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6D0" w:rsidRDefault="007D36D0" w:rsidP="000D3474">
      <w:pPr>
        <w:jc w:val="center"/>
        <w:rPr>
          <w:b/>
        </w:rPr>
      </w:pPr>
    </w:p>
    <w:p w:rsidR="00EB7C18" w:rsidRPr="000D3474" w:rsidRDefault="00EB7C18" w:rsidP="000D3474">
      <w:pPr>
        <w:jc w:val="center"/>
        <w:rPr>
          <w:b/>
        </w:rPr>
      </w:pPr>
      <w:r w:rsidRPr="000D3474">
        <w:rPr>
          <w:b/>
        </w:rPr>
        <w:t>1508 Le B.O. N°29 17 JUIL. 2003</w:t>
      </w:r>
    </w:p>
    <w:p w:rsidR="00EB7C18" w:rsidRPr="000D3474" w:rsidRDefault="00EB7C18" w:rsidP="000D3474">
      <w:pPr>
        <w:jc w:val="center"/>
        <w:rPr>
          <w:b/>
        </w:rPr>
      </w:pPr>
      <w:r w:rsidRPr="000D3474">
        <w:rPr>
          <w:b/>
        </w:rPr>
        <w:t>ENSEIGNEMENTS ÉLÉMENTAIRE ET SECONDAIRE</w:t>
      </w:r>
    </w:p>
    <w:p w:rsidR="00EB7C18" w:rsidRDefault="00EB7C18" w:rsidP="00EB7C18">
      <w:r>
        <w:t>1 - Objectifs L'épreuve de français et d’histoire - géographie permet d’apprécier : - les qualités de lecture et d’analyse de textes documentaires, de textes fictionnels, de documents iconographiques, de documents de nature historique et géographique ; - les qualités d’organisation des informations et d’argumentation dans la justification des informations sélectionnées ; - les qualités d’expression et de communication à l’oral et à l’écrit, en particulier la maîtrise de la langue. 2 - Modes d’évaluation a) Contrôle en cours de formation (CCF) L’épreuve de français et d’histoire - géographie est constituée de deux situations d’évaluation, comprenant chacune deux parties : une partie écrite en français, une partie orale en histoiregéographie. Les deux situations d’évaluation sont évaluées à part égale. Par ailleurs, les deux parties de chaque situation d’évaluation évaluent des compétences complémentaires, à parts égales. L’évaluation se déroule dans la deuxième moitié de la formation. Toutefois, lorsque le cycle de formation est de deux ans, il peut être envisagé de proposer une situation d’évaluation en fin de première année. Une proposition de note, sur 20, est établie. La note définitive est délivrée par le jury. Première situation d’évaluation ● Première partie (français)  Le candidat rédige une production écrite réalisée en trois étapes. Cette situation d’évaluation, de nature formative, s’inscrit dans le calendrier d’une séquence. Dans la première étape, le candidat rédige, à partir d’un texte fictionnel, une production qui soit fait intervenir un changement de point de vue, soit donne une suite au texte, soit en change</w:t>
      </w:r>
    </w:p>
    <w:p w:rsidR="00EB7C18" w:rsidRDefault="00EB7C18" w:rsidP="00EB7C18">
      <w:proofErr w:type="gramStart"/>
      <w:r>
        <w:t>la</w:t>
      </w:r>
      <w:proofErr w:type="gramEnd"/>
      <w:r>
        <w:t xml:space="preserve"> forme (mise en dialogue à partir d’un récit, portrait d’un personnage à partir de vignettes de bande dessinée, etc...). Dans la deuxième étape, le candidat reprend sa production initiale à partir de nouvelles consignes, ou d’une grille de correction, ou à l’aide d’un nouveau support textuel, ou d’un didacticiel d’écriture, etc... ; </w:t>
      </w:r>
      <w:proofErr w:type="gramStart"/>
      <w:r>
        <w:t>cette</w:t>
      </w:r>
      <w:proofErr w:type="gramEnd"/>
      <w:r>
        <w:t xml:space="preserve"> étape est individuelle ou collective. Dans la troisième étape, le candidat finalise sa production, notamment à l’aide du traitement de texte lorsque cela est possible. Les trois séances, d’une durée d’environ quarante minutes, s’échelonnent sur une durée de quinze jours. ● Deuxième partie (histoire-géographie) Le candidat présente oralement un dossier (constitué individuellement ou par groupe) comprenant trois ou quatre documents de nature variée (textes, images, tableaux de chiffres, cartes...). Ces documents sont accompagnés d’une brève analyse en réponse à une problématique relative à la situation historique ou géographique proposée. Les documents concernent un des thèmes généraux du programme étudiés dans l’année, à dominante histoire ou géographie. Si la dominante du dossier de la situation 1 est l’histoire, la dominante du dossier de la situation 2 est la géographie, et inversement. Le candidat présente son dossier pendant cinq minutes. La présentation est suivie d’un entretien (dix minutes maximum) au cours duquel le candidat justifie ses choix et répond aux questions. L’entretien est conduit par le professeur de la discipline assisté, dans la mesure du possible, d’un membre de l’équipe pédagogique. Deuxième situation d’évaluation ● Première partie (français) Le candidat répond par écrit, sur un texte fictionnel ou un document iconographique ou sur</w:t>
      </w:r>
    </w:p>
    <w:p w:rsidR="000D3474" w:rsidRDefault="000D3474" w:rsidP="00EB7C18"/>
    <w:p w:rsidR="000D3474" w:rsidRDefault="000D3474" w:rsidP="00EB7C18"/>
    <w:p w:rsidR="000D3474" w:rsidRDefault="000D3474" w:rsidP="00EB7C18"/>
    <w:p w:rsidR="000D3474" w:rsidRDefault="000D3474" w:rsidP="00EB7C18"/>
    <w:p w:rsidR="000D3474" w:rsidRDefault="000D3474" w:rsidP="00EB7C18">
      <w:bookmarkStart w:id="0" w:name="_GoBack"/>
      <w:bookmarkEnd w:id="0"/>
    </w:p>
    <w:p w:rsidR="00EB7C18" w:rsidRPr="000D3474" w:rsidRDefault="00EB7C18" w:rsidP="000D3474">
      <w:pPr>
        <w:jc w:val="center"/>
        <w:rPr>
          <w:b/>
        </w:rPr>
      </w:pPr>
      <w:r w:rsidRPr="000D3474">
        <w:rPr>
          <w:b/>
        </w:rPr>
        <w:lastRenderedPageBreak/>
        <w:t>Annexe I A - FRANÇAIS ET HISTOIRE-GÉOGRAPHIE : COEFFICIENT 3</w:t>
      </w:r>
    </w:p>
    <w:p w:rsidR="00EB7C18" w:rsidRPr="000D3474" w:rsidRDefault="00EB7C18" w:rsidP="000D3474">
      <w:pPr>
        <w:jc w:val="center"/>
        <w:rPr>
          <w:b/>
        </w:rPr>
      </w:pPr>
      <w:r w:rsidRPr="000D3474">
        <w:rPr>
          <w:b/>
        </w:rPr>
        <w:t>1509Le B.O. N°29 17 JUIL. 2003</w:t>
      </w:r>
    </w:p>
    <w:p w:rsidR="00EB7C18" w:rsidRPr="000D3474" w:rsidRDefault="00EB7C18" w:rsidP="000D3474">
      <w:pPr>
        <w:jc w:val="center"/>
        <w:rPr>
          <w:b/>
        </w:rPr>
      </w:pPr>
      <w:r w:rsidRPr="000D3474">
        <w:rPr>
          <w:b/>
        </w:rPr>
        <w:t>ENSEIGNEMENTS ÉLÉMENTAIRE ET SECONDAIRE</w:t>
      </w:r>
    </w:p>
    <w:p w:rsidR="00EB7C18" w:rsidRDefault="00EB7C18" w:rsidP="00EB7C18">
      <w:proofErr w:type="gramStart"/>
      <w:r>
        <w:t>un</w:t>
      </w:r>
      <w:proofErr w:type="gramEnd"/>
      <w:r>
        <w:t xml:space="preserve"> texte professionnel, à des questions de vocabulaire et de compréhension, puis rédige, dans une situation de communication définie par un type de discours, un récit, un dialogue, une description, un portrait, une opinion argumentée (quinze à vingt lignes). La durée est d’environ une heure trente minutes. ● Deuxième partie (histoire-géographie) Se référer à la deuxième partie de la situation n°1. Seule la dominante change (histoire ou géographie). b) Épreuve ponctuelle - 2 heures + 15 minutes Les deux parties de l’épreuve (français et histoire - géographie), qui évaluent des compétences complémentaires, sont évaluées à part égale, sur 10 points. Première partie (français) Le candidat répond par écrit, sur un texte fictionnel, à des questions de vocabulaire et de compréhension. Il rédige ensuite, dans une situation de communication définie par un type de discours : - soit un récit, un dialogue, une description, un portrait, une opinion argumentée (quinze à vingt lignes) ; </w:t>
      </w:r>
    </w:p>
    <w:p w:rsidR="00623520" w:rsidRDefault="00EB7C18" w:rsidP="00EB7C18">
      <w:r>
        <w:t xml:space="preserve">- soit une courte production écrite répondant à une consigne en lien avec l’expérience professionnelle (quinze à vingt lignes). </w:t>
      </w:r>
    </w:p>
    <w:p w:rsidR="00623520" w:rsidRPr="000D3474" w:rsidRDefault="00EB7C18" w:rsidP="00EB7C18">
      <w:pPr>
        <w:rPr>
          <w:b/>
          <w:sz w:val="36"/>
          <w:szCs w:val="36"/>
          <w:highlight w:val="yellow"/>
        </w:rPr>
      </w:pPr>
      <w:r w:rsidRPr="000D3474">
        <w:rPr>
          <w:b/>
          <w:sz w:val="36"/>
          <w:szCs w:val="36"/>
          <w:highlight w:val="yellow"/>
        </w:rPr>
        <w:t xml:space="preserve">Deuxième partie (histoire-géographie) </w:t>
      </w:r>
    </w:p>
    <w:p w:rsidR="00A30CF4" w:rsidRPr="000D3474" w:rsidRDefault="00EB7C18" w:rsidP="004121FB">
      <w:pPr>
        <w:shd w:val="clear" w:color="auto" w:fill="FFFFFF"/>
        <w:rPr>
          <w:rFonts w:ascii="Arial" w:eastAsia="Times New Roman" w:hAnsi="Arial" w:cs="Arial"/>
          <w:b/>
          <w:bCs/>
          <w:color w:val="AD1C72"/>
          <w:sz w:val="36"/>
          <w:szCs w:val="36"/>
          <w:lang w:eastAsia="fr-FR"/>
        </w:rPr>
      </w:pPr>
      <w:r w:rsidRPr="000D3474">
        <w:rPr>
          <w:b/>
          <w:sz w:val="36"/>
          <w:szCs w:val="36"/>
          <w:highlight w:val="yellow"/>
        </w:rPr>
        <w:t xml:space="preserve">Le candidat se présente à l’épreuve avec deux dossiers qu’il a préalablement constitués, l’un à dominante histoire, l’autre à dominante géographie, comprenant chacun trois ou quatre documents de nature variée (textes, images, tableaux de chiffres, cartes...). </w:t>
      </w:r>
      <w:r w:rsidR="00A30CF4" w:rsidRPr="004121FB">
        <w:rPr>
          <w:rFonts w:ascii="Arial" w:eastAsia="Times New Roman" w:hAnsi="Arial" w:cs="Arial"/>
          <w:b/>
          <w:color w:val="FF0000"/>
          <w:sz w:val="36"/>
          <w:szCs w:val="36"/>
          <w:highlight w:val="cyan"/>
          <w:lang w:eastAsia="fr-FR"/>
        </w:rPr>
        <w:t>« Un de ces documents peut comporter une dimension civique en lien avec le programme d'éducation civique ».</w:t>
      </w:r>
      <w:r w:rsidRPr="000D3474">
        <w:rPr>
          <w:b/>
          <w:sz w:val="36"/>
          <w:szCs w:val="36"/>
          <w:highlight w:val="yellow"/>
        </w:rPr>
        <w:t>Ces dossiers, d’un maximum de trois pages chacun, se réfèrent aux thèmes généraux du programme. Les documents sont accompagnés d’une brève analyse en réponse à une problématique liée à la situation historique et géographique étudiée dans le dossier. L’examinateur choisit l’un des deux dossiers. Le candidat présente oralement, pendant cinq minutes, le dossier retenu ; la présentation est suivie d’un entretien (dix minutes maximum) au cours duquel le candidat justifie ses choix et répond aux questions. En l’absence de dossier, le candidat peut néanmoins passer l’épreuve.</w:t>
      </w:r>
    </w:p>
    <w:p w:rsidR="00A30CF4" w:rsidRPr="004121FB" w:rsidRDefault="00A30CF4" w:rsidP="00A30CF4">
      <w:pPr>
        <w:shd w:val="clear" w:color="auto" w:fill="FFFFFF"/>
        <w:spacing w:after="0" w:line="240" w:lineRule="auto"/>
        <w:rPr>
          <w:rFonts w:ascii="Arial" w:eastAsia="Times New Roman" w:hAnsi="Arial" w:cs="Arial"/>
          <w:b/>
          <w:bCs/>
          <w:color w:val="AD1C72"/>
          <w:sz w:val="18"/>
          <w:szCs w:val="18"/>
          <w:lang w:eastAsia="fr-FR"/>
        </w:rPr>
      </w:pPr>
      <w:r w:rsidRPr="004121FB">
        <w:rPr>
          <w:rFonts w:ascii="Arial" w:eastAsia="Times New Roman" w:hAnsi="Arial" w:cs="Arial"/>
          <w:b/>
          <w:bCs/>
          <w:color w:val="AD1C72"/>
          <w:sz w:val="18"/>
          <w:szCs w:val="18"/>
          <w:lang w:eastAsia="fr-FR"/>
        </w:rPr>
        <w:lastRenderedPageBreak/>
        <w:t>Annexe</w:t>
      </w:r>
    </w:p>
    <w:p w:rsidR="00A30CF4" w:rsidRPr="004121FB" w:rsidRDefault="00A30CF4" w:rsidP="00A30CF4">
      <w:pPr>
        <w:shd w:val="clear" w:color="auto" w:fill="FFFFFF"/>
        <w:spacing w:after="0" w:line="240" w:lineRule="auto"/>
        <w:rPr>
          <w:rFonts w:ascii="Arial" w:eastAsia="Times New Roman" w:hAnsi="Arial" w:cs="Arial"/>
          <w:sz w:val="18"/>
          <w:szCs w:val="18"/>
          <w:lang w:eastAsia="fr-FR"/>
        </w:rPr>
      </w:pPr>
      <w:r w:rsidRPr="004121FB">
        <w:rPr>
          <w:rFonts w:ascii="Arial" w:eastAsia="Times New Roman" w:hAnsi="Arial" w:cs="Arial"/>
          <w:b/>
          <w:bCs/>
          <w:sz w:val="18"/>
          <w:szCs w:val="18"/>
          <w:lang w:eastAsia="fr-FR"/>
        </w:rPr>
        <w:t>Dans le titre et dans le texte du A après les mots :</w:t>
      </w:r>
      <w:r w:rsidRPr="004121FB">
        <w:rPr>
          <w:rFonts w:ascii="Arial" w:eastAsia="Times New Roman" w:hAnsi="Arial" w:cs="Arial"/>
          <w:sz w:val="18"/>
          <w:szCs w:val="18"/>
          <w:lang w:eastAsia="fr-FR"/>
        </w:rPr>
        <w:t xml:space="preserve"> « Histoire - géographie », </w:t>
      </w:r>
      <w:r w:rsidRPr="004121FB">
        <w:rPr>
          <w:rFonts w:ascii="Arial" w:eastAsia="Times New Roman" w:hAnsi="Arial" w:cs="Arial"/>
          <w:b/>
          <w:bCs/>
          <w:sz w:val="18"/>
          <w:szCs w:val="18"/>
          <w:lang w:eastAsia="fr-FR"/>
        </w:rPr>
        <w:t>ajouter les mots :</w:t>
      </w:r>
      <w:r w:rsidRPr="004121FB">
        <w:rPr>
          <w:rFonts w:ascii="Arial" w:eastAsia="Times New Roman" w:hAnsi="Arial" w:cs="Arial"/>
          <w:sz w:val="18"/>
          <w:szCs w:val="18"/>
          <w:lang w:eastAsia="fr-FR"/>
        </w:rPr>
        <w:t xml:space="preserve"> « - éducation civique ».</w:t>
      </w:r>
    </w:p>
    <w:p w:rsidR="00A30CF4" w:rsidRPr="004121FB" w:rsidRDefault="00A30CF4" w:rsidP="00A30CF4">
      <w:pPr>
        <w:shd w:val="clear" w:color="auto" w:fill="FFFFFF"/>
        <w:spacing w:after="0" w:line="240" w:lineRule="auto"/>
        <w:rPr>
          <w:rFonts w:ascii="Arial" w:eastAsia="Times New Roman" w:hAnsi="Arial" w:cs="Arial"/>
          <w:sz w:val="18"/>
          <w:szCs w:val="18"/>
          <w:lang w:eastAsia="fr-FR"/>
        </w:rPr>
      </w:pPr>
      <w:r w:rsidRPr="004121FB">
        <w:rPr>
          <w:rFonts w:ascii="Arial" w:eastAsia="Times New Roman" w:hAnsi="Arial" w:cs="Arial"/>
          <w:sz w:val="18"/>
          <w:szCs w:val="18"/>
          <w:lang w:eastAsia="fr-FR"/>
        </w:rPr>
        <w:t>A - Français et histoire - géographie - éducation civique : coefficient 3</w:t>
      </w:r>
    </w:p>
    <w:p w:rsidR="00A30CF4" w:rsidRPr="004121FB" w:rsidRDefault="00A30CF4" w:rsidP="00A30CF4">
      <w:pPr>
        <w:shd w:val="clear" w:color="auto" w:fill="FFFFFF"/>
        <w:spacing w:after="0" w:line="240" w:lineRule="auto"/>
        <w:rPr>
          <w:rFonts w:ascii="Arial" w:eastAsia="Times New Roman" w:hAnsi="Arial" w:cs="Arial"/>
          <w:sz w:val="18"/>
          <w:szCs w:val="18"/>
          <w:lang w:eastAsia="fr-FR"/>
        </w:rPr>
      </w:pPr>
      <w:r w:rsidRPr="004121FB">
        <w:rPr>
          <w:rFonts w:ascii="Arial" w:eastAsia="Times New Roman" w:hAnsi="Arial" w:cs="Arial"/>
          <w:color w:val="AD1C72"/>
          <w:sz w:val="20"/>
          <w:szCs w:val="20"/>
          <w:lang w:eastAsia="fr-FR"/>
        </w:rPr>
        <w:t>2. Modes d'évaluation</w:t>
      </w:r>
    </w:p>
    <w:p w:rsidR="00A30CF4" w:rsidRPr="004121FB" w:rsidRDefault="00A30CF4" w:rsidP="00A30CF4">
      <w:pPr>
        <w:shd w:val="clear" w:color="auto" w:fill="FFFFFF"/>
        <w:spacing w:after="0" w:line="240" w:lineRule="auto"/>
        <w:rPr>
          <w:rFonts w:ascii="Arial" w:eastAsia="Times New Roman" w:hAnsi="Arial" w:cs="Arial"/>
          <w:sz w:val="18"/>
          <w:szCs w:val="18"/>
          <w:lang w:eastAsia="fr-FR"/>
        </w:rPr>
      </w:pPr>
      <w:r w:rsidRPr="004121FB">
        <w:rPr>
          <w:rFonts w:ascii="Arial" w:eastAsia="Times New Roman" w:hAnsi="Arial" w:cs="Arial"/>
          <w:color w:val="AD1C72"/>
          <w:sz w:val="18"/>
          <w:szCs w:val="18"/>
          <w:lang w:eastAsia="fr-FR"/>
        </w:rPr>
        <w:t>a) Contrôle en cours de formation (CCF)</w:t>
      </w:r>
    </w:p>
    <w:p w:rsidR="00A30CF4" w:rsidRPr="004121FB" w:rsidRDefault="00A30CF4" w:rsidP="00A30CF4">
      <w:pPr>
        <w:shd w:val="clear" w:color="auto" w:fill="FFFFFF"/>
        <w:spacing w:after="0" w:line="240" w:lineRule="auto"/>
        <w:rPr>
          <w:rFonts w:ascii="Arial" w:eastAsia="Times New Roman" w:hAnsi="Arial" w:cs="Arial"/>
          <w:sz w:val="18"/>
          <w:szCs w:val="18"/>
          <w:lang w:eastAsia="fr-FR"/>
        </w:rPr>
      </w:pPr>
      <w:r w:rsidRPr="004121FB">
        <w:rPr>
          <w:rFonts w:ascii="Arial" w:eastAsia="Times New Roman" w:hAnsi="Arial" w:cs="Arial"/>
          <w:sz w:val="18"/>
          <w:szCs w:val="18"/>
          <w:lang w:eastAsia="fr-FR"/>
        </w:rPr>
        <w:t>Deuxième partie (histoire - géographie - éducation civique)</w:t>
      </w:r>
    </w:p>
    <w:p w:rsidR="00A30CF4" w:rsidRPr="004121FB" w:rsidRDefault="00A30CF4" w:rsidP="00A30CF4">
      <w:pPr>
        <w:shd w:val="clear" w:color="auto" w:fill="FFFFFF"/>
        <w:spacing w:after="0" w:line="240" w:lineRule="auto"/>
        <w:rPr>
          <w:rFonts w:ascii="Arial" w:eastAsia="Times New Roman" w:hAnsi="Arial" w:cs="Arial"/>
          <w:sz w:val="18"/>
          <w:szCs w:val="18"/>
          <w:lang w:eastAsia="fr-FR"/>
        </w:rPr>
      </w:pPr>
      <w:r w:rsidRPr="004121FB">
        <w:rPr>
          <w:rFonts w:ascii="Arial" w:eastAsia="Times New Roman" w:hAnsi="Arial" w:cs="Arial"/>
          <w:sz w:val="18"/>
          <w:szCs w:val="18"/>
          <w:lang w:eastAsia="fr-FR"/>
        </w:rPr>
        <w:t>À la fin du troisième paragraphe, après les mots « la dominante du dossier de la situation 2 est la géographie, et inversement », ajouter la phrase : « Un de ces documents peut comporter une dimension civique en lien avec le programme d'éducation civique ».</w:t>
      </w:r>
    </w:p>
    <w:p w:rsidR="00A30CF4" w:rsidRPr="004121FB" w:rsidRDefault="00A30CF4" w:rsidP="00A30CF4">
      <w:pPr>
        <w:shd w:val="clear" w:color="auto" w:fill="FFFFFF"/>
        <w:spacing w:after="0" w:line="240" w:lineRule="auto"/>
        <w:rPr>
          <w:rFonts w:ascii="Arial" w:eastAsia="Times New Roman" w:hAnsi="Arial" w:cs="Arial"/>
          <w:sz w:val="18"/>
          <w:szCs w:val="18"/>
          <w:lang w:eastAsia="fr-FR"/>
        </w:rPr>
      </w:pPr>
      <w:r w:rsidRPr="004121FB">
        <w:rPr>
          <w:rFonts w:ascii="Arial" w:eastAsia="Times New Roman" w:hAnsi="Arial" w:cs="Arial"/>
          <w:sz w:val="18"/>
          <w:szCs w:val="18"/>
          <w:lang w:eastAsia="fr-FR"/>
        </w:rPr>
        <w:t>b) Épreuve ponctuelle - 2 heures + 15 minutes</w:t>
      </w:r>
    </w:p>
    <w:p w:rsidR="00A30CF4" w:rsidRPr="004121FB" w:rsidRDefault="00A30CF4" w:rsidP="00A30CF4">
      <w:pPr>
        <w:shd w:val="clear" w:color="auto" w:fill="FFFFFF"/>
        <w:spacing w:after="0" w:line="240" w:lineRule="auto"/>
        <w:rPr>
          <w:rFonts w:ascii="Arial" w:eastAsia="Times New Roman" w:hAnsi="Arial" w:cs="Arial"/>
          <w:sz w:val="18"/>
          <w:szCs w:val="18"/>
          <w:lang w:eastAsia="fr-FR"/>
        </w:rPr>
      </w:pPr>
      <w:r w:rsidRPr="004121FB">
        <w:rPr>
          <w:rFonts w:ascii="Arial" w:eastAsia="Times New Roman" w:hAnsi="Arial" w:cs="Arial"/>
          <w:sz w:val="18"/>
          <w:szCs w:val="18"/>
          <w:lang w:eastAsia="fr-FR"/>
        </w:rPr>
        <w:t>Deuxième partie (histoire - géographie - éducation civique)</w:t>
      </w:r>
    </w:p>
    <w:p w:rsidR="00A30CF4" w:rsidRPr="004121FB" w:rsidRDefault="00A30CF4" w:rsidP="00A30CF4">
      <w:pPr>
        <w:shd w:val="clear" w:color="auto" w:fill="FFFFFF"/>
        <w:spacing w:after="0" w:line="240" w:lineRule="auto"/>
        <w:rPr>
          <w:rFonts w:ascii="Arial" w:eastAsia="Times New Roman" w:hAnsi="Arial" w:cs="Arial"/>
          <w:sz w:val="18"/>
          <w:szCs w:val="18"/>
          <w:lang w:eastAsia="fr-FR"/>
        </w:rPr>
      </w:pPr>
      <w:r w:rsidRPr="004121FB">
        <w:rPr>
          <w:rFonts w:ascii="Arial" w:eastAsia="Times New Roman" w:hAnsi="Arial" w:cs="Arial"/>
          <w:b/>
          <w:bCs/>
          <w:sz w:val="18"/>
          <w:szCs w:val="18"/>
          <w:lang w:eastAsia="fr-FR"/>
        </w:rPr>
        <w:t>À la fin du premier paragraphe, après les mots :</w:t>
      </w:r>
      <w:r w:rsidRPr="004121FB">
        <w:rPr>
          <w:rFonts w:ascii="Arial" w:eastAsia="Times New Roman" w:hAnsi="Arial" w:cs="Arial"/>
          <w:sz w:val="18"/>
          <w:szCs w:val="18"/>
          <w:lang w:eastAsia="fr-FR"/>
        </w:rPr>
        <w:t xml:space="preserve"> « quatre documents de nature variée (textes, images, tableaux de chiffres, cartes, etc.), </w:t>
      </w:r>
      <w:r w:rsidRPr="004121FB">
        <w:rPr>
          <w:rFonts w:ascii="Arial" w:eastAsia="Times New Roman" w:hAnsi="Arial" w:cs="Arial"/>
          <w:b/>
          <w:bCs/>
          <w:sz w:val="18"/>
          <w:szCs w:val="18"/>
          <w:lang w:eastAsia="fr-FR"/>
        </w:rPr>
        <w:t>ajouter la phrase :</w:t>
      </w:r>
      <w:r w:rsidRPr="004121FB">
        <w:rPr>
          <w:rFonts w:ascii="Arial" w:eastAsia="Times New Roman" w:hAnsi="Arial" w:cs="Arial"/>
          <w:sz w:val="18"/>
          <w:szCs w:val="18"/>
          <w:lang w:eastAsia="fr-FR"/>
        </w:rPr>
        <w:t xml:space="preserve"> « Un de ces documents peut comporter une dimension civique en lien avec le programme d'éducation civique ».</w:t>
      </w:r>
    </w:p>
    <w:p w:rsidR="00A30CF4" w:rsidRPr="004121FB" w:rsidRDefault="00A30CF4" w:rsidP="00A30CF4">
      <w:pPr>
        <w:shd w:val="clear" w:color="auto" w:fill="FFFFFF"/>
        <w:spacing w:after="0" w:line="240" w:lineRule="auto"/>
        <w:rPr>
          <w:rFonts w:ascii="Arial" w:eastAsia="Times New Roman" w:hAnsi="Arial" w:cs="Arial"/>
          <w:sz w:val="18"/>
          <w:szCs w:val="18"/>
          <w:lang w:eastAsia="fr-FR"/>
        </w:rPr>
      </w:pPr>
      <w:r w:rsidRPr="004121FB">
        <w:rPr>
          <w:rFonts w:ascii="Arial" w:eastAsia="Times New Roman" w:hAnsi="Arial" w:cs="Arial"/>
          <w:sz w:val="18"/>
          <w:szCs w:val="18"/>
          <w:lang w:eastAsia="fr-FR"/>
        </w:rPr>
        <w:t>Le reste sans changement</w:t>
      </w:r>
    </w:p>
    <w:p w:rsidR="00A30CF4" w:rsidRDefault="00A30CF4" w:rsidP="00A30CF4"/>
    <w:p w:rsidR="00A30CF4" w:rsidRDefault="00A30CF4" w:rsidP="004121FB">
      <w:pPr>
        <w:shd w:val="clear" w:color="auto" w:fill="FFFFFF"/>
        <w:rPr>
          <w:rFonts w:ascii="Arial" w:eastAsia="Times New Roman" w:hAnsi="Arial" w:cs="Arial"/>
          <w:b/>
          <w:bCs/>
          <w:color w:val="AD1C72"/>
          <w:sz w:val="20"/>
          <w:szCs w:val="20"/>
          <w:lang w:eastAsia="fr-FR"/>
        </w:rPr>
      </w:pPr>
    </w:p>
    <w:p w:rsidR="00A30CF4" w:rsidRDefault="00A30CF4" w:rsidP="004121FB">
      <w:pPr>
        <w:shd w:val="clear" w:color="auto" w:fill="FFFFFF"/>
        <w:rPr>
          <w:rFonts w:ascii="Arial" w:eastAsia="Times New Roman" w:hAnsi="Arial" w:cs="Arial"/>
          <w:b/>
          <w:bCs/>
          <w:color w:val="AD1C72"/>
          <w:sz w:val="20"/>
          <w:szCs w:val="20"/>
          <w:lang w:eastAsia="fr-FR"/>
        </w:rPr>
      </w:pPr>
    </w:p>
    <w:p w:rsidR="00A30CF4" w:rsidRDefault="00A30CF4" w:rsidP="004121FB">
      <w:pPr>
        <w:shd w:val="clear" w:color="auto" w:fill="FFFFFF"/>
        <w:rPr>
          <w:rFonts w:ascii="Arial" w:eastAsia="Times New Roman" w:hAnsi="Arial" w:cs="Arial"/>
          <w:b/>
          <w:bCs/>
          <w:color w:val="AD1C72"/>
          <w:sz w:val="20"/>
          <w:szCs w:val="20"/>
          <w:lang w:eastAsia="fr-FR"/>
        </w:rPr>
      </w:pPr>
    </w:p>
    <w:p w:rsidR="004121FB" w:rsidRPr="004121FB" w:rsidRDefault="004121FB" w:rsidP="004121FB">
      <w:pPr>
        <w:shd w:val="clear" w:color="auto" w:fill="FFFFFF"/>
        <w:rPr>
          <w:rFonts w:ascii="Arial" w:eastAsia="Times New Roman" w:hAnsi="Arial" w:cs="Arial"/>
          <w:b/>
          <w:bCs/>
          <w:color w:val="AD1C72"/>
          <w:sz w:val="20"/>
          <w:szCs w:val="20"/>
          <w:lang w:eastAsia="fr-FR"/>
        </w:rPr>
      </w:pPr>
      <w:r w:rsidRPr="004121FB">
        <w:rPr>
          <w:rFonts w:ascii="Arial" w:eastAsia="Times New Roman" w:hAnsi="Arial" w:cs="Arial"/>
          <w:b/>
          <w:bCs/>
          <w:color w:val="AD1C72"/>
          <w:sz w:val="20"/>
          <w:szCs w:val="20"/>
          <w:lang w:eastAsia="fr-FR"/>
        </w:rPr>
        <w:t>Bulletin officiel n° 8 du 25 février 2010</w:t>
      </w:r>
    </w:p>
    <w:p w:rsidR="004121FB" w:rsidRPr="004121FB" w:rsidRDefault="004121FB" w:rsidP="004121FB">
      <w:pPr>
        <w:shd w:val="clear" w:color="auto" w:fill="FFFFFF"/>
        <w:spacing w:before="300" w:after="0" w:line="240" w:lineRule="auto"/>
        <w:ind w:left="300"/>
        <w:outlineLvl w:val="0"/>
        <w:rPr>
          <w:rFonts w:ascii="Helvetica" w:eastAsia="Times New Roman" w:hAnsi="Helvetica" w:cs="Arial"/>
          <w:color w:val="AD1C72"/>
          <w:kern w:val="36"/>
          <w:sz w:val="32"/>
          <w:szCs w:val="32"/>
          <w:lang w:eastAsia="fr-FR"/>
        </w:rPr>
      </w:pPr>
      <w:r w:rsidRPr="004121FB">
        <w:rPr>
          <w:rFonts w:ascii="Helvetica" w:eastAsia="Times New Roman" w:hAnsi="Helvetica" w:cs="Arial"/>
          <w:color w:val="AD1C72"/>
          <w:kern w:val="36"/>
          <w:sz w:val="32"/>
          <w:szCs w:val="32"/>
          <w:lang w:eastAsia="fr-FR"/>
        </w:rPr>
        <w:t xml:space="preserve">Enseignements primaire et secondaire </w:t>
      </w:r>
    </w:p>
    <w:p w:rsidR="004121FB" w:rsidRPr="004121FB" w:rsidRDefault="004121FB" w:rsidP="004121FB">
      <w:pPr>
        <w:pBdr>
          <w:bottom w:val="single" w:sz="6" w:space="0" w:color="CCCCCC"/>
        </w:pBdr>
        <w:shd w:val="clear" w:color="auto" w:fill="FFFFFF"/>
        <w:spacing w:before="100" w:beforeAutospacing="1" w:after="0" w:line="240" w:lineRule="auto"/>
        <w:outlineLvl w:val="2"/>
        <w:rPr>
          <w:rFonts w:ascii="Arial" w:eastAsia="Times New Roman" w:hAnsi="Arial" w:cs="Arial"/>
          <w:b/>
          <w:bCs/>
          <w:color w:val="AD1C72"/>
          <w:sz w:val="29"/>
          <w:szCs w:val="29"/>
          <w:lang w:eastAsia="fr-FR"/>
        </w:rPr>
      </w:pPr>
      <w:r w:rsidRPr="004121FB">
        <w:rPr>
          <w:rFonts w:ascii="Arial" w:eastAsia="Times New Roman" w:hAnsi="Arial" w:cs="Arial"/>
          <w:b/>
          <w:bCs/>
          <w:color w:val="AD1C72"/>
          <w:sz w:val="29"/>
          <w:szCs w:val="29"/>
          <w:lang w:eastAsia="fr-FR"/>
        </w:rPr>
        <w:t>Certificat d'aptitude professionnelle</w:t>
      </w:r>
    </w:p>
    <w:p w:rsidR="004121FB" w:rsidRPr="004121FB" w:rsidRDefault="004121FB" w:rsidP="004121FB">
      <w:pPr>
        <w:shd w:val="clear" w:color="auto" w:fill="FFFFFF"/>
        <w:spacing w:before="195" w:after="120" w:line="240" w:lineRule="auto"/>
        <w:outlineLvl w:val="3"/>
        <w:rPr>
          <w:rFonts w:ascii="Arial" w:eastAsia="Times New Roman" w:hAnsi="Arial" w:cs="Arial"/>
          <w:b/>
          <w:bCs/>
          <w:color w:val="AD1C72"/>
          <w:spacing w:val="12"/>
          <w:lang w:eastAsia="fr-FR"/>
        </w:rPr>
      </w:pPr>
      <w:r w:rsidRPr="004121FB">
        <w:rPr>
          <w:rFonts w:ascii="Arial" w:eastAsia="Times New Roman" w:hAnsi="Arial" w:cs="Arial"/>
          <w:b/>
          <w:bCs/>
          <w:color w:val="AD1C72"/>
          <w:spacing w:val="12"/>
          <w:lang w:eastAsia="fr-FR"/>
        </w:rPr>
        <w:t>Unités générales du CAP et modalités d'évaluation de l'enseignement général</w:t>
      </w:r>
    </w:p>
    <w:p w:rsidR="004121FB" w:rsidRPr="004121FB" w:rsidRDefault="004121FB" w:rsidP="004121FB">
      <w:pPr>
        <w:shd w:val="clear" w:color="auto" w:fill="FFFFFF"/>
        <w:spacing w:after="0" w:line="240" w:lineRule="auto"/>
        <w:rPr>
          <w:rFonts w:ascii="Arial" w:eastAsia="Times New Roman" w:hAnsi="Arial" w:cs="Arial"/>
          <w:sz w:val="18"/>
          <w:szCs w:val="18"/>
          <w:lang w:eastAsia="fr-FR"/>
        </w:rPr>
      </w:pPr>
      <w:r w:rsidRPr="004121FB">
        <w:rPr>
          <w:rFonts w:ascii="Arial" w:eastAsia="Times New Roman" w:hAnsi="Arial" w:cs="Arial"/>
          <w:sz w:val="18"/>
          <w:szCs w:val="18"/>
          <w:bdr w:val="none" w:sz="0" w:space="0" w:color="auto" w:frame="1"/>
          <w:lang w:eastAsia="fr-FR"/>
        </w:rPr>
        <w:t>NOR</w:t>
      </w:r>
      <w:r w:rsidRPr="004121FB">
        <w:rPr>
          <w:rFonts w:ascii="Arial" w:eastAsia="Times New Roman" w:hAnsi="Arial" w:cs="Arial"/>
          <w:sz w:val="18"/>
          <w:szCs w:val="18"/>
          <w:lang w:eastAsia="fr-FR"/>
        </w:rPr>
        <w:t xml:space="preserve"> : MENE0930030A</w:t>
      </w:r>
      <w:r w:rsidRPr="004121FB">
        <w:rPr>
          <w:rFonts w:ascii="Arial" w:eastAsia="Times New Roman" w:hAnsi="Arial" w:cs="Arial"/>
          <w:sz w:val="18"/>
          <w:szCs w:val="18"/>
          <w:lang w:eastAsia="fr-FR"/>
        </w:rPr>
        <w:br/>
        <w:t>RLR : 524-8</w:t>
      </w:r>
      <w:r w:rsidRPr="004121FB">
        <w:rPr>
          <w:rFonts w:ascii="Arial" w:eastAsia="Times New Roman" w:hAnsi="Arial" w:cs="Arial"/>
          <w:sz w:val="18"/>
          <w:szCs w:val="18"/>
          <w:lang w:eastAsia="fr-FR"/>
        </w:rPr>
        <w:br/>
        <w:t>arrêté du 8-1-2010 - J.O. du 2-2-2010</w:t>
      </w:r>
      <w:r w:rsidRPr="004121FB">
        <w:rPr>
          <w:rFonts w:ascii="Arial" w:eastAsia="Times New Roman" w:hAnsi="Arial" w:cs="Arial"/>
          <w:sz w:val="18"/>
          <w:szCs w:val="18"/>
          <w:lang w:eastAsia="fr-FR"/>
        </w:rPr>
        <w:br/>
        <w:t>MEN - DGESCO A2-2</w:t>
      </w:r>
    </w:p>
    <w:p w:rsidR="004121FB" w:rsidRPr="004121FB" w:rsidRDefault="004121FB" w:rsidP="004121FB">
      <w:pPr>
        <w:shd w:val="clear" w:color="auto" w:fill="FFFFFF"/>
        <w:spacing w:after="0" w:line="240" w:lineRule="auto"/>
        <w:rPr>
          <w:rFonts w:ascii="Arial" w:eastAsia="Times New Roman" w:hAnsi="Arial" w:cs="Arial"/>
          <w:sz w:val="18"/>
          <w:szCs w:val="18"/>
          <w:lang w:eastAsia="fr-FR"/>
        </w:rPr>
      </w:pPr>
    </w:p>
    <w:p w:rsidR="004121FB" w:rsidRPr="004121FB" w:rsidRDefault="00B849AE" w:rsidP="004121FB">
      <w:pPr>
        <w:shd w:val="clear" w:color="auto" w:fill="FFFFFF"/>
        <w:spacing w:after="0" w:line="240" w:lineRule="auto"/>
        <w:rPr>
          <w:rFonts w:ascii="Arial" w:eastAsia="Times New Roman" w:hAnsi="Arial" w:cs="Arial"/>
          <w:sz w:val="18"/>
          <w:szCs w:val="18"/>
          <w:lang w:eastAsia="fr-FR"/>
        </w:rPr>
      </w:pPr>
      <w:r w:rsidRPr="00B849AE">
        <w:rPr>
          <w:rFonts w:ascii="Arial" w:eastAsia="Times New Roman" w:hAnsi="Arial" w:cs="Arial"/>
          <w:sz w:val="18"/>
          <w:szCs w:val="18"/>
          <w:lang w:eastAsia="fr-FR"/>
        </w:rPr>
        <w:pict>
          <v:rect id="_x0000_i1025" style="width:0;height:1.5pt" o:hralign="center" o:hrstd="t" o:hr="t" fillcolor="#a0a0a0" stroked="f"/>
        </w:pict>
      </w:r>
    </w:p>
    <w:p w:rsidR="004121FB" w:rsidRPr="004121FB" w:rsidRDefault="004121FB" w:rsidP="004121FB">
      <w:pPr>
        <w:shd w:val="clear" w:color="auto" w:fill="FFFFFF"/>
        <w:spacing w:after="0" w:line="240" w:lineRule="auto"/>
        <w:rPr>
          <w:rFonts w:ascii="Arial" w:eastAsia="Times New Roman" w:hAnsi="Arial" w:cs="Arial"/>
          <w:sz w:val="18"/>
          <w:szCs w:val="18"/>
          <w:lang w:eastAsia="fr-FR"/>
        </w:rPr>
      </w:pPr>
      <w:r w:rsidRPr="004121FB">
        <w:rPr>
          <w:rFonts w:ascii="Arial" w:eastAsia="Times New Roman" w:hAnsi="Arial" w:cs="Arial"/>
          <w:color w:val="808080"/>
          <w:sz w:val="18"/>
          <w:szCs w:val="18"/>
          <w:lang w:eastAsia="fr-FR"/>
        </w:rPr>
        <w:t xml:space="preserve">Vu code de l'Éducation, notamment articles D. 337-1 à D. 337-25-1 ; arrêté du 17 juin 2003 ; arrêté du 10-2-2009 ; arrêté du 23-6-2009 ; arrêté du 20-7-2009 ; arrêté du 8-1-2010 ; arrêté du 8-1-2010 ; arrêté du 8-1-2010 ; avis du CSE du 10-12-2009 </w:t>
      </w:r>
    </w:p>
    <w:p w:rsidR="004121FB" w:rsidRPr="004121FB" w:rsidRDefault="00B849AE" w:rsidP="004121FB">
      <w:pPr>
        <w:shd w:val="clear" w:color="auto" w:fill="FFFFFF"/>
        <w:spacing w:after="0" w:line="240" w:lineRule="auto"/>
        <w:rPr>
          <w:rFonts w:ascii="Arial" w:eastAsia="Times New Roman" w:hAnsi="Arial" w:cs="Arial"/>
          <w:sz w:val="18"/>
          <w:szCs w:val="18"/>
          <w:lang w:eastAsia="fr-FR"/>
        </w:rPr>
      </w:pPr>
      <w:r w:rsidRPr="00B849AE">
        <w:rPr>
          <w:rFonts w:ascii="Arial" w:eastAsia="Times New Roman" w:hAnsi="Arial" w:cs="Arial"/>
          <w:sz w:val="18"/>
          <w:szCs w:val="18"/>
          <w:lang w:eastAsia="fr-FR"/>
        </w:rPr>
        <w:pict>
          <v:rect id="_x0000_i1026" style="width:0;height:1.5pt" o:hralign="center" o:hrstd="t" o:hr="t" fillcolor="#a0a0a0" stroked="f"/>
        </w:pict>
      </w:r>
    </w:p>
    <w:p w:rsidR="004121FB" w:rsidRPr="004121FB" w:rsidRDefault="004121FB" w:rsidP="004121FB">
      <w:pPr>
        <w:shd w:val="clear" w:color="auto" w:fill="FFFFFF"/>
        <w:spacing w:after="0" w:line="240" w:lineRule="auto"/>
        <w:rPr>
          <w:rFonts w:ascii="Arial" w:eastAsia="Times New Roman" w:hAnsi="Arial" w:cs="Arial"/>
          <w:sz w:val="18"/>
          <w:szCs w:val="18"/>
          <w:lang w:eastAsia="fr-FR"/>
        </w:rPr>
      </w:pPr>
      <w:r w:rsidRPr="004121FB">
        <w:rPr>
          <w:rFonts w:ascii="Arial" w:eastAsia="Times New Roman" w:hAnsi="Arial" w:cs="Arial"/>
          <w:color w:val="AD1C72"/>
          <w:sz w:val="18"/>
          <w:szCs w:val="18"/>
          <w:lang w:eastAsia="fr-FR"/>
        </w:rPr>
        <w:t>Article 1</w:t>
      </w:r>
      <w:r w:rsidRPr="004121FB">
        <w:rPr>
          <w:rFonts w:ascii="Arial" w:eastAsia="Times New Roman" w:hAnsi="Arial" w:cs="Arial"/>
          <w:sz w:val="18"/>
          <w:szCs w:val="18"/>
          <w:lang w:eastAsia="fr-FR"/>
        </w:rPr>
        <w:t xml:space="preserve"> - Les dispositions de l' </w:t>
      </w:r>
      <w:hyperlink r:id="rId4" w:tgtFrame="_blank" w:tooltip="Arrêté du 17 juin 2003, nouvelle fenêtre" w:history="1">
        <w:r w:rsidRPr="004121FB">
          <w:rPr>
            <w:rFonts w:ascii="Arial" w:eastAsia="Times New Roman" w:hAnsi="Arial" w:cs="Arial"/>
            <w:color w:val="18417F"/>
            <w:sz w:val="18"/>
            <w:szCs w:val="18"/>
            <w:lang w:eastAsia="fr-FR"/>
          </w:rPr>
          <w:t>arrêté du 17 juin 2003</w:t>
        </w:r>
      </w:hyperlink>
      <w:r w:rsidRPr="004121FB">
        <w:rPr>
          <w:rFonts w:ascii="Arial" w:eastAsia="Times New Roman" w:hAnsi="Arial" w:cs="Arial"/>
          <w:sz w:val="18"/>
          <w:szCs w:val="18"/>
          <w:lang w:eastAsia="fr-FR"/>
        </w:rPr>
        <w:t xml:space="preserve"> susvisé sont modifiées conformément aux articles 2 à 8 du présent arrêté. </w:t>
      </w:r>
    </w:p>
    <w:p w:rsidR="004121FB" w:rsidRPr="004121FB" w:rsidRDefault="004121FB" w:rsidP="004121FB">
      <w:pPr>
        <w:shd w:val="clear" w:color="auto" w:fill="FFFFFF"/>
        <w:spacing w:after="0" w:line="240" w:lineRule="auto"/>
        <w:rPr>
          <w:rFonts w:ascii="Arial" w:eastAsia="Times New Roman" w:hAnsi="Arial" w:cs="Arial"/>
          <w:sz w:val="18"/>
          <w:szCs w:val="18"/>
          <w:lang w:eastAsia="fr-FR"/>
        </w:rPr>
      </w:pPr>
      <w:r w:rsidRPr="004121FB">
        <w:rPr>
          <w:rFonts w:ascii="Arial" w:eastAsia="Times New Roman" w:hAnsi="Arial" w:cs="Arial"/>
          <w:color w:val="AD1C72"/>
          <w:sz w:val="18"/>
          <w:szCs w:val="18"/>
          <w:lang w:eastAsia="fr-FR"/>
        </w:rPr>
        <w:t>Article 2</w:t>
      </w:r>
      <w:r w:rsidRPr="004121FB">
        <w:rPr>
          <w:rFonts w:ascii="Arial" w:eastAsia="Times New Roman" w:hAnsi="Arial" w:cs="Arial"/>
          <w:sz w:val="18"/>
          <w:szCs w:val="18"/>
          <w:lang w:eastAsia="fr-FR"/>
        </w:rPr>
        <w:t xml:space="preserve"> - Les dispositions de la dernière phrase de l'article 2 sont remplacées par les dispositions suivantes :</w:t>
      </w:r>
    </w:p>
    <w:p w:rsidR="004121FB" w:rsidRPr="004121FB" w:rsidRDefault="004121FB" w:rsidP="004121FB">
      <w:pPr>
        <w:shd w:val="clear" w:color="auto" w:fill="FFFFFF"/>
        <w:spacing w:after="0" w:line="240" w:lineRule="auto"/>
        <w:rPr>
          <w:rFonts w:ascii="Arial" w:eastAsia="Times New Roman" w:hAnsi="Arial" w:cs="Arial"/>
          <w:sz w:val="18"/>
          <w:szCs w:val="18"/>
          <w:lang w:eastAsia="fr-FR"/>
        </w:rPr>
      </w:pPr>
      <w:r w:rsidRPr="004121FB">
        <w:rPr>
          <w:rFonts w:ascii="Arial" w:eastAsia="Times New Roman" w:hAnsi="Arial" w:cs="Arial"/>
          <w:sz w:val="18"/>
          <w:szCs w:val="18"/>
          <w:lang w:eastAsia="fr-FR"/>
        </w:rPr>
        <w:t>« Conformément à l'article D. 337-16 du code de l'Éducation, seuls les points excédant la moyenne sont pris en compte pour le calcul de la note moyenne. »</w:t>
      </w:r>
    </w:p>
    <w:p w:rsidR="004121FB" w:rsidRPr="004121FB" w:rsidRDefault="004121FB" w:rsidP="004121FB">
      <w:pPr>
        <w:shd w:val="clear" w:color="auto" w:fill="FFFFFF"/>
        <w:spacing w:after="0" w:line="240" w:lineRule="auto"/>
        <w:rPr>
          <w:rFonts w:ascii="Arial" w:eastAsia="Times New Roman" w:hAnsi="Arial" w:cs="Arial"/>
          <w:sz w:val="18"/>
          <w:szCs w:val="18"/>
          <w:lang w:eastAsia="fr-FR"/>
        </w:rPr>
      </w:pPr>
      <w:r w:rsidRPr="004121FB">
        <w:rPr>
          <w:rFonts w:ascii="Arial" w:eastAsia="Times New Roman" w:hAnsi="Arial" w:cs="Arial"/>
          <w:color w:val="AD1C72"/>
          <w:sz w:val="18"/>
          <w:szCs w:val="18"/>
          <w:lang w:eastAsia="fr-FR"/>
        </w:rPr>
        <w:t>Article 3</w:t>
      </w:r>
      <w:r w:rsidRPr="004121FB">
        <w:rPr>
          <w:rFonts w:ascii="Arial" w:eastAsia="Times New Roman" w:hAnsi="Arial" w:cs="Arial"/>
          <w:sz w:val="18"/>
          <w:szCs w:val="18"/>
          <w:lang w:eastAsia="fr-FR"/>
        </w:rPr>
        <w:t xml:space="preserve"> - À l'article 3, les mots : « conformément aux dispositions de l'article 3 du </w:t>
      </w:r>
      <w:hyperlink r:id="rId5" w:tgtFrame="_blank" w:tooltip="Le site Légifrance, nouvelle fenêtre" w:history="1">
        <w:r w:rsidRPr="004121FB">
          <w:rPr>
            <w:rFonts w:ascii="Arial" w:eastAsia="Times New Roman" w:hAnsi="Arial" w:cs="Arial"/>
            <w:color w:val="18417F"/>
            <w:sz w:val="18"/>
            <w:szCs w:val="18"/>
            <w:lang w:eastAsia="fr-FR"/>
          </w:rPr>
          <w:t>décret du 4 avril 2002</w:t>
        </w:r>
      </w:hyperlink>
      <w:r w:rsidRPr="004121FB">
        <w:rPr>
          <w:rFonts w:ascii="Arial" w:eastAsia="Times New Roman" w:hAnsi="Arial" w:cs="Arial"/>
          <w:sz w:val="18"/>
          <w:szCs w:val="18"/>
          <w:lang w:eastAsia="fr-FR"/>
        </w:rPr>
        <w:t xml:space="preserve"> susvisé » sont remplacés par les mots : « conformément aux dispositions de l'article D. 337-3 du code de l'Éducation » ; le reste est sans changement.</w:t>
      </w:r>
    </w:p>
    <w:p w:rsidR="004121FB" w:rsidRPr="004121FB" w:rsidRDefault="004121FB" w:rsidP="004121FB">
      <w:pPr>
        <w:shd w:val="clear" w:color="auto" w:fill="FFFFFF"/>
        <w:spacing w:after="0" w:line="240" w:lineRule="auto"/>
        <w:rPr>
          <w:rFonts w:ascii="Arial" w:eastAsia="Times New Roman" w:hAnsi="Arial" w:cs="Arial"/>
          <w:sz w:val="18"/>
          <w:szCs w:val="18"/>
          <w:lang w:eastAsia="fr-FR"/>
        </w:rPr>
      </w:pPr>
      <w:r w:rsidRPr="004121FB">
        <w:rPr>
          <w:rFonts w:ascii="Arial" w:eastAsia="Times New Roman" w:hAnsi="Arial" w:cs="Arial"/>
          <w:color w:val="AD1C72"/>
          <w:sz w:val="18"/>
          <w:szCs w:val="18"/>
          <w:lang w:eastAsia="fr-FR"/>
        </w:rPr>
        <w:t>Article 4</w:t>
      </w:r>
      <w:r w:rsidRPr="004121FB">
        <w:rPr>
          <w:rFonts w:ascii="Arial" w:eastAsia="Times New Roman" w:hAnsi="Arial" w:cs="Arial"/>
          <w:sz w:val="18"/>
          <w:szCs w:val="18"/>
          <w:lang w:eastAsia="fr-FR"/>
        </w:rPr>
        <w:t xml:space="preserve"> - L'article 4 est complété par les dispositions suivantes :</w:t>
      </w:r>
    </w:p>
    <w:p w:rsidR="004121FB" w:rsidRPr="004121FB" w:rsidRDefault="004121FB" w:rsidP="004121FB">
      <w:pPr>
        <w:shd w:val="clear" w:color="auto" w:fill="FFFFFF"/>
        <w:spacing w:after="0" w:line="240" w:lineRule="auto"/>
        <w:rPr>
          <w:rFonts w:ascii="Arial" w:eastAsia="Times New Roman" w:hAnsi="Arial" w:cs="Arial"/>
          <w:sz w:val="18"/>
          <w:szCs w:val="18"/>
          <w:lang w:eastAsia="fr-FR"/>
        </w:rPr>
      </w:pPr>
      <w:r w:rsidRPr="004121FB">
        <w:rPr>
          <w:rFonts w:ascii="Arial" w:eastAsia="Times New Roman" w:hAnsi="Arial" w:cs="Arial"/>
          <w:sz w:val="18"/>
          <w:szCs w:val="18"/>
          <w:lang w:eastAsia="fr-FR"/>
        </w:rPr>
        <w:t>« Les candidats mentionnés au 1° b) et d) de l'article D. 337-7 du code de l'Éducation sont évalués selon les modalités définies au premier alinéa du présent article ».</w:t>
      </w:r>
    </w:p>
    <w:p w:rsidR="004121FB" w:rsidRPr="004121FB" w:rsidRDefault="004121FB" w:rsidP="004121FB">
      <w:pPr>
        <w:shd w:val="clear" w:color="auto" w:fill="FFFFFF"/>
        <w:spacing w:after="0" w:line="240" w:lineRule="auto"/>
        <w:rPr>
          <w:rFonts w:ascii="Arial" w:eastAsia="Times New Roman" w:hAnsi="Arial" w:cs="Arial"/>
          <w:sz w:val="18"/>
          <w:szCs w:val="18"/>
          <w:lang w:eastAsia="fr-FR"/>
        </w:rPr>
      </w:pPr>
      <w:r w:rsidRPr="004121FB">
        <w:rPr>
          <w:rFonts w:ascii="Arial" w:eastAsia="Times New Roman" w:hAnsi="Arial" w:cs="Arial"/>
          <w:color w:val="AD1C72"/>
          <w:sz w:val="18"/>
          <w:szCs w:val="18"/>
          <w:lang w:eastAsia="fr-FR"/>
        </w:rPr>
        <w:t>Article 5</w:t>
      </w:r>
      <w:r w:rsidRPr="004121FB">
        <w:rPr>
          <w:rFonts w:ascii="Arial" w:eastAsia="Times New Roman" w:hAnsi="Arial" w:cs="Arial"/>
          <w:sz w:val="18"/>
          <w:szCs w:val="18"/>
          <w:lang w:eastAsia="fr-FR"/>
        </w:rPr>
        <w:t xml:space="preserve"> - L'article 5 est remplacé par les dispositions suivantes :</w:t>
      </w:r>
    </w:p>
    <w:p w:rsidR="004121FB" w:rsidRPr="004121FB" w:rsidRDefault="004121FB" w:rsidP="004121FB">
      <w:pPr>
        <w:shd w:val="clear" w:color="auto" w:fill="FFFFFF"/>
        <w:spacing w:after="0" w:line="240" w:lineRule="auto"/>
        <w:rPr>
          <w:rFonts w:ascii="Arial" w:eastAsia="Times New Roman" w:hAnsi="Arial" w:cs="Arial"/>
          <w:sz w:val="18"/>
          <w:szCs w:val="18"/>
          <w:lang w:eastAsia="fr-FR"/>
        </w:rPr>
      </w:pPr>
      <w:r w:rsidRPr="004121FB">
        <w:rPr>
          <w:rFonts w:ascii="Arial" w:eastAsia="Times New Roman" w:hAnsi="Arial" w:cs="Arial"/>
          <w:sz w:val="18"/>
          <w:szCs w:val="18"/>
          <w:lang w:eastAsia="fr-FR"/>
        </w:rPr>
        <w:t>« Article 5 : L'enseignement général de prévention santé environnement fait l'objet d'une évaluation spécifique dans le cadre d'une épreuve professionnelle pratique, selon la définition fixée en annexe. Cette évaluation se substitue à celle de vie sociale et professionnelle dans les spécialités de certificat d'aptitude professionnelle déjà créées à la date d'entrée en vigueur du présent article.</w:t>
      </w:r>
    </w:p>
    <w:p w:rsidR="004121FB" w:rsidRPr="004121FB" w:rsidRDefault="004121FB" w:rsidP="004121FB">
      <w:pPr>
        <w:shd w:val="clear" w:color="auto" w:fill="FFFFFF"/>
        <w:spacing w:after="0" w:line="240" w:lineRule="auto"/>
        <w:rPr>
          <w:rFonts w:ascii="Arial" w:eastAsia="Times New Roman" w:hAnsi="Arial" w:cs="Arial"/>
          <w:sz w:val="18"/>
          <w:szCs w:val="18"/>
          <w:lang w:eastAsia="fr-FR"/>
        </w:rPr>
      </w:pPr>
      <w:r w:rsidRPr="004121FB">
        <w:rPr>
          <w:rFonts w:ascii="Arial" w:eastAsia="Times New Roman" w:hAnsi="Arial" w:cs="Arial"/>
          <w:sz w:val="18"/>
          <w:szCs w:val="18"/>
          <w:lang w:eastAsia="fr-FR"/>
        </w:rPr>
        <w:t>Cette évaluation spécifique est passée selon les mêmes modalités que l'épreuve professionnelle dans le cadre de laquelle elle est effectuée. Elle est notée sur 20. Cette note s'ajoute aux points de l'épreuve professionnelle affectée de son coefficient. »</w:t>
      </w:r>
    </w:p>
    <w:p w:rsidR="004121FB" w:rsidRPr="004121FB" w:rsidRDefault="004121FB" w:rsidP="004121FB">
      <w:pPr>
        <w:shd w:val="clear" w:color="auto" w:fill="FFFFFF"/>
        <w:spacing w:after="0" w:line="240" w:lineRule="auto"/>
        <w:rPr>
          <w:rFonts w:ascii="Arial" w:eastAsia="Times New Roman" w:hAnsi="Arial" w:cs="Arial"/>
          <w:sz w:val="18"/>
          <w:szCs w:val="18"/>
          <w:lang w:eastAsia="fr-FR"/>
        </w:rPr>
      </w:pPr>
      <w:r w:rsidRPr="004121FB">
        <w:rPr>
          <w:rFonts w:ascii="Arial" w:eastAsia="Times New Roman" w:hAnsi="Arial" w:cs="Arial"/>
          <w:color w:val="AD1C72"/>
          <w:sz w:val="18"/>
          <w:szCs w:val="18"/>
          <w:lang w:eastAsia="fr-FR"/>
        </w:rPr>
        <w:t>Article 6</w:t>
      </w:r>
      <w:r w:rsidRPr="004121FB">
        <w:rPr>
          <w:rFonts w:ascii="Arial" w:eastAsia="Times New Roman" w:hAnsi="Arial" w:cs="Arial"/>
          <w:sz w:val="18"/>
          <w:szCs w:val="18"/>
          <w:lang w:eastAsia="fr-FR"/>
        </w:rPr>
        <w:t xml:space="preserve"> - L'annexe 1 est modifiée conformément aux dispositions annexées au présent arrêté.</w:t>
      </w:r>
    </w:p>
    <w:p w:rsidR="004121FB" w:rsidRPr="004121FB" w:rsidRDefault="004121FB" w:rsidP="004121FB">
      <w:pPr>
        <w:shd w:val="clear" w:color="auto" w:fill="FFFFFF"/>
        <w:spacing w:after="0" w:line="240" w:lineRule="auto"/>
        <w:rPr>
          <w:rFonts w:ascii="Arial" w:eastAsia="Times New Roman" w:hAnsi="Arial" w:cs="Arial"/>
          <w:sz w:val="18"/>
          <w:szCs w:val="18"/>
          <w:lang w:eastAsia="fr-FR"/>
        </w:rPr>
      </w:pPr>
      <w:r w:rsidRPr="004121FB">
        <w:rPr>
          <w:rFonts w:ascii="Arial" w:eastAsia="Times New Roman" w:hAnsi="Arial" w:cs="Arial"/>
          <w:color w:val="AD1C72"/>
          <w:sz w:val="18"/>
          <w:szCs w:val="18"/>
          <w:lang w:eastAsia="fr-FR"/>
        </w:rPr>
        <w:t>Article 7</w:t>
      </w:r>
      <w:r w:rsidRPr="004121FB">
        <w:rPr>
          <w:rFonts w:ascii="Arial" w:eastAsia="Times New Roman" w:hAnsi="Arial" w:cs="Arial"/>
          <w:sz w:val="18"/>
          <w:szCs w:val="18"/>
          <w:lang w:eastAsia="fr-FR"/>
        </w:rPr>
        <w:t xml:space="preserve"> - Les articles 7 et 8 sont </w:t>
      </w:r>
      <w:r w:rsidRPr="004121FB">
        <w:rPr>
          <w:rFonts w:ascii="Arial" w:eastAsia="Times New Roman" w:hAnsi="Arial" w:cs="Arial"/>
          <w:b/>
          <w:bCs/>
          <w:sz w:val="18"/>
          <w:szCs w:val="18"/>
          <w:lang w:eastAsia="fr-FR"/>
        </w:rPr>
        <w:t>abrogés</w:t>
      </w:r>
      <w:r w:rsidRPr="004121FB">
        <w:rPr>
          <w:rFonts w:ascii="Arial" w:eastAsia="Times New Roman" w:hAnsi="Arial" w:cs="Arial"/>
          <w:sz w:val="18"/>
          <w:szCs w:val="18"/>
          <w:lang w:eastAsia="fr-FR"/>
        </w:rPr>
        <w:t>.</w:t>
      </w:r>
    </w:p>
    <w:p w:rsidR="004121FB" w:rsidRPr="004121FB" w:rsidRDefault="004121FB" w:rsidP="004121FB">
      <w:pPr>
        <w:shd w:val="clear" w:color="auto" w:fill="FFFFFF"/>
        <w:spacing w:after="0" w:line="240" w:lineRule="auto"/>
        <w:rPr>
          <w:rFonts w:ascii="Arial" w:eastAsia="Times New Roman" w:hAnsi="Arial" w:cs="Arial"/>
          <w:sz w:val="18"/>
          <w:szCs w:val="18"/>
          <w:lang w:eastAsia="fr-FR"/>
        </w:rPr>
      </w:pPr>
      <w:r w:rsidRPr="004121FB">
        <w:rPr>
          <w:rFonts w:ascii="Arial" w:eastAsia="Times New Roman" w:hAnsi="Arial" w:cs="Arial"/>
          <w:color w:val="AD1C72"/>
          <w:sz w:val="18"/>
          <w:szCs w:val="18"/>
          <w:lang w:eastAsia="fr-FR"/>
        </w:rPr>
        <w:t>Article 8</w:t>
      </w:r>
      <w:r w:rsidRPr="004121FB">
        <w:rPr>
          <w:rFonts w:ascii="Arial" w:eastAsia="Times New Roman" w:hAnsi="Arial" w:cs="Arial"/>
          <w:sz w:val="18"/>
          <w:szCs w:val="18"/>
          <w:lang w:eastAsia="fr-FR"/>
        </w:rPr>
        <w:t xml:space="preserve"> - Les dispositions du présent arrêté sont applicables dans toutes les spécialités de certificat d'aptitude professionnelle à la session d'examen 2012, à l'exception de l'article 5 qui est applicable dès la session 2011.</w:t>
      </w:r>
    </w:p>
    <w:p w:rsidR="004121FB" w:rsidRPr="004121FB" w:rsidRDefault="004121FB" w:rsidP="004121FB">
      <w:pPr>
        <w:shd w:val="clear" w:color="auto" w:fill="FFFFFF"/>
        <w:spacing w:after="0" w:line="240" w:lineRule="auto"/>
        <w:rPr>
          <w:rFonts w:ascii="Arial" w:eastAsia="Times New Roman" w:hAnsi="Arial" w:cs="Arial"/>
          <w:sz w:val="18"/>
          <w:szCs w:val="18"/>
          <w:lang w:eastAsia="fr-FR"/>
        </w:rPr>
      </w:pPr>
      <w:r w:rsidRPr="004121FB">
        <w:rPr>
          <w:rFonts w:ascii="Arial" w:eastAsia="Times New Roman" w:hAnsi="Arial" w:cs="Arial"/>
          <w:sz w:val="18"/>
          <w:szCs w:val="18"/>
          <w:lang w:eastAsia="fr-FR"/>
        </w:rPr>
        <w:lastRenderedPageBreak/>
        <w:t xml:space="preserve">Par dérogation à l'alinéa précédent, l'ensemble des dispositions du présent arrêté est applicable, dans les spécialités de certificat d'aptitude professionnelle prévues en annexe de l' </w:t>
      </w:r>
      <w:hyperlink r:id="rId6" w:tgtFrame="_blank" w:tooltip="Le site Légifrance, nouvelle fenêtre" w:history="1">
        <w:r w:rsidRPr="004121FB">
          <w:rPr>
            <w:rFonts w:ascii="Arial" w:eastAsia="Times New Roman" w:hAnsi="Arial" w:cs="Arial"/>
            <w:color w:val="18417F"/>
            <w:sz w:val="18"/>
            <w:szCs w:val="18"/>
            <w:lang w:eastAsia="fr-FR"/>
          </w:rPr>
          <w:t>arrêté du 20 juillet 2009</w:t>
        </w:r>
      </w:hyperlink>
      <w:r w:rsidRPr="004121FB">
        <w:rPr>
          <w:rFonts w:ascii="Arial" w:eastAsia="Times New Roman" w:hAnsi="Arial" w:cs="Arial"/>
          <w:sz w:val="18"/>
          <w:szCs w:val="18"/>
          <w:lang w:eastAsia="fr-FR"/>
        </w:rPr>
        <w:t xml:space="preserve"> susvisé, aux candidats mentionnés au 1° b) et d) de l'article D. 337-7 du code de l'Éducation à la session 2011.</w:t>
      </w:r>
    </w:p>
    <w:p w:rsidR="004121FB" w:rsidRPr="004121FB" w:rsidRDefault="004121FB" w:rsidP="004121FB">
      <w:pPr>
        <w:shd w:val="clear" w:color="auto" w:fill="FFFFFF"/>
        <w:spacing w:after="0" w:line="240" w:lineRule="auto"/>
        <w:rPr>
          <w:rFonts w:ascii="Arial" w:eastAsia="Times New Roman" w:hAnsi="Arial" w:cs="Arial"/>
          <w:sz w:val="18"/>
          <w:szCs w:val="18"/>
          <w:lang w:eastAsia="fr-FR"/>
        </w:rPr>
      </w:pPr>
      <w:r w:rsidRPr="004121FB">
        <w:rPr>
          <w:rFonts w:ascii="Arial" w:eastAsia="Times New Roman" w:hAnsi="Arial" w:cs="Arial"/>
          <w:color w:val="AD1C72"/>
          <w:sz w:val="18"/>
          <w:szCs w:val="18"/>
          <w:lang w:eastAsia="fr-FR"/>
        </w:rPr>
        <w:t>Article 9</w:t>
      </w:r>
      <w:r w:rsidRPr="004121FB">
        <w:rPr>
          <w:rFonts w:ascii="Arial" w:eastAsia="Times New Roman" w:hAnsi="Arial" w:cs="Arial"/>
          <w:sz w:val="18"/>
          <w:szCs w:val="18"/>
          <w:lang w:eastAsia="fr-FR"/>
        </w:rPr>
        <w:t xml:space="preserve"> - Le directeur général de l'enseignement scolaire et les recteurs sont chargés, chacun en ce qui le concerne, de l'exécution du présent arrêté qui sera publié au Journal officiel de la République française.</w:t>
      </w:r>
    </w:p>
    <w:p w:rsidR="004121FB" w:rsidRPr="004121FB" w:rsidRDefault="004121FB" w:rsidP="004121FB">
      <w:pPr>
        <w:shd w:val="clear" w:color="auto" w:fill="FFFFFF"/>
        <w:spacing w:after="0" w:line="240" w:lineRule="auto"/>
        <w:rPr>
          <w:rFonts w:ascii="Arial" w:eastAsia="Times New Roman" w:hAnsi="Arial" w:cs="Arial"/>
          <w:sz w:val="18"/>
          <w:szCs w:val="18"/>
          <w:lang w:eastAsia="fr-FR"/>
        </w:rPr>
      </w:pPr>
      <w:r w:rsidRPr="004121FB">
        <w:rPr>
          <w:rFonts w:ascii="Arial" w:eastAsia="Times New Roman" w:hAnsi="Arial" w:cs="Arial"/>
          <w:sz w:val="18"/>
          <w:szCs w:val="18"/>
          <w:lang w:eastAsia="fr-FR"/>
        </w:rPr>
        <w:t> </w:t>
      </w:r>
    </w:p>
    <w:p w:rsidR="004121FB" w:rsidRPr="004121FB" w:rsidRDefault="004121FB" w:rsidP="004121FB">
      <w:pPr>
        <w:shd w:val="clear" w:color="auto" w:fill="FFFFFF"/>
        <w:spacing w:after="0" w:line="240" w:lineRule="auto"/>
        <w:rPr>
          <w:rFonts w:ascii="Arial" w:eastAsia="Times New Roman" w:hAnsi="Arial" w:cs="Arial"/>
          <w:sz w:val="18"/>
          <w:szCs w:val="18"/>
          <w:lang w:eastAsia="fr-FR"/>
        </w:rPr>
      </w:pPr>
      <w:r w:rsidRPr="004121FB">
        <w:rPr>
          <w:rFonts w:ascii="Arial" w:eastAsia="Times New Roman" w:hAnsi="Arial" w:cs="Arial"/>
          <w:sz w:val="18"/>
          <w:szCs w:val="18"/>
          <w:lang w:eastAsia="fr-FR"/>
        </w:rPr>
        <w:t>Fait à Paris, le 8 janvier 2010</w:t>
      </w:r>
      <w:r w:rsidRPr="004121FB">
        <w:rPr>
          <w:rFonts w:ascii="Arial" w:eastAsia="Times New Roman" w:hAnsi="Arial" w:cs="Arial"/>
          <w:sz w:val="18"/>
          <w:szCs w:val="18"/>
          <w:lang w:eastAsia="fr-FR"/>
        </w:rPr>
        <w:br/>
        <w:t> </w:t>
      </w:r>
      <w:r w:rsidRPr="004121FB">
        <w:rPr>
          <w:rFonts w:ascii="Arial" w:eastAsia="Times New Roman" w:hAnsi="Arial" w:cs="Arial"/>
          <w:sz w:val="18"/>
          <w:szCs w:val="18"/>
          <w:lang w:eastAsia="fr-FR"/>
        </w:rPr>
        <w:br/>
        <w:t>Pour le ministre de l'Éducation nationale, porte-parole du Gouvernement,</w:t>
      </w:r>
      <w:r w:rsidRPr="004121FB">
        <w:rPr>
          <w:rFonts w:ascii="Arial" w:eastAsia="Times New Roman" w:hAnsi="Arial" w:cs="Arial"/>
          <w:sz w:val="18"/>
          <w:szCs w:val="18"/>
          <w:lang w:eastAsia="fr-FR"/>
        </w:rPr>
        <w:br/>
        <w:t>et par délégation,</w:t>
      </w:r>
      <w:r w:rsidRPr="004121FB">
        <w:rPr>
          <w:rFonts w:ascii="Arial" w:eastAsia="Times New Roman" w:hAnsi="Arial" w:cs="Arial"/>
          <w:sz w:val="18"/>
          <w:szCs w:val="18"/>
          <w:lang w:eastAsia="fr-FR"/>
        </w:rPr>
        <w:br/>
        <w:t>Le directeur général de l'enseignement scolaire,</w:t>
      </w:r>
      <w:r w:rsidRPr="004121FB">
        <w:rPr>
          <w:rFonts w:ascii="Arial" w:eastAsia="Times New Roman" w:hAnsi="Arial" w:cs="Arial"/>
          <w:sz w:val="18"/>
          <w:szCs w:val="18"/>
          <w:lang w:eastAsia="fr-FR"/>
        </w:rPr>
        <w:br/>
        <w:t>Jean-Michel Blanquer</w:t>
      </w:r>
    </w:p>
    <w:p w:rsidR="004121FB" w:rsidRPr="004121FB" w:rsidRDefault="004121FB" w:rsidP="004121FB">
      <w:pPr>
        <w:shd w:val="clear" w:color="auto" w:fill="FFFFFF"/>
        <w:spacing w:after="0" w:line="240" w:lineRule="auto"/>
        <w:rPr>
          <w:rFonts w:ascii="Arial" w:eastAsia="Times New Roman" w:hAnsi="Arial" w:cs="Arial"/>
          <w:sz w:val="18"/>
          <w:szCs w:val="18"/>
          <w:lang w:eastAsia="fr-FR"/>
        </w:rPr>
      </w:pPr>
    </w:p>
    <w:p w:rsidR="004121FB" w:rsidRPr="004121FB" w:rsidRDefault="004121FB" w:rsidP="004121FB">
      <w:pPr>
        <w:shd w:val="clear" w:color="auto" w:fill="FFFFFF"/>
        <w:spacing w:after="0" w:line="240" w:lineRule="auto"/>
        <w:rPr>
          <w:rFonts w:ascii="Arial" w:eastAsia="Times New Roman" w:hAnsi="Arial" w:cs="Arial"/>
          <w:b/>
          <w:bCs/>
          <w:color w:val="AD1C72"/>
          <w:sz w:val="18"/>
          <w:szCs w:val="18"/>
          <w:lang w:eastAsia="fr-FR"/>
        </w:rPr>
      </w:pPr>
      <w:r w:rsidRPr="004121FB">
        <w:rPr>
          <w:rFonts w:ascii="Arial" w:eastAsia="Times New Roman" w:hAnsi="Arial" w:cs="Arial"/>
          <w:b/>
          <w:bCs/>
          <w:color w:val="AD1C72"/>
          <w:sz w:val="18"/>
          <w:szCs w:val="18"/>
          <w:lang w:eastAsia="fr-FR"/>
        </w:rPr>
        <w:br/>
        <w:t>Annexe</w:t>
      </w:r>
    </w:p>
    <w:p w:rsidR="004121FB" w:rsidRPr="004121FB" w:rsidRDefault="004121FB" w:rsidP="004121FB">
      <w:pPr>
        <w:shd w:val="clear" w:color="auto" w:fill="FFFFFF"/>
        <w:spacing w:after="0" w:line="240" w:lineRule="auto"/>
        <w:rPr>
          <w:rFonts w:ascii="Arial" w:eastAsia="Times New Roman" w:hAnsi="Arial" w:cs="Arial"/>
          <w:sz w:val="18"/>
          <w:szCs w:val="18"/>
          <w:lang w:eastAsia="fr-FR"/>
        </w:rPr>
      </w:pPr>
      <w:r w:rsidRPr="004121FB">
        <w:rPr>
          <w:rFonts w:ascii="Arial" w:eastAsia="Times New Roman" w:hAnsi="Arial" w:cs="Arial"/>
          <w:b/>
          <w:bCs/>
          <w:sz w:val="18"/>
          <w:szCs w:val="18"/>
          <w:lang w:eastAsia="fr-FR"/>
        </w:rPr>
        <w:t>Dans le titre et dans le texte du A après les mots :</w:t>
      </w:r>
      <w:r w:rsidRPr="004121FB">
        <w:rPr>
          <w:rFonts w:ascii="Arial" w:eastAsia="Times New Roman" w:hAnsi="Arial" w:cs="Arial"/>
          <w:sz w:val="18"/>
          <w:szCs w:val="18"/>
          <w:lang w:eastAsia="fr-FR"/>
        </w:rPr>
        <w:t xml:space="preserve"> « Histoire - géographie », </w:t>
      </w:r>
      <w:r w:rsidRPr="004121FB">
        <w:rPr>
          <w:rFonts w:ascii="Arial" w:eastAsia="Times New Roman" w:hAnsi="Arial" w:cs="Arial"/>
          <w:b/>
          <w:bCs/>
          <w:sz w:val="18"/>
          <w:szCs w:val="18"/>
          <w:lang w:eastAsia="fr-FR"/>
        </w:rPr>
        <w:t>ajouter les mots :</w:t>
      </w:r>
      <w:r w:rsidRPr="004121FB">
        <w:rPr>
          <w:rFonts w:ascii="Arial" w:eastAsia="Times New Roman" w:hAnsi="Arial" w:cs="Arial"/>
          <w:sz w:val="18"/>
          <w:szCs w:val="18"/>
          <w:lang w:eastAsia="fr-FR"/>
        </w:rPr>
        <w:t xml:space="preserve"> « - éducation civique ».</w:t>
      </w:r>
    </w:p>
    <w:p w:rsidR="004121FB" w:rsidRPr="004121FB" w:rsidRDefault="004121FB" w:rsidP="004121FB">
      <w:pPr>
        <w:shd w:val="clear" w:color="auto" w:fill="FFFFFF"/>
        <w:spacing w:after="0" w:line="240" w:lineRule="auto"/>
        <w:rPr>
          <w:rFonts w:ascii="Arial" w:eastAsia="Times New Roman" w:hAnsi="Arial" w:cs="Arial"/>
          <w:sz w:val="18"/>
          <w:szCs w:val="18"/>
          <w:lang w:eastAsia="fr-FR"/>
        </w:rPr>
      </w:pPr>
      <w:r w:rsidRPr="004121FB">
        <w:rPr>
          <w:rFonts w:ascii="Arial" w:eastAsia="Times New Roman" w:hAnsi="Arial" w:cs="Arial"/>
          <w:sz w:val="18"/>
          <w:szCs w:val="18"/>
          <w:lang w:eastAsia="fr-FR"/>
        </w:rPr>
        <w:t>A - Français et histoire - géographie - éducation civique : coefficient 3</w:t>
      </w:r>
    </w:p>
    <w:p w:rsidR="004121FB" w:rsidRPr="004121FB" w:rsidRDefault="004121FB" w:rsidP="004121FB">
      <w:pPr>
        <w:shd w:val="clear" w:color="auto" w:fill="FFFFFF"/>
        <w:spacing w:after="0" w:line="240" w:lineRule="auto"/>
        <w:rPr>
          <w:rFonts w:ascii="Arial" w:eastAsia="Times New Roman" w:hAnsi="Arial" w:cs="Arial"/>
          <w:sz w:val="18"/>
          <w:szCs w:val="18"/>
          <w:lang w:eastAsia="fr-FR"/>
        </w:rPr>
      </w:pPr>
      <w:r w:rsidRPr="004121FB">
        <w:rPr>
          <w:rFonts w:ascii="Arial" w:eastAsia="Times New Roman" w:hAnsi="Arial" w:cs="Arial"/>
          <w:color w:val="AD1C72"/>
          <w:sz w:val="20"/>
          <w:szCs w:val="20"/>
          <w:lang w:eastAsia="fr-FR"/>
        </w:rPr>
        <w:t>2. Modes d'évaluation</w:t>
      </w:r>
    </w:p>
    <w:p w:rsidR="004121FB" w:rsidRPr="004121FB" w:rsidRDefault="004121FB" w:rsidP="004121FB">
      <w:pPr>
        <w:shd w:val="clear" w:color="auto" w:fill="FFFFFF"/>
        <w:spacing w:after="0" w:line="240" w:lineRule="auto"/>
        <w:rPr>
          <w:rFonts w:ascii="Arial" w:eastAsia="Times New Roman" w:hAnsi="Arial" w:cs="Arial"/>
          <w:sz w:val="18"/>
          <w:szCs w:val="18"/>
          <w:lang w:eastAsia="fr-FR"/>
        </w:rPr>
      </w:pPr>
      <w:r w:rsidRPr="004121FB">
        <w:rPr>
          <w:rFonts w:ascii="Arial" w:eastAsia="Times New Roman" w:hAnsi="Arial" w:cs="Arial"/>
          <w:color w:val="AD1C72"/>
          <w:sz w:val="18"/>
          <w:szCs w:val="18"/>
          <w:lang w:eastAsia="fr-FR"/>
        </w:rPr>
        <w:t>a) Contrôle en cours de formation (CCF)</w:t>
      </w:r>
    </w:p>
    <w:p w:rsidR="004121FB" w:rsidRPr="004121FB" w:rsidRDefault="004121FB" w:rsidP="004121FB">
      <w:pPr>
        <w:shd w:val="clear" w:color="auto" w:fill="FFFFFF"/>
        <w:spacing w:after="0" w:line="240" w:lineRule="auto"/>
        <w:rPr>
          <w:rFonts w:ascii="Arial" w:eastAsia="Times New Roman" w:hAnsi="Arial" w:cs="Arial"/>
          <w:sz w:val="18"/>
          <w:szCs w:val="18"/>
          <w:lang w:eastAsia="fr-FR"/>
        </w:rPr>
      </w:pPr>
      <w:r w:rsidRPr="004121FB">
        <w:rPr>
          <w:rFonts w:ascii="Arial" w:eastAsia="Times New Roman" w:hAnsi="Arial" w:cs="Arial"/>
          <w:sz w:val="18"/>
          <w:szCs w:val="18"/>
          <w:lang w:eastAsia="fr-FR"/>
        </w:rPr>
        <w:t>Deuxième partie (histoire - géographie - éducation civique)</w:t>
      </w:r>
    </w:p>
    <w:p w:rsidR="004121FB" w:rsidRPr="004121FB" w:rsidRDefault="004121FB" w:rsidP="004121FB">
      <w:pPr>
        <w:shd w:val="clear" w:color="auto" w:fill="FFFFFF"/>
        <w:spacing w:after="0" w:line="240" w:lineRule="auto"/>
        <w:rPr>
          <w:rFonts w:ascii="Arial" w:eastAsia="Times New Roman" w:hAnsi="Arial" w:cs="Arial"/>
          <w:sz w:val="18"/>
          <w:szCs w:val="18"/>
          <w:lang w:eastAsia="fr-FR"/>
        </w:rPr>
      </w:pPr>
      <w:r w:rsidRPr="004121FB">
        <w:rPr>
          <w:rFonts w:ascii="Arial" w:eastAsia="Times New Roman" w:hAnsi="Arial" w:cs="Arial"/>
          <w:sz w:val="18"/>
          <w:szCs w:val="18"/>
          <w:lang w:eastAsia="fr-FR"/>
        </w:rPr>
        <w:t>À la fin du troisième paragraphe, après les mots « la dominante du dossier de la situation 2 est la géographie, et inversement », ajouter la phrase : « Un de ces documents peut comporter une dimension civique en lien avec le programme d'éducation civique ».</w:t>
      </w:r>
    </w:p>
    <w:p w:rsidR="004121FB" w:rsidRPr="004121FB" w:rsidRDefault="004121FB" w:rsidP="004121FB">
      <w:pPr>
        <w:shd w:val="clear" w:color="auto" w:fill="FFFFFF"/>
        <w:spacing w:after="0" w:line="240" w:lineRule="auto"/>
        <w:rPr>
          <w:rFonts w:ascii="Arial" w:eastAsia="Times New Roman" w:hAnsi="Arial" w:cs="Arial"/>
          <w:sz w:val="18"/>
          <w:szCs w:val="18"/>
          <w:lang w:eastAsia="fr-FR"/>
        </w:rPr>
      </w:pPr>
      <w:r w:rsidRPr="004121FB">
        <w:rPr>
          <w:rFonts w:ascii="Arial" w:eastAsia="Times New Roman" w:hAnsi="Arial" w:cs="Arial"/>
          <w:sz w:val="18"/>
          <w:szCs w:val="18"/>
          <w:lang w:eastAsia="fr-FR"/>
        </w:rPr>
        <w:t>b) Épreuve ponctuelle - 2 heures + 15 minutes</w:t>
      </w:r>
    </w:p>
    <w:p w:rsidR="004121FB" w:rsidRPr="004121FB" w:rsidRDefault="004121FB" w:rsidP="004121FB">
      <w:pPr>
        <w:shd w:val="clear" w:color="auto" w:fill="FFFFFF"/>
        <w:spacing w:after="0" w:line="240" w:lineRule="auto"/>
        <w:rPr>
          <w:rFonts w:ascii="Arial" w:eastAsia="Times New Roman" w:hAnsi="Arial" w:cs="Arial"/>
          <w:sz w:val="18"/>
          <w:szCs w:val="18"/>
          <w:lang w:eastAsia="fr-FR"/>
        </w:rPr>
      </w:pPr>
      <w:r w:rsidRPr="004121FB">
        <w:rPr>
          <w:rFonts w:ascii="Arial" w:eastAsia="Times New Roman" w:hAnsi="Arial" w:cs="Arial"/>
          <w:sz w:val="18"/>
          <w:szCs w:val="18"/>
          <w:lang w:eastAsia="fr-FR"/>
        </w:rPr>
        <w:t>Deuxième partie (histoire - géographie - éducation civique)</w:t>
      </w:r>
    </w:p>
    <w:p w:rsidR="004121FB" w:rsidRPr="004121FB" w:rsidRDefault="004121FB" w:rsidP="004121FB">
      <w:pPr>
        <w:shd w:val="clear" w:color="auto" w:fill="FFFFFF"/>
        <w:spacing w:after="0" w:line="240" w:lineRule="auto"/>
        <w:rPr>
          <w:rFonts w:ascii="Arial" w:eastAsia="Times New Roman" w:hAnsi="Arial" w:cs="Arial"/>
          <w:sz w:val="18"/>
          <w:szCs w:val="18"/>
          <w:lang w:eastAsia="fr-FR"/>
        </w:rPr>
      </w:pPr>
      <w:r w:rsidRPr="004121FB">
        <w:rPr>
          <w:rFonts w:ascii="Arial" w:eastAsia="Times New Roman" w:hAnsi="Arial" w:cs="Arial"/>
          <w:b/>
          <w:bCs/>
          <w:sz w:val="18"/>
          <w:szCs w:val="18"/>
          <w:lang w:eastAsia="fr-FR"/>
        </w:rPr>
        <w:t>À la fin du premier paragraphe, après les mots :</w:t>
      </w:r>
      <w:r w:rsidRPr="004121FB">
        <w:rPr>
          <w:rFonts w:ascii="Arial" w:eastAsia="Times New Roman" w:hAnsi="Arial" w:cs="Arial"/>
          <w:sz w:val="18"/>
          <w:szCs w:val="18"/>
          <w:lang w:eastAsia="fr-FR"/>
        </w:rPr>
        <w:t xml:space="preserve"> « quatre documents de nature variée (textes, images, tableaux de chiffres, cartes, etc.), </w:t>
      </w:r>
      <w:r w:rsidRPr="004121FB">
        <w:rPr>
          <w:rFonts w:ascii="Arial" w:eastAsia="Times New Roman" w:hAnsi="Arial" w:cs="Arial"/>
          <w:b/>
          <w:bCs/>
          <w:sz w:val="18"/>
          <w:szCs w:val="18"/>
          <w:lang w:eastAsia="fr-FR"/>
        </w:rPr>
        <w:t>ajouter la phrase :</w:t>
      </w:r>
      <w:r w:rsidRPr="004121FB">
        <w:rPr>
          <w:rFonts w:ascii="Arial" w:eastAsia="Times New Roman" w:hAnsi="Arial" w:cs="Arial"/>
          <w:sz w:val="18"/>
          <w:szCs w:val="18"/>
          <w:lang w:eastAsia="fr-FR"/>
        </w:rPr>
        <w:t xml:space="preserve"> « Un de ces documents peut comporter une dimension civique en lien avec le programme d'éducation civique ».</w:t>
      </w:r>
    </w:p>
    <w:p w:rsidR="004121FB" w:rsidRPr="004121FB" w:rsidRDefault="004121FB" w:rsidP="004121FB">
      <w:pPr>
        <w:shd w:val="clear" w:color="auto" w:fill="FFFFFF"/>
        <w:spacing w:after="0" w:line="240" w:lineRule="auto"/>
        <w:rPr>
          <w:rFonts w:ascii="Arial" w:eastAsia="Times New Roman" w:hAnsi="Arial" w:cs="Arial"/>
          <w:sz w:val="18"/>
          <w:szCs w:val="18"/>
          <w:lang w:eastAsia="fr-FR"/>
        </w:rPr>
      </w:pPr>
      <w:r w:rsidRPr="004121FB">
        <w:rPr>
          <w:rFonts w:ascii="Arial" w:eastAsia="Times New Roman" w:hAnsi="Arial" w:cs="Arial"/>
          <w:sz w:val="18"/>
          <w:szCs w:val="18"/>
          <w:lang w:eastAsia="fr-FR"/>
        </w:rPr>
        <w:t>Le reste sans changement</w:t>
      </w:r>
    </w:p>
    <w:p w:rsidR="005C1472" w:rsidRDefault="005C1472" w:rsidP="00EB7C18"/>
    <w:p w:rsidR="004121FB" w:rsidRDefault="004121FB" w:rsidP="00EB7C18"/>
    <w:p w:rsidR="004121FB" w:rsidRPr="00623520" w:rsidRDefault="004121FB" w:rsidP="00EB7C18">
      <w:pPr>
        <w:rPr>
          <w:sz w:val="28"/>
          <w:szCs w:val="28"/>
        </w:rPr>
      </w:pPr>
    </w:p>
    <w:sectPr w:rsidR="004121FB" w:rsidRPr="00623520" w:rsidSect="00B849A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B7C18"/>
    <w:rsid w:val="000110D4"/>
    <w:rsid w:val="000D3474"/>
    <w:rsid w:val="004121FB"/>
    <w:rsid w:val="005C1472"/>
    <w:rsid w:val="00623520"/>
    <w:rsid w:val="007D36D0"/>
    <w:rsid w:val="00A30CF4"/>
    <w:rsid w:val="00B849AE"/>
    <w:rsid w:val="00DF6703"/>
    <w:rsid w:val="00E423AB"/>
    <w:rsid w:val="00EB7C1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9A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9639327">
      <w:bodyDiv w:val="1"/>
      <w:marLeft w:val="0"/>
      <w:marRight w:val="0"/>
      <w:marTop w:val="0"/>
      <w:marBottom w:val="0"/>
      <w:divBdr>
        <w:top w:val="none" w:sz="0" w:space="0" w:color="auto"/>
        <w:left w:val="none" w:sz="0" w:space="0" w:color="auto"/>
        <w:bottom w:val="none" w:sz="0" w:space="0" w:color="auto"/>
        <w:right w:val="none" w:sz="0" w:space="0" w:color="auto"/>
      </w:divBdr>
      <w:divsChild>
        <w:div w:id="324288906">
          <w:marLeft w:val="0"/>
          <w:marRight w:val="0"/>
          <w:marTop w:val="0"/>
          <w:marBottom w:val="0"/>
          <w:divBdr>
            <w:top w:val="none" w:sz="0" w:space="0" w:color="auto"/>
            <w:left w:val="none" w:sz="0" w:space="0" w:color="auto"/>
            <w:bottom w:val="none" w:sz="0" w:space="0" w:color="auto"/>
            <w:right w:val="none" w:sz="0" w:space="0" w:color="auto"/>
          </w:divBdr>
          <w:divsChild>
            <w:div w:id="1363357036">
              <w:marLeft w:val="0"/>
              <w:marRight w:val="0"/>
              <w:marTop w:val="0"/>
              <w:marBottom w:val="0"/>
              <w:divBdr>
                <w:top w:val="none" w:sz="0" w:space="0" w:color="auto"/>
                <w:left w:val="none" w:sz="0" w:space="0" w:color="auto"/>
                <w:bottom w:val="none" w:sz="0" w:space="0" w:color="auto"/>
                <w:right w:val="none" w:sz="0" w:space="0" w:color="auto"/>
              </w:divBdr>
              <w:divsChild>
                <w:div w:id="582569355">
                  <w:marLeft w:val="300"/>
                  <w:marRight w:val="0"/>
                  <w:marTop w:val="300"/>
                  <w:marBottom w:val="0"/>
                  <w:divBdr>
                    <w:top w:val="none" w:sz="0" w:space="0" w:color="auto"/>
                    <w:left w:val="none" w:sz="0" w:space="0" w:color="auto"/>
                    <w:bottom w:val="none" w:sz="0" w:space="0" w:color="auto"/>
                    <w:right w:val="none" w:sz="0" w:space="0" w:color="auto"/>
                  </w:divBdr>
                </w:div>
                <w:div w:id="1699232771">
                  <w:marLeft w:val="285"/>
                  <w:marRight w:val="0"/>
                  <w:marTop w:val="300"/>
                  <w:marBottom w:val="0"/>
                  <w:divBdr>
                    <w:top w:val="none" w:sz="0" w:space="0" w:color="auto"/>
                    <w:left w:val="none" w:sz="0" w:space="0" w:color="auto"/>
                    <w:bottom w:val="none" w:sz="0" w:space="0" w:color="auto"/>
                    <w:right w:val="none" w:sz="0" w:space="0" w:color="auto"/>
                  </w:divBdr>
                  <w:divsChild>
                    <w:div w:id="1959336481">
                      <w:marLeft w:val="0"/>
                      <w:marRight w:val="0"/>
                      <w:marTop w:val="0"/>
                      <w:marBottom w:val="0"/>
                      <w:divBdr>
                        <w:top w:val="none" w:sz="0" w:space="0" w:color="auto"/>
                        <w:left w:val="none" w:sz="0" w:space="0" w:color="auto"/>
                        <w:bottom w:val="none" w:sz="0" w:space="0" w:color="auto"/>
                        <w:right w:val="none" w:sz="0" w:space="0" w:color="auto"/>
                      </w:divBdr>
                    </w:div>
                    <w:div w:id="2126458471">
                      <w:marLeft w:val="0"/>
                      <w:marRight w:val="0"/>
                      <w:marTop w:val="0"/>
                      <w:marBottom w:val="0"/>
                      <w:divBdr>
                        <w:top w:val="none" w:sz="0" w:space="0" w:color="auto"/>
                        <w:left w:val="none" w:sz="0" w:space="0" w:color="auto"/>
                        <w:bottom w:val="none" w:sz="0" w:space="0" w:color="auto"/>
                        <w:right w:val="none" w:sz="0" w:space="0" w:color="auto"/>
                      </w:divBdr>
                    </w:div>
                    <w:div w:id="1024870147">
                      <w:marLeft w:val="0"/>
                      <w:marRight w:val="0"/>
                      <w:marTop w:val="0"/>
                      <w:marBottom w:val="0"/>
                      <w:divBdr>
                        <w:top w:val="none" w:sz="0" w:space="0" w:color="auto"/>
                        <w:left w:val="none" w:sz="0" w:space="0" w:color="auto"/>
                        <w:bottom w:val="none" w:sz="0" w:space="0" w:color="auto"/>
                        <w:right w:val="none" w:sz="0" w:space="0" w:color="auto"/>
                      </w:divBdr>
                      <w:divsChild>
                        <w:div w:id="2128501171">
                          <w:marLeft w:val="0"/>
                          <w:marRight w:val="0"/>
                          <w:marTop w:val="0"/>
                          <w:marBottom w:val="0"/>
                          <w:divBdr>
                            <w:top w:val="none" w:sz="0" w:space="0" w:color="auto"/>
                            <w:left w:val="none" w:sz="0" w:space="0" w:color="auto"/>
                            <w:bottom w:val="none" w:sz="0" w:space="0" w:color="auto"/>
                            <w:right w:val="none" w:sz="0" w:space="0" w:color="auto"/>
                          </w:divBdr>
                          <w:divsChild>
                            <w:div w:id="1238904726">
                              <w:marLeft w:val="0"/>
                              <w:marRight w:val="0"/>
                              <w:marTop w:val="0"/>
                              <w:marBottom w:val="0"/>
                              <w:divBdr>
                                <w:top w:val="none" w:sz="0" w:space="0" w:color="auto"/>
                                <w:left w:val="none" w:sz="0" w:space="0" w:color="auto"/>
                                <w:bottom w:val="none" w:sz="0" w:space="0" w:color="auto"/>
                                <w:right w:val="none" w:sz="0" w:space="0" w:color="auto"/>
                              </w:divBdr>
                            </w:div>
                            <w:div w:id="690840595">
                              <w:marLeft w:val="0"/>
                              <w:marRight w:val="0"/>
                              <w:marTop w:val="0"/>
                              <w:marBottom w:val="0"/>
                              <w:divBdr>
                                <w:top w:val="none" w:sz="0" w:space="0" w:color="auto"/>
                                <w:left w:val="none" w:sz="0" w:space="0" w:color="auto"/>
                                <w:bottom w:val="none" w:sz="0" w:space="0" w:color="auto"/>
                                <w:right w:val="none" w:sz="0" w:space="0" w:color="auto"/>
                              </w:divBdr>
                            </w:div>
                            <w:div w:id="1243560919">
                              <w:marLeft w:val="0"/>
                              <w:marRight w:val="0"/>
                              <w:marTop w:val="0"/>
                              <w:marBottom w:val="0"/>
                              <w:divBdr>
                                <w:top w:val="none" w:sz="0" w:space="0" w:color="auto"/>
                                <w:left w:val="none" w:sz="0" w:space="0" w:color="auto"/>
                                <w:bottom w:val="none" w:sz="0" w:space="0" w:color="auto"/>
                                <w:right w:val="none" w:sz="0" w:space="0" w:color="auto"/>
                              </w:divBdr>
                            </w:div>
                            <w:div w:id="1133642946">
                              <w:marLeft w:val="0"/>
                              <w:marRight w:val="0"/>
                              <w:marTop w:val="0"/>
                              <w:marBottom w:val="0"/>
                              <w:divBdr>
                                <w:top w:val="none" w:sz="0" w:space="0" w:color="auto"/>
                                <w:left w:val="none" w:sz="0" w:space="0" w:color="auto"/>
                                <w:bottom w:val="none" w:sz="0" w:space="0" w:color="auto"/>
                                <w:right w:val="none" w:sz="0" w:space="0" w:color="auto"/>
                              </w:divBdr>
                            </w:div>
                            <w:div w:id="445349669">
                              <w:marLeft w:val="0"/>
                              <w:marRight w:val="0"/>
                              <w:marTop w:val="0"/>
                              <w:marBottom w:val="0"/>
                              <w:divBdr>
                                <w:top w:val="none" w:sz="0" w:space="0" w:color="auto"/>
                                <w:left w:val="none" w:sz="0" w:space="0" w:color="auto"/>
                                <w:bottom w:val="none" w:sz="0" w:space="0" w:color="auto"/>
                                <w:right w:val="none" w:sz="0" w:space="0" w:color="auto"/>
                              </w:divBdr>
                            </w:div>
                            <w:div w:id="1465192358">
                              <w:marLeft w:val="0"/>
                              <w:marRight w:val="0"/>
                              <w:marTop w:val="0"/>
                              <w:marBottom w:val="0"/>
                              <w:divBdr>
                                <w:top w:val="none" w:sz="0" w:space="0" w:color="auto"/>
                                <w:left w:val="none" w:sz="0" w:space="0" w:color="auto"/>
                                <w:bottom w:val="none" w:sz="0" w:space="0" w:color="auto"/>
                                <w:right w:val="none" w:sz="0" w:space="0" w:color="auto"/>
                              </w:divBdr>
                            </w:div>
                            <w:div w:id="1767536891">
                              <w:marLeft w:val="0"/>
                              <w:marRight w:val="0"/>
                              <w:marTop w:val="0"/>
                              <w:marBottom w:val="0"/>
                              <w:divBdr>
                                <w:top w:val="none" w:sz="0" w:space="0" w:color="auto"/>
                                <w:left w:val="none" w:sz="0" w:space="0" w:color="auto"/>
                                <w:bottom w:val="none" w:sz="0" w:space="0" w:color="auto"/>
                                <w:right w:val="none" w:sz="0" w:space="0" w:color="auto"/>
                              </w:divBdr>
                            </w:div>
                            <w:div w:id="1846629326">
                              <w:marLeft w:val="0"/>
                              <w:marRight w:val="0"/>
                              <w:marTop w:val="0"/>
                              <w:marBottom w:val="0"/>
                              <w:divBdr>
                                <w:top w:val="none" w:sz="0" w:space="0" w:color="auto"/>
                                <w:left w:val="none" w:sz="0" w:space="0" w:color="auto"/>
                                <w:bottom w:val="none" w:sz="0" w:space="0" w:color="auto"/>
                                <w:right w:val="none" w:sz="0" w:space="0" w:color="auto"/>
                              </w:divBdr>
                            </w:div>
                            <w:div w:id="781266409">
                              <w:marLeft w:val="0"/>
                              <w:marRight w:val="0"/>
                              <w:marTop w:val="0"/>
                              <w:marBottom w:val="0"/>
                              <w:divBdr>
                                <w:top w:val="none" w:sz="0" w:space="0" w:color="auto"/>
                                <w:left w:val="none" w:sz="0" w:space="0" w:color="auto"/>
                                <w:bottom w:val="none" w:sz="0" w:space="0" w:color="auto"/>
                                <w:right w:val="none" w:sz="0" w:space="0" w:color="auto"/>
                              </w:divBdr>
                            </w:div>
                            <w:div w:id="1356610785">
                              <w:marLeft w:val="0"/>
                              <w:marRight w:val="0"/>
                              <w:marTop w:val="0"/>
                              <w:marBottom w:val="0"/>
                              <w:divBdr>
                                <w:top w:val="none" w:sz="0" w:space="0" w:color="auto"/>
                                <w:left w:val="none" w:sz="0" w:space="0" w:color="auto"/>
                                <w:bottom w:val="none" w:sz="0" w:space="0" w:color="auto"/>
                                <w:right w:val="none" w:sz="0" w:space="0" w:color="auto"/>
                              </w:divBdr>
                            </w:div>
                            <w:div w:id="305938351">
                              <w:marLeft w:val="0"/>
                              <w:marRight w:val="0"/>
                              <w:marTop w:val="0"/>
                              <w:marBottom w:val="0"/>
                              <w:divBdr>
                                <w:top w:val="none" w:sz="0" w:space="0" w:color="auto"/>
                                <w:left w:val="none" w:sz="0" w:space="0" w:color="auto"/>
                                <w:bottom w:val="none" w:sz="0" w:space="0" w:color="auto"/>
                                <w:right w:val="none" w:sz="0" w:space="0" w:color="auto"/>
                              </w:divBdr>
                            </w:div>
                            <w:div w:id="1039014626">
                              <w:marLeft w:val="0"/>
                              <w:marRight w:val="0"/>
                              <w:marTop w:val="0"/>
                              <w:marBottom w:val="0"/>
                              <w:divBdr>
                                <w:top w:val="none" w:sz="0" w:space="0" w:color="auto"/>
                                <w:left w:val="none" w:sz="0" w:space="0" w:color="auto"/>
                                <w:bottom w:val="none" w:sz="0" w:space="0" w:color="auto"/>
                                <w:right w:val="none" w:sz="0" w:space="0" w:color="auto"/>
                              </w:divBdr>
                            </w:div>
                            <w:div w:id="1868524654">
                              <w:marLeft w:val="0"/>
                              <w:marRight w:val="0"/>
                              <w:marTop w:val="0"/>
                              <w:marBottom w:val="0"/>
                              <w:divBdr>
                                <w:top w:val="none" w:sz="0" w:space="0" w:color="auto"/>
                                <w:left w:val="none" w:sz="0" w:space="0" w:color="auto"/>
                                <w:bottom w:val="none" w:sz="0" w:space="0" w:color="auto"/>
                                <w:right w:val="none" w:sz="0" w:space="0" w:color="auto"/>
                              </w:divBdr>
                            </w:div>
                            <w:div w:id="1762336801">
                              <w:marLeft w:val="0"/>
                              <w:marRight w:val="0"/>
                              <w:marTop w:val="0"/>
                              <w:marBottom w:val="0"/>
                              <w:divBdr>
                                <w:top w:val="none" w:sz="0" w:space="0" w:color="auto"/>
                                <w:left w:val="none" w:sz="0" w:space="0" w:color="auto"/>
                                <w:bottom w:val="none" w:sz="0" w:space="0" w:color="auto"/>
                                <w:right w:val="none" w:sz="0" w:space="0" w:color="auto"/>
                              </w:divBdr>
                            </w:div>
                            <w:div w:id="682515464">
                              <w:marLeft w:val="0"/>
                              <w:marRight w:val="0"/>
                              <w:marTop w:val="0"/>
                              <w:marBottom w:val="0"/>
                              <w:divBdr>
                                <w:top w:val="none" w:sz="0" w:space="0" w:color="auto"/>
                                <w:left w:val="none" w:sz="0" w:space="0" w:color="auto"/>
                                <w:bottom w:val="none" w:sz="0" w:space="0" w:color="auto"/>
                                <w:right w:val="none" w:sz="0" w:space="0" w:color="auto"/>
                              </w:divBdr>
                            </w:div>
                            <w:div w:id="811024549">
                              <w:marLeft w:val="0"/>
                              <w:marRight w:val="0"/>
                              <w:marTop w:val="0"/>
                              <w:marBottom w:val="0"/>
                              <w:divBdr>
                                <w:top w:val="none" w:sz="0" w:space="0" w:color="auto"/>
                                <w:left w:val="none" w:sz="0" w:space="0" w:color="auto"/>
                                <w:bottom w:val="none" w:sz="0" w:space="0" w:color="auto"/>
                                <w:right w:val="none" w:sz="0" w:space="0" w:color="auto"/>
                              </w:divBdr>
                            </w:div>
                            <w:div w:id="615527508">
                              <w:marLeft w:val="0"/>
                              <w:marRight w:val="0"/>
                              <w:marTop w:val="0"/>
                              <w:marBottom w:val="0"/>
                              <w:divBdr>
                                <w:top w:val="none" w:sz="0" w:space="0" w:color="auto"/>
                                <w:left w:val="none" w:sz="0" w:space="0" w:color="auto"/>
                                <w:bottom w:val="none" w:sz="0" w:space="0" w:color="auto"/>
                                <w:right w:val="none" w:sz="0" w:space="0" w:color="auto"/>
                              </w:divBdr>
                            </w:div>
                            <w:div w:id="367418423">
                              <w:marLeft w:val="0"/>
                              <w:marRight w:val="0"/>
                              <w:marTop w:val="0"/>
                              <w:marBottom w:val="0"/>
                              <w:divBdr>
                                <w:top w:val="none" w:sz="0" w:space="0" w:color="auto"/>
                                <w:left w:val="none" w:sz="0" w:space="0" w:color="auto"/>
                                <w:bottom w:val="none" w:sz="0" w:space="0" w:color="auto"/>
                                <w:right w:val="none" w:sz="0" w:space="0" w:color="auto"/>
                              </w:divBdr>
                            </w:div>
                            <w:div w:id="1126703239">
                              <w:marLeft w:val="0"/>
                              <w:marRight w:val="0"/>
                              <w:marTop w:val="0"/>
                              <w:marBottom w:val="0"/>
                              <w:divBdr>
                                <w:top w:val="none" w:sz="0" w:space="0" w:color="auto"/>
                                <w:left w:val="none" w:sz="0" w:space="0" w:color="auto"/>
                                <w:bottom w:val="none" w:sz="0" w:space="0" w:color="auto"/>
                                <w:right w:val="none" w:sz="0" w:space="0" w:color="auto"/>
                              </w:divBdr>
                            </w:div>
                            <w:div w:id="1697151705">
                              <w:marLeft w:val="0"/>
                              <w:marRight w:val="0"/>
                              <w:marTop w:val="0"/>
                              <w:marBottom w:val="0"/>
                              <w:divBdr>
                                <w:top w:val="none" w:sz="0" w:space="0" w:color="auto"/>
                                <w:left w:val="none" w:sz="0" w:space="0" w:color="auto"/>
                                <w:bottom w:val="none" w:sz="0" w:space="0" w:color="auto"/>
                                <w:right w:val="none" w:sz="0" w:space="0" w:color="auto"/>
                              </w:divBdr>
                            </w:div>
                            <w:div w:id="234242748">
                              <w:marLeft w:val="0"/>
                              <w:marRight w:val="0"/>
                              <w:marTop w:val="0"/>
                              <w:marBottom w:val="0"/>
                              <w:divBdr>
                                <w:top w:val="none" w:sz="0" w:space="0" w:color="auto"/>
                                <w:left w:val="none" w:sz="0" w:space="0" w:color="auto"/>
                                <w:bottom w:val="none" w:sz="0" w:space="0" w:color="auto"/>
                                <w:right w:val="none" w:sz="0" w:space="0" w:color="auto"/>
                              </w:divBdr>
                            </w:div>
                            <w:div w:id="1421295973">
                              <w:marLeft w:val="0"/>
                              <w:marRight w:val="0"/>
                              <w:marTop w:val="0"/>
                              <w:marBottom w:val="0"/>
                              <w:divBdr>
                                <w:top w:val="none" w:sz="0" w:space="0" w:color="auto"/>
                                <w:left w:val="none" w:sz="0" w:space="0" w:color="auto"/>
                                <w:bottom w:val="none" w:sz="0" w:space="0" w:color="auto"/>
                                <w:right w:val="none" w:sz="0" w:space="0" w:color="auto"/>
                              </w:divBdr>
                            </w:div>
                            <w:div w:id="1734542358">
                              <w:marLeft w:val="0"/>
                              <w:marRight w:val="0"/>
                              <w:marTop w:val="0"/>
                              <w:marBottom w:val="0"/>
                              <w:divBdr>
                                <w:top w:val="none" w:sz="0" w:space="0" w:color="auto"/>
                                <w:left w:val="none" w:sz="0" w:space="0" w:color="auto"/>
                                <w:bottom w:val="none" w:sz="0" w:space="0" w:color="auto"/>
                                <w:right w:val="none" w:sz="0" w:space="0" w:color="auto"/>
                              </w:divBdr>
                            </w:div>
                            <w:div w:id="972834561">
                              <w:marLeft w:val="0"/>
                              <w:marRight w:val="0"/>
                              <w:marTop w:val="0"/>
                              <w:marBottom w:val="0"/>
                              <w:divBdr>
                                <w:top w:val="none" w:sz="0" w:space="0" w:color="auto"/>
                                <w:left w:val="none" w:sz="0" w:space="0" w:color="auto"/>
                                <w:bottom w:val="none" w:sz="0" w:space="0" w:color="auto"/>
                                <w:right w:val="none" w:sz="0" w:space="0" w:color="auto"/>
                              </w:divBdr>
                            </w:div>
                            <w:div w:id="545068928">
                              <w:marLeft w:val="0"/>
                              <w:marRight w:val="0"/>
                              <w:marTop w:val="0"/>
                              <w:marBottom w:val="0"/>
                              <w:divBdr>
                                <w:top w:val="none" w:sz="0" w:space="0" w:color="auto"/>
                                <w:left w:val="none" w:sz="0" w:space="0" w:color="auto"/>
                                <w:bottom w:val="none" w:sz="0" w:space="0" w:color="auto"/>
                                <w:right w:val="none" w:sz="0" w:space="0" w:color="auto"/>
                              </w:divBdr>
                            </w:div>
                            <w:div w:id="684942906">
                              <w:marLeft w:val="0"/>
                              <w:marRight w:val="0"/>
                              <w:marTop w:val="0"/>
                              <w:marBottom w:val="0"/>
                              <w:divBdr>
                                <w:top w:val="none" w:sz="0" w:space="0" w:color="auto"/>
                                <w:left w:val="none" w:sz="0" w:space="0" w:color="auto"/>
                                <w:bottom w:val="none" w:sz="0" w:space="0" w:color="auto"/>
                                <w:right w:val="none" w:sz="0" w:space="0" w:color="auto"/>
                              </w:divBdr>
                            </w:div>
                            <w:div w:id="174086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gifrance.gouv.fr/affichTexte.do?dateTexte=&amp;categorieLien=id&amp;cidTexte=JORFTEXT000020949777&amp;fastPos=17&amp;fastReqId=207376435&amp;oldAction=rechExpTexteJorf" TargetMode="External"/><Relationship Id="rId5" Type="http://schemas.openxmlformats.org/officeDocument/2006/relationships/hyperlink" Target="http://www.legifrance.gouv.fr/affichTexte.do?cidTexte=LEGITEXT000005632574&amp;dateTexte=20100205" TargetMode="External"/><Relationship Id="rId4" Type="http://schemas.openxmlformats.org/officeDocument/2006/relationships/hyperlink" Target="http://www.education.gouv.fr/bo/2003/29/MENE0301281A.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1761</Words>
  <Characters>9689</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11428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bruno.jannin@orange.fr</dc:creator>
  <cp:keywords/>
  <dc:description/>
  <cp:lastModifiedBy>Lycée Bougainville</cp:lastModifiedBy>
  <cp:revision>2</cp:revision>
  <dcterms:created xsi:type="dcterms:W3CDTF">2015-05-19T15:15:00Z</dcterms:created>
  <dcterms:modified xsi:type="dcterms:W3CDTF">2015-05-19T15:15:00Z</dcterms:modified>
</cp:coreProperties>
</file>