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A2D6C" w14:textId="21BB5279" w:rsidR="00D87A43" w:rsidRDefault="00CC67A3" w:rsidP="00D87A43">
      <w:pPr>
        <w:spacing w:after="0"/>
        <w:jc w:val="center"/>
        <w:rPr>
          <w:rFonts w:ascii="Calibri" w:eastAsia="Calibri" w:hAnsi="Calibri" w:cs="Times New Roman"/>
          <w:b/>
          <w:color w:val="5B9BD5" w:themeColor="accent1"/>
          <w:sz w:val="36"/>
          <w:szCs w:val="36"/>
        </w:rPr>
      </w:pPr>
      <w:r>
        <w:rPr>
          <w:rFonts w:ascii="Calibri" w:eastAsia="Calibri" w:hAnsi="Calibri" w:cs="Times New Roman"/>
          <w:b/>
          <w:color w:val="5B9BD5" w:themeColor="accent1"/>
          <w:sz w:val="36"/>
          <w:szCs w:val="36"/>
        </w:rPr>
        <w:t>ARCHITECTURE</w:t>
      </w:r>
      <w:r w:rsidR="00D87A43" w:rsidRPr="00257064">
        <w:rPr>
          <w:rFonts w:ascii="Calibri" w:eastAsia="Calibri" w:hAnsi="Calibri" w:cs="Times New Roman"/>
          <w:b/>
          <w:color w:val="5B9BD5" w:themeColor="accent1"/>
          <w:sz w:val="36"/>
          <w:szCs w:val="36"/>
        </w:rPr>
        <w:t xml:space="preserve"> DES RESSOURCES D’ACCOMPAGNEMENT</w:t>
      </w:r>
      <w:r w:rsidR="00E076D0">
        <w:rPr>
          <w:rFonts w:ascii="Calibri" w:eastAsia="Calibri" w:hAnsi="Calibri" w:cs="Times New Roman"/>
          <w:b/>
          <w:color w:val="5B9BD5" w:themeColor="accent1"/>
          <w:sz w:val="36"/>
          <w:szCs w:val="36"/>
        </w:rPr>
        <w:t xml:space="preserve"> </w:t>
      </w:r>
      <w:r w:rsidR="00E076D0" w:rsidRPr="00E076D0">
        <w:rPr>
          <w:rFonts w:ascii="Calibri" w:eastAsia="Calibri" w:hAnsi="Calibri" w:cs="Times New Roman"/>
          <w:b/>
          <w:color w:val="5B9BD5" w:themeColor="accent1"/>
          <w:sz w:val="36"/>
          <w:szCs w:val="36"/>
          <w:u w:val="single"/>
        </w:rPr>
        <w:t>POUR LE CYCLE 4</w:t>
      </w:r>
    </w:p>
    <w:p w14:paraId="7053E529" w14:textId="77777777" w:rsidR="00310082" w:rsidRDefault="00FB6190" w:rsidP="00AA0211">
      <w:pPr>
        <w:spacing w:after="120"/>
        <w:jc w:val="center"/>
        <w:rPr>
          <w:rFonts w:ascii="Calibri" w:eastAsia="Calibri" w:hAnsi="Calibri" w:cs="Times New Roman"/>
          <w:b/>
          <w:color w:val="FF0000"/>
          <w:sz w:val="28"/>
          <w:szCs w:val="28"/>
        </w:rPr>
      </w:pPr>
      <w:r>
        <w:rPr>
          <w:rFonts w:ascii="Calibri" w:eastAsia="Calibri" w:hAnsi="Calibri" w:cs="Times New Roman"/>
          <w:b/>
          <w:color w:val="FF0000"/>
          <w:sz w:val="28"/>
          <w:szCs w:val="28"/>
        </w:rPr>
        <w:t>RECAPITULATIF</w:t>
      </w:r>
    </w:p>
    <w:p w14:paraId="5D8B5858" w14:textId="77777777" w:rsidR="00AA0211" w:rsidRPr="00AA0211" w:rsidRDefault="00AA0211" w:rsidP="00AA0211">
      <w:pPr>
        <w:spacing w:after="120"/>
        <w:jc w:val="center"/>
        <w:rPr>
          <w:rFonts w:ascii="Calibri" w:eastAsia="Calibri" w:hAnsi="Calibri" w:cs="Times New Roman"/>
          <w:b/>
          <w:color w:val="FF0000"/>
          <w:sz w:val="28"/>
          <w:szCs w:val="28"/>
        </w:rPr>
      </w:pPr>
    </w:p>
    <w:p w14:paraId="45C90AF3" w14:textId="77777777" w:rsidR="00071A4F" w:rsidRPr="00F94F92" w:rsidRDefault="00071A4F" w:rsidP="00071A4F">
      <w:pPr>
        <w:spacing w:after="120"/>
        <w:rPr>
          <w:color w:val="5B9BD5" w:themeColor="accent1"/>
          <w:sz w:val="36"/>
          <w:szCs w:val="36"/>
        </w:rPr>
      </w:pPr>
      <w:r w:rsidRPr="00F94F92">
        <w:rPr>
          <w:color w:val="5B9BD5" w:themeColor="accent1"/>
          <w:sz w:val="36"/>
          <w:szCs w:val="36"/>
          <w:u w:val="single"/>
        </w:rPr>
        <w:t>1ere série de tableaux</w:t>
      </w:r>
      <w:r w:rsidRPr="00F94F92">
        <w:rPr>
          <w:color w:val="5B9BD5" w:themeColor="accent1"/>
          <w:sz w:val="36"/>
          <w:szCs w:val="36"/>
        </w:rPr>
        <w:t xml:space="preserve"> : </w:t>
      </w:r>
      <w:r w:rsidRPr="00F94F92">
        <w:rPr>
          <w:i/>
          <w:color w:val="5B9BD5" w:themeColor="accent1"/>
          <w:sz w:val="36"/>
          <w:szCs w:val="36"/>
        </w:rPr>
        <w:t>aider à la production et la formalisation des contenus</w:t>
      </w:r>
    </w:p>
    <w:tbl>
      <w:tblPr>
        <w:tblStyle w:val="Grilledutableau1"/>
        <w:tblW w:w="0" w:type="auto"/>
        <w:tblLook w:val="04A0" w:firstRow="1" w:lastRow="0" w:firstColumn="1" w:lastColumn="0" w:noHBand="0" w:noVBand="1"/>
      </w:tblPr>
      <w:tblGrid>
        <w:gridCol w:w="4664"/>
        <w:gridCol w:w="6530"/>
        <w:gridCol w:w="2798"/>
      </w:tblGrid>
      <w:tr w:rsidR="00071A4F" w:rsidRPr="00257064" w14:paraId="36E7D796" w14:textId="77777777" w:rsidTr="00E076D0">
        <w:tc>
          <w:tcPr>
            <w:tcW w:w="4664" w:type="dxa"/>
            <w:shd w:val="clear" w:color="auto" w:fill="DEEAF6" w:themeFill="accent1" w:themeFillTint="33"/>
            <w:vAlign w:val="center"/>
          </w:tcPr>
          <w:p w14:paraId="4CB5E418" w14:textId="77777777" w:rsidR="00071A4F" w:rsidRPr="00257064" w:rsidRDefault="00071A4F" w:rsidP="00071A4F">
            <w:pPr>
              <w:spacing w:before="360" w:after="360"/>
              <w:jc w:val="center"/>
              <w:rPr>
                <w:b/>
                <w:sz w:val="24"/>
                <w:szCs w:val="24"/>
              </w:rPr>
            </w:pPr>
            <w:r w:rsidRPr="00257064">
              <w:rPr>
                <w:b/>
                <w:sz w:val="24"/>
                <w:szCs w:val="24"/>
              </w:rPr>
              <w:t>TABLEAUX D’AIDE AUX EQUIPES</w:t>
            </w:r>
          </w:p>
        </w:tc>
        <w:tc>
          <w:tcPr>
            <w:tcW w:w="6530" w:type="dxa"/>
            <w:shd w:val="clear" w:color="auto" w:fill="DEEAF6" w:themeFill="accent1" w:themeFillTint="33"/>
            <w:vAlign w:val="center"/>
          </w:tcPr>
          <w:p w14:paraId="78FC420F" w14:textId="77777777" w:rsidR="00071A4F" w:rsidRDefault="00071A4F" w:rsidP="00071A4F">
            <w:pPr>
              <w:spacing w:before="120" w:after="0"/>
              <w:jc w:val="center"/>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1C168F98" wp14:editId="288F7B7C">
                      <wp:simplePos x="0" y="0"/>
                      <wp:positionH relativeFrom="column">
                        <wp:posOffset>-336550</wp:posOffset>
                      </wp:positionH>
                      <wp:positionV relativeFrom="paragraph">
                        <wp:posOffset>-15875</wp:posOffset>
                      </wp:positionV>
                      <wp:extent cx="1123950" cy="571500"/>
                      <wp:effectExtent l="57150" t="38100" r="57150" b="76200"/>
                      <wp:wrapNone/>
                      <wp:docPr id="32" name="Flèche droite 32"/>
                      <wp:cNvGraphicFramePr/>
                      <a:graphic xmlns:a="http://schemas.openxmlformats.org/drawingml/2006/main">
                        <a:graphicData uri="http://schemas.microsoft.com/office/word/2010/wordprocessingShape">
                          <wps:wsp>
                            <wps:cNvSpPr/>
                            <wps:spPr>
                              <a:xfrm>
                                <a:off x="0" y="0"/>
                                <a:ext cx="1123950" cy="571500"/>
                              </a:xfrm>
                              <a:prstGeom prst="rightArrow">
                                <a:avLst/>
                              </a:prstGeom>
                            </wps:spPr>
                            <wps:style>
                              <a:lnRef idx="0">
                                <a:schemeClr val="accent1"/>
                              </a:lnRef>
                              <a:fillRef idx="3">
                                <a:schemeClr val="accent1"/>
                              </a:fillRef>
                              <a:effectRef idx="3">
                                <a:schemeClr val="accent1"/>
                              </a:effectRef>
                              <a:fontRef idx="minor">
                                <a:schemeClr val="lt1"/>
                              </a:fontRef>
                            </wps:style>
                            <wps:txbx>
                              <w:txbxContent>
                                <w:p w14:paraId="75A4AFC8" w14:textId="77777777" w:rsidR="00E076D0" w:rsidRDefault="00E076D0" w:rsidP="00071A4F">
                                  <w:pPr>
                                    <w:jc w:val="center"/>
                                  </w:pPr>
                                  <w:r>
                                    <w:t>Précisent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26FBF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2" o:spid="_x0000_s1026" type="#_x0000_t13" style="position:absolute;left:0;text-align:left;margin-left:-26.5pt;margin-top:-1.25pt;width:88.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" adj="16108" fillcolor="#65a0d7 [3028]" stroked="f">
                      <v:fill color2="#5898d4 [3172]" rotate="t" colors="0 #71a6db;.5 #559bdb;1 #438ac9" focus="100%" type="gradient">
                        <o:fill v:ext="view" type="gradientUnscaled"/>
                      </v:fill>
                      <v:shadow on="t" color="black" opacity="41287f" offset="0,1.5pt"/>
                      <v:textbox>
                        <w:txbxContent>
                          <w:p w:rsidR="00071A4F" w:rsidRDefault="00E064AD" w:rsidP="00071A4F">
                            <w:pPr>
                              <w:jc w:val="center"/>
                            </w:pPr>
                            <w:r>
                              <w:t>P</w:t>
                            </w:r>
                            <w:r w:rsidR="00071A4F">
                              <w:t>récisent</w:t>
                            </w:r>
                          </w:p>
                        </w:txbxContent>
                      </v:textbox>
                    </v:shape>
                  </w:pict>
                </mc:Fallback>
              </mc:AlternateContent>
            </w:r>
            <w:r>
              <w:rPr>
                <w:b/>
                <w:sz w:val="24"/>
                <w:szCs w:val="24"/>
              </w:rPr>
              <w:t>LES DEMARCHES</w:t>
            </w:r>
          </w:p>
          <w:p w14:paraId="007F3563" w14:textId="77777777" w:rsidR="00071A4F" w:rsidRPr="00257064" w:rsidRDefault="00071A4F" w:rsidP="00071A4F">
            <w:pPr>
              <w:spacing w:after="120"/>
              <w:jc w:val="center"/>
              <w:rPr>
                <w:b/>
                <w:sz w:val="24"/>
                <w:szCs w:val="24"/>
              </w:rPr>
            </w:pPr>
            <w:r>
              <w:rPr>
                <w:b/>
                <w:sz w:val="24"/>
                <w:szCs w:val="24"/>
              </w:rPr>
              <w:t xml:space="preserve"> POUR</w:t>
            </w:r>
            <w:r w:rsidRPr="00257064">
              <w:rPr>
                <w:b/>
                <w:sz w:val="24"/>
                <w:szCs w:val="24"/>
              </w:rPr>
              <w:t xml:space="preserve"> </w:t>
            </w:r>
            <w:r>
              <w:rPr>
                <w:b/>
                <w:sz w:val="24"/>
                <w:szCs w:val="24"/>
              </w:rPr>
              <w:t xml:space="preserve">GUIDER </w:t>
            </w:r>
            <w:r w:rsidRPr="00257064">
              <w:rPr>
                <w:b/>
                <w:sz w:val="24"/>
                <w:szCs w:val="24"/>
              </w:rPr>
              <w:t>LES EQUIPES</w:t>
            </w:r>
          </w:p>
        </w:tc>
        <w:tc>
          <w:tcPr>
            <w:tcW w:w="2798" w:type="dxa"/>
            <w:shd w:val="clear" w:color="auto" w:fill="DEEAF6" w:themeFill="accent1" w:themeFillTint="33"/>
            <w:vAlign w:val="center"/>
          </w:tcPr>
          <w:p w14:paraId="2B2FB4DD" w14:textId="77777777" w:rsidR="00071A4F" w:rsidRDefault="00035735" w:rsidP="00071A4F">
            <w:pPr>
              <w:spacing w:before="120" w:after="0"/>
              <w:jc w:val="center"/>
              <w:rPr>
                <w:b/>
                <w:color w:val="FF0000"/>
                <w:sz w:val="22"/>
                <w:szCs w:val="22"/>
              </w:rPr>
            </w:pPr>
            <w:r>
              <w:rPr>
                <w:b/>
                <w:noProof/>
                <w:sz w:val="24"/>
                <w:szCs w:val="24"/>
              </w:rPr>
              <mc:AlternateContent>
                <mc:Choice Requires="wps">
                  <w:drawing>
                    <wp:anchor distT="0" distB="0" distL="114300" distR="114300" simplePos="0" relativeHeight="251662336" behindDoc="0" locked="0" layoutInCell="1" allowOverlap="1" wp14:anchorId="2380FF8B" wp14:editId="26D83384">
                      <wp:simplePos x="0" y="0"/>
                      <wp:positionH relativeFrom="column">
                        <wp:posOffset>-898525</wp:posOffset>
                      </wp:positionH>
                      <wp:positionV relativeFrom="paragraph">
                        <wp:posOffset>1270</wp:posOffset>
                      </wp:positionV>
                      <wp:extent cx="1171575" cy="542925"/>
                      <wp:effectExtent l="57150" t="38100" r="66675" b="85725"/>
                      <wp:wrapNone/>
                      <wp:docPr id="27" name="Flèche droite 27"/>
                      <wp:cNvGraphicFramePr/>
                      <a:graphic xmlns:a="http://schemas.openxmlformats.org/drawingml/2006/main">
                        <a:graphicData uri="http://schemas.microsoft.com/office/word/2010/wordprocessingShape">
                          <wps:wsp>
                            <wps:cNvSpPr/>
                            <wps:spPr>
                              <a:xfrm>
                                <a:off x="0" y="0"/>
                                <a:ext cx="1171575" cy="542925"/>
                              </a:xfrm>
                              <a:prstGeom prst="rightArrow">
                                <a:avLst/>
                              </a:prstGeom>
                            </wps:spPr>
                            <wps:style>
                              <a:lnRef idx="0">
                                <a:schemeClr val="accent1"/>
                              </a:lnRef>
                              <a:fillRef idx="3">
                                <a:schemeClr val="accent1"/>
                              </a:fillRef>
                              <a:effectRef idx="3">
                                <a:schemeClr val="accent1"/>
                              </a:effectRef>
                              <a:fontRef idx="minor">
                                <a:schemeClr val="lt1"/>
                              </a:fontRef>
                            </wps:style>
                            <wps:txbx>
                              <w:txbxContent>
                                <w:p w14:paraId="5C06AC1A" w14:textId="77777777" w:rsidR="00E076D0" w:rsidRDefault="00E076D0" w:rsidP="00071A4F">
                                  <w:pPr>
                                    <w:jc w:val="center"/>
                                  </w:pPr>
                                  <w:r>
                                    <w:t>Réponses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E863B0" id="Flèche droite 27" o:spid="_x0000_s1027" type="#_x0000_t13" style="position:absolute;left:0;text-align:left;margin-left:-70.75pt;margin-top:.1pt;width:92.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" adj="16595" fillcolor="#65a0d7 [3028]" stroked="f">
                      <v:fill color2="#5898d4 [3172]" rotate="t" colors="0 #71a6db;.5 #559bdb;1 #438ac9" focus="100%" type="gradient">
                        <o:fill v:ext="view" type="gradientUnscaled"/>
                      </v:fill>
                      <v:shadow on="t" color="black" opacity="41287f" offset="0,1.5pt"/>
                      <v:textbox>
                        <w:txbxContent>
                          <w:p w:rsidR="00071A4F" w:rsidRDefault="00E064AD" w:rsidP="00071A4F">
                            <w:pPr>
                              <w:jc w:val="center"/>
                            </w:pPr>
                            <w:r>
                              <w:t>R</w:t>
                            </w:r>
                            <w:r w:rsidR="00071A4F">
                              <w:t>éponses</w:t>
                            </w:r>
                          </w:p>
                        </w:txbxContent>
                      </v:textbox>
                    </v:shape>
                  </w:pict>
                </mc:Fallback>
              </mc:AlternateContent>
            </w:r>
            <w:r w:rsidR="00071A4F" w:rsidRPr="00257064">
              <w:rPr>
                <w:b/>
                <w:color w:val="FF0000"/>
                <w:sz w:val="22"/>
                <w:szCs w:val="22"/>
              </w:rPr>
              <w:t>ENJEUX</w:t>
            </w:r>
            <w:r w:rsidR="00071A4F">
              <w:rPr>
                <w:b/>
                <w:color w:val="FF0000"/>
                <w:sz w:val="22"/>
                <w:szCs w:val="22"/>
              </w:rPr>
              <w:t xml:space="preserve"> POSES</w:t>
            </w:r>
          </w:p>
          <w:p w14:paraId="603A47F8" w14:textId="77777777" w:rsidR="00071A4F" w:rsidRPr="00257064" w:rsidRDefault="00071A4F" w:rsidP="00071A4F">
            <w:pPr>
              <w:spacing w:after="0"/>
              <w:jc w:val="center"/>
              <w:rPr>
                <w:b/>
                <w:sz w:val="22"/>
                <w:szCs w:val="22"/>
              </w:rPr>
            </w:pPr>
            <w:r>
              <w:rPr>
                <w:b/>
                <w:color w:val="FF0000"/>
                <w:sz w:val="22"/>
                <w:szCs w:val="22"/>
              </w:rPr>
              <w:t>AUX</w:t>
            </w:r>
            <w:r w:rsidRPr="00257064">
              <w:rPr>
                <w:b/>
                <w:color w:val="FF0000"/>
                <w:sz w:val="22"/>
                <w:szCs w:val="22"/>
              </w:rPr>
              <w:t xml:space="preserve"> EQUIPES</w:t>
            </w:r>
          </w:p>
        </w:tc>
      </w:tr>
      <w:tr w:rsidR="00CC67A3" w:rsidRPr="001B1D01" w14:paraId="34709BE9" w14:textId="77777777" w:rsidTr="00E076D0">
        <w:trPr>
          <w:trHeight w:val="1725"/>
        </w:trPr>
        <w:tc>
          <w:tcPr>
            <w:tcW w:w="4664" w:type="dxa"/>
            <w:vAlign w:val="center"/>
          </w:tcPr>
          <w:p w14:paraId="77467998" w14:textId="476BC473" w:rsidR="00CC67A3" w:rsidRPr="001B1D01" w:rsidRDefault="00CC67A3" w:rsidP="00E076D0">
            <w:pPr>
              <w:spacing w:after="0"/>
            </w:pPr>
            <w:r w:rsidRPr="003563B5">
              <w:rPr>
                <w:b/>
              </w:rPr>
              <w:t>Enjeux d’apprentissage</w:t>
            </w:r>
            <w:r w:rsidRPr="001B1D01">
              <w:t xml:space="preserve"> du CA</w:t>
            </w:r>
          </w:p>
        </w:tc>
        <w:tc>
          <w:tcPr>
            <w:tcW w:w="6530" w:type="dxa"/>
            <w:vAlign w:val="center"/>
          </w:tcPr>
          <w:p w14:paraId="65B3AFD5" w14:textId="4C637F07" w:rsidR="00CC67A3" w:rsidRPr="00071A4F" w:rsidRDefault="00CC67A3" w:rsidP="00E076D0">
            <w:pPr>
              <w:spacing w:before="120" w:after="120"/>
              <w:rPr>
                <w:sz w:val="22"/>
                <w:szCs w:val="22"/>
              </w:rPr>
            </w:pPr>
            <w:r w:rsidRPr="00071A4F">
              <w:rPr>
                <w:b/>
                <w:sz w:val="22"/>
                <w:szCs w:val="22"/>
              </w:rPr>
              <w:t xml:space="preserve">Déterminer les enjeux d’apprentissages pour de garantir le </w:t>
            </w:r>
            <w:r w:rsidRPr="00071A4F">
              <w:rPr>
                <w:b/>
                <w:sz w:val="22"/>
                <w:szCs w:val="22"/>
                <w:highlight w:val="yellow"/>
              </w:rPr>
              <w:t>croisement effectif</w:t>
            </w:r>
            <w:r w:rsidRPr="00071A4F">
              <w:rPr>
                <w:b/>
                <w:sz w:val="22"/>
                <w:szCs w:val="22"/>
              </w:rPr>
              <w:t xml:space="preserve"> des « Compétence générale EPS » / « Attendu de fin de cycle » </w:t>
            </w:r>
          </w:p>
        </w:tc>
        <w:tc>
          <w:tcPr>
            <w:tcW w:w="2798" w:type="dxa"/>
            <w:vMerge w:val="restart"/>
            <w:vAlign w:val="center"/>
          </w:tcPr>
          <w:p w14:paraId="396D62B5" w14:textId="77777777" w:rsidR="00CC67A3" w:rsidRPr="001B1D01" w:rsidRDefault="00CC67A3" w:rsidP="00E076D0">
            <w:pPr>
              <w:jc w:val="center"/>
              <w:rPr>
                <w:color w:val="FF0000"/>
                <w:sz w:val="22"/>
                <w:szCs w:val="22"/>
              </w:rPr>
            </w:pPr>
            <w:r>
              <w:rPr>
                <w:noProof/>
                <w:color w:val="FF0000"/>
              </w:rPr>
              <mc:AlternateContent>
                <mc:Choice Requires="wps">
                  <w:drawing>
                    <wp:anchor distT="0" distB="0" distL="114300" distR="114300" simplePos="0" relativeHeight="251671552" behindDoc="0" locked="0" layoutInCell="1" allowOverlap="1" wp14:anchorId="4F3D1563" wp14:editId="756A46E9">
                      <wp:simplePos x="0" y="0"/>
                      <wp:positionH relativeFrom="column">
                        <wp:posOffset>101600</wp:posOffset>
                      </wp:positionH>
                      <wp:positionV relativeFrom="paragraph">
                        <wp:posOffset>-3175</wp:posOffset>
                      </wp:positionV>
                      <wp:extent cx="2057400" cy="15335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057400" cy="1533525"/>
                              </a:xfrm>
                              <a:prstGeom prst="rect">
                                <a:avLst/>
                              </a:prstGeom>
                              <a:solidFill>
                                <a:sysClr val="window" lastClr="FFFFFF"/>
                              </a:solidFill>
                              <a:ln w="12700" cap="flat" cmpd="sng" algn="ctr">
                                <a:solidFill>
                                  <a:srgbClr val="FF0000"/>
                                </a:solidFill>
                                <a:prstDash val="solid"/>
                                <a:miter lim="800000"/>
                              </a:ln>
                              <a:effectLst/>
                            </wps:spPr>
                            <wps:txbx>
                              <w:txbxContent>
                                <w:p w14:paraId="7238693A" w14:textId="77777777" w:rsidR="00E076D0" w:rsidRDefault="00E076D0" w:rsidP="00071A4F">
                                  <w:pPr>
                                    <w:spacing w:after="0"/>
                                    <w:jc w:val="center"/>
                                    <w:rPr>
                                      <w:b/>
                                      <w:color w:val="FF0000"/>
                                    </w:rPr>
                                  </w:pPr>
                                  <w:r w:rsidRPr="00B83C4F">
                                    <w:rPr>
                                      <w:b/>
                                      <w:color w:val="FF0000"/>
                                    </w:rPr>
                                    <w:t>Quels contenus produire ?</w:t>
                                  </w:r>
                                </w:p>
                                <w:p w14:paraId="7929CE67" w14:textId="77777777" w:rsidR="00E076D0" w:rsidRPr="0093300F" w:rsidRDefault="00E076D0" w:rsidP="00071A4F">
                                  <w:pPr>
                                    <w:spacing w:after="240"/>
                                    <w:jc w:val="center"/>
                                    <w:rPr>
                                      <w:i/>
                                      <w:color w:val="FF0000"/>
                                      <w:sz w:val="18"/>
                                      <w:szCs w:val="18"/>
                                    </w:rPr>
                                  </w:pPr>
                                  <w:r w:rsidRPr="0093300F">
                                    <w:rPr>
                                      <w:i/>
                                      <w:color w:val="FF0000"/>
                                      <w:sz w:val="18"/>
                                      <w:szCs w:val="18"/>
                                    </w:rPr>
                                    <w:t>Pour que le parcours de formation soit cohérent et progressif</w:t>
                                  </w:r>
                                </w:p>
                                <w:p w14:paraId="53E03AD4" w14:textId="77777777" w:rsidR="00E076D0" w:rsidRDefault="00E076D0" w:rsidP="00071A4F">
                                  <w:pPr>
                                    <w:spacing w:after="0"/>
                                    <w:jc w:val="center"/>
                                    <w:rPr>
                                      <w:color w:val="FF0000"/>
                                    </w:rPr>
                                  </w:pPr>
                                  <w:r w:rsidRPr="00B83C4F">
                                    <w:rPr>
                                      <w:b/>
                                      <w:color w:val="FF0000"/>
                                    </w:rPr>
                                    <w:t>Comment choisir</w:t>
                                  </w:r>
                                  <w:r>
                                    <w:rPr>
                                      <w:b/>
                                      <w:color w:val="FF0000"/>
                                    </w:rPr>
                                    <w:t xml:space="preserve"> </w:t>
                                  </w:r>
                                  <w:r w:rsidRPr="0078125D">
                                    <w:rPr>
                                      <w:color w:val="FF0000"/>
                                    </w:rPr>
                                    <w:t xml:space="preserve"> </w:t>
                                  </w:r>
                                  <w:r w:rsidRPr="00D86F01">
                                    <w:rPr>
                                      <w:b/>
                                      <w:color w:val="FF0000"/>
                                    </w:rPr>
                                    <w:t>les contenus prioritaires ?</w:t>
                                  </w:r>
                                </w:p>
                                <w:p w14:paraId="5C3DC921" w14:textId="77777777" w:rsidR="00E076D0" w:rsidRPr="0093300F" w:rsidRDefault="00E076D0" w:rsidP="00071A4F">
                                  <w:pPr>
                                    <w:spacing w:after="0"/>
                                    <w:jc w:val="center"/>
                                    <w:rPr>
                                      <w:i/>
                                      <w:color w:val="FF0000"/>
                                      <w:sz w:val="20"/>
                                      <w:szCs w:val="20"/>
                                    </w:rPr>
                                  </w:pPr>
                                  <w:r w:rsidRPr="0093300F">
                                    <w:rPr>
                                      <w:i/>
                                      <w:color w:val="FF0000"/>
                                      <w:sz w:val="20"/>
                                      <w:szCs w:val="20"/>
                                    </w:rPr>
                                    <w:t>Pour être cohérent avec le contexte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8" style="position:absolute;left:0;text-align:left;margin-left:8pt;margin-top:-.2pt;width:162pt;height:1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" fillcolor="window" strokecolor="red" strokeweight="1pt">
                      <v:textbox>
                        <w:txbxContent>
                          <w:p w14:paraId="7238693A" w14:textId="77777777" w:rsidR="00E076D0" w:rsidRDefault="00E076D0" w:rsidP="00071A4F">
                            <w:pPr>
                              <w:spacing w:after="0"/>
                              <w:jc w:val="center"/>
                              <w:rPr>
                                <w:b/>
                                <w:color w:val="FF0000"/>
                              </w:rPr>
                            </w:pPr>
                            <w:r w:rsidRPr="00B83C4F">
                              <w:rPr>
                                <w:b/>
                                <w:color w:val="FF0000"/>
                              </w:rPr>
                              <w:t>Quels contenus produire ?</w:t>
                            </w:r>
                          </w:p>
                          <w:p w14:paraId="7929CE67" w14:textId="77777777" w:rsidR="00E076D0" w:rsidRPr="0093300F" w:rsidRDefault="00E076D0" w:rsidP="00071A4F">
                            <w:pPr>
                              <w:spacing w:after="240"/>
                              <w:jc w:val="center"/>
                              <w:rPr>
                                <w:i/>
                                <w:color w:val="FF0000"/>
                                <w:sz w:val="18"/>
                                <w:szCs w:val="18"/>
                              </w:rPr>
                            </w:pPr>
                            <w:r w:rsidRPr="0093300F">
                              <w:rPr>
                                <w:i/>
                                <w:color w:val="FF0000"/>
                                <w:sz w:val="18"/>
                                <w:szCs w:val="18"/>
                              </w:rPr>
                              <w:t>Pour que le parcours de formation soit cohérent et progressif</w:t>
                            </w:r>
                          </w:p>
                          <w:p w14:paraId="53E03AD4" w14:textId="77777777" w:rsidR="00E076D0" w:rsidRDefault="00E076D0" w:rsidP="00071A4F">
                            <w:pPr>
                              <w:spacing w:after="0"/>
                              <w:jc w:val="center"/>
                              <w:rPr>
                                <w:color w:val="FF0000"/>
                              </w:rPr>
                            </w:pPr>
                            <w:r w:rsidRPr="00B83C4F">
                              <w:rPr>
                                <w:b/>
                                <w:color w:val="FF0000"/>
                              </w:rPr>
                              <w:t>Comment choisir</w:t>
                            </w:r>
                            <w:r>
                              <w:rPr>
                                <w:b/>
                                <w:color w:val="FF0000"/>
                              </w:rPr>
                              <w:t xml:space="preserve"> </w:t>
                            </w:r>
                            <w:r w:rsidRPr="0078125D">
                              <w:rPr>
                                <w:color w:val="FF0000"/>
                              </w:rPr>
                              <w:t xml:space="preserve"> </w:t>
                            </w:r>
                            <w:r w:rsidRPr="00D86F01">
                              <w:rPr>
                                <w:b/>
                                <w:color w:val="FF0000"/>
                              </w:rPr>
                              <w:t>les contenus prioritaires ?</w:t>
                            </w:r>
                          </w:p>
                          <w:p w14:paraId="5C3DC921" w14:textId="77777777" w:rsidR="00E076D0" w:rsidRPr="0093300F" w:rsidRDefault="00E076D0" w:rsidP="00071A4F">
                            <w:pPr>
                              <w:spacing w:after="0"/>
                              <w:jc w:val="center"/>
                              <w:rPr>
                                <w:i/>
                                <w:color w:val="FF0000"/>
                                <w:sz w:val="20"/>
                                <w:szCs w:val="20"/>
                              </w:rPr>
                            </w:pPr>
                            <w:r w:rsidRPr="0093300F">
                              <w:rPr>
                                <w:i/>
                                <w:color w:val="FF0000"/>
                                <w:sz w:val="20"/>
                                <w:szCs w:val="20"/>
                              </w:rPr>
                              <w:t>Pour être cohérent avec le contexte</w:t>
                            </w:r>
                          </w:p>
                        </w:txbxContent>
                      </v:textbox>
                    </v:rect>
                  </w:pict>
                </mc:Fallback>
              </mc:AlternateContent>
            </w:r>
          </w:p>
        </w:tc>
      </w:tr>
      <w:tr w:rsidR="00071A4F" w:rsidRPr="001B1D01" w14:paraId="2D7F7AA7" w14:textId="77777777" w:rsidTr="00E076D0">
        <w:tc>
          <w:tcPr>
            <w:tcW w:w="4664" w:type="dxa"/>
            <w:vAlign w:val="center"/>
          </w:tcPr>
          <w:p w14:paraId="639F3B56" w14:textId="6D5C49E2" w:rsidR="00071A4F" w:rsidRPr="001B1D01" w:rsidRDefault="00071A4F" w:rsidP="00E076D0">
            <w:pPr>
              <w:spacing w:after="0"/>
            </w:pPr>
            <w:r w:rsidRPr="003563B5">
              <w:rPr>
                <w:b/>
              </w:rPr>
              <w:t>Attendus de fin de cycle</w:t>
            </w:r>
            <w:r w:rsidRPr="001B1D01">
              <w:t xml:space="preserve"> </w:t>
            </w:r>
            <w:r w:rsidRPr="001B1D01">
              <w:rPr>
                <w:bCs/>
              </w:rPr>
              <w:t xml:space="preserve">4 pour le CA </w:t>
            </w:r>
          </w:p>
        </w:tc>
        <w:tc>
          <w:tcPr>
            <w:tcW w:w="6530" w:type="dxa"/>
            <w:vAlign w:val="center"/>
          </w:tcPr>
          <w:p w14:paraId="6EB4433B" w14:textId="77777777" w:rsidR="00071A4F" w:rsidRPr="00071A4F" w:rsidRDefault="00071A4F" w:rsidP="00071A4F">
            <w:pPr>
              <w:spacing w:before="120" w:after="120"/>
              <w:rPr>
                <w:sz w:val="22"/>
                <w:szCs w:val="22"/>
              </w:rPr>
            </w:pPr>
            <w:r w:rsidRPr="00071A4F">
              <w:rPr>
                <w:b/>
                <w:sz w:val="22"/>
                <w:szCs w:val="22"/>
                <w:highlight w:val="yellow"/>
              </w:rPr>
              <w:t>Décliner, choisir</w:t>
            </w:r>
            <w:r w:rsidRPr="00071A4F">
              <w:rPr>
                <w:b/>
                <w:sz w:val="22"/>
                <w:szCs w:val="22"/>
              </w:rPr>
              <w:t xml:space="preserve"> et ordonner les contenus </w:t>
            </w:r>
            <w:r>
              <w:rPr>
                <w:b/>
                <w:sz w:val="22"/>
                <w:szCs w:val="22"/>
              </w:rPr>
              <w:t xml:space="preserve">prioritaires </w:t>
            </w:r>
            <w:r w:rsidRPr="00071A4F">
              <w:rPr>
                <w:sz w:val="22"/>
                <w:szCs w:val="22"/>
              </w:rPr>
              <w:t xml:space="preserve">en fonction </w:t>
            </w:r>
            <w:r>
              <w:rPr>
                <w:sz w:val="22"/>
                <w:szCs w:val="22"/>
              </w:rPr>
              <w:t>du</w:t>
            </w:r>
            <w:r w:rsidRPr="00071A4F">
              <w:rPr>
                <w:b/>
                <w:sz w:val="22"/>
                <w:szCs w:val="22"/>
              </w:rPr>
              <w:t xml:space="preserve"> </w:t>
            </w:r>
            <w:r w:rsidRPr="00071A4F">
              <w:rPr>
                <w:b/>
                <w:sz w:val="22"/>
                <w:szCs w:val="22"/>
                <w:highlight w:val="yellow"/>
              </w:rPr>
              <w:t>contexte local</w:t>
            </w:r>
          </w:p>
        </w:tc>
        <w:tc>
          <w:tcPr>
            <w:tcW w:w="2798" w:type="dxa"/>
            <w:vMerge/>
            <w:vAlign w:val="center"/>
          </w:tcPr>
          <w:p w14:paraId="14842B58" w14:textId="77777777" w:rsidR="00071A4F" w:rsidRPr="001B1D01" w:rsidRDefault="00071A4F" w:rsidP="00E076D0">
            <w:pPr>
              <w:jc w:val="center"/>
              <w:rPr>
                <w:color w:val="FF0000"/>
              </w:rPr>
            </w:pPr>
          </w:p>
        </w:tc>
      </w:tr>
      <w:tr w:rsidR="00071A4F" w:rsidRPr="001B1D01" w14:paraId="5BEFA4F9" w14:textId="77777777" w:rsidTr="00E076D0">
        <w:trPr>
          <w:trHeight w:val="1332"/>
        </w:trPr>
        <w:tc>
          <w:tcPr>
            <w:tcW w:w="4664" w:type="dxa"/>
            <w:shd w:val="clear" w:color="auto" w:fill="DEEAF6" w:themeFill="accent1" w:themeFillTint="33"/>
            <w:vAlign w:val="center"/>
          </w:tcPr>
          <w:p w14:paraId="0E912E8A" w14:textId="088B4470" w:rsidR="00071A4F" w:rsidRPr="001B1D01" w:rsidRDefault="00071A4F" w:rsidP="00E076D0">
            <w:pPr>
              <w:spacing w:after="0"/>
            </w:pPr>
            <w:r w:rsidRPr="001B1D01">
              <w:t xml:space="preserve">Aide méthodologique à la </w:t>
            </w:r>
            <w:r w:rsidRPr="008145DB">
              <w:rPr>
                <w:b/>
              </w:rPr>
              <w:t>construction d’une séquence d’apprentissage</w:t>
            </w:r>
            <w:r w:rsidRPr="001B1D01">
              <w:t xml:space="preserve"> en CA</w:t>
            </w:r>
          </w:p>
        </w:tc>
        <w:tc>
          <w:tcPr>
            <w:tcW w:w="6530" w:type="dxa"/>
            <w:shd w:val="clear" w:color="auto" w:fill="DEEAF6" w:themeFill="accent1" w:themeFillTint="33"/>
            <w:vAlign w:val="center"/>
          </w:tcPr>
          <w:p w14:paraId="72B31DC0" w14:textId="77777777" w:rsidR="00823E5D" w:rsidRDefault="00823E5D" w:rsidP="00E076D0">
            <w:pPr>
              <w:spacing w:before="120" w:after="120"/>
              <w:rPr>
                <w:b/>
                <w:bCs/>
                <w:sz w:val="22"/>
                <w:szCs w:val="22"/>
              </w:rPr>
            </w:pPr>
            <w:r>
              <w:rPr>
                <w:b/>
                <w:bCs/>
                <w:sz w:val="22"/>
                <w:szCs w:val="22"/>
                <w:highlight w:val="yellow"/>
              </w:rPr>
              <w:t>Préciser</w:t>
            </w:r>
            <w:r w:rsidR="00071A4F" w:rsidRPr="00071A4F">
              <w:rPr>
                <w:b/>
                <w:bCs/>
                <w:sz w:val="22"/>
                <w:szCs w:val="22"/>
                <w:highlight w:val="yellow"/>
              </w:rPr>
              <w:t xml:space="preserve"> </w:t>
            </w:r>
            <w:r>
              <w:rPr>
                <w:b/>
                <w:bCs/>
                <w:sz w:val="22"/>
                <w:szCs w:val="22"/>
                <w:highlight w:val="yellow"/>
              </w:rPr>
              <w:t xml:space="preserve">les éléments de rédaction </w:t>
            </w:r>
            <w:r w:rsidRPr="00823E5D">
              <w:rPr>
                <w:b/>
                <w:bCs/>
                <w:sz w:val="22"/>
                <w:szCs w:val="22"/>
              </w:rPr>
              <w:t>(« les incontournables</w:t>
            </w:r>
            <w:r>
              <w:rPr>
                <w:b/>
                <w:bCs/>
                <w:sz w:val="22"/>
                <w:szCs w:val="22"/>
              </w:rPr>
              <w:t> »)</w:t>
            </w:r>
          </w:p>
          <w:p w14:paraId="5C8942BD" w14:textId="77777777" w:rsidR="00823E5D" w:rsidRPr="00823E5D" w:rsidRDefault="00823E5D" w:rsidP="00823E5D">
            <w:pPr>
              <w:pStyle w:val="Paragraphedeliste"/>
              <w:numPr>
                <w:ilvl w:val="0"/>
                <w:numId w:val="2"/>
              </w:numPr>
              <w:spacing w:before="120" w:after="120"/>
              <w:rPr>
                <w:bCs/>
              </w:rPr>
            </w:pPr>
            <w:r w:rsidRPr="00823E5D">
              <w:rPr>
                <w:bCs/>
              </w:rPr>
              <w:t>Ce qu’il y à</w:t>
            </w:r>
            <w:r w:rsidR="002E0D0E">
              <w:rPr>
                <w:bCs/>
              </w:rPr>
              <w:t xml:space="preserve"> a</w:t>
            </w:r>
            <w:r w:rsidRPr="00823E5D">
              <w:rPr>
                <w:bCs/>
              </w:rPr>
              <w:t xml:space="preserve"> apprendre</w:t>
            </w:r>
            <w:r>
              <w:rPr>
                <w:bCs/>
              </w:rPr>
              <w:t xml:space="preserve"> </w:t>
            </w:r>
            <w:r w:rsidRPr="00823E5D">
              <w:rPr>
                <w:bCs/>
                <w:i/>
              </w:rPr>
              <w:t>(contenus au sens large)</w:t>
            </w:r>
          </w:p>
          <w:p w14:paraId="18D22D65" w14:textId="77777777" w:rsidR="00823E5D" w:rsidRPr="00823E5D" w:rsidRDefault="00823E5D" w:rsidP="00823E5D">
            <w:pPr>
              <w:pStyle w:val="Paragraphedeliste"/>
              <w:numPr>
                <w:ilvl w:val="0"/>
                <w:numId w:val="2"/>
              </w:numPr>
              <w:spacing w:before="120" w:after="120"/>
              <w:rPr>
                <w:bCs/>
              </w:rPr>
            </w:pPr>
            <w:r w:rsidRPr="00823E5D">
              <w:rPr>
                <w:bCs/>
              </w:rPr>
              <w:t>Les repères de progressi</w:t>
            </w:r>
            <w:r w:rsidR="00253E1A">
              <w:rPr>
                <w:bCs/>
              </w:rPr>
              <w:t>on</w:t>
            </w:r>
            <w:r>
              <w:rPr>
                <w:bCs/>
              </w:rPr>
              <w:t xml:space="preserve"> </w:t>
            </w:r>
            <w:r w:rsidRPr="00823E5D">
              <w:rPr>
                <w:bCs/>
                <w:i/>
              </w:rPr>
              <w:t>(4 étapes)</w:t>
            </w:r>
          </w:p>
          <w:p w14:paraId="52244246" w14:textId="77777777" w:rsidR="00823E5D" w:rsidRPr="00823E5D" w:rsidRDefault="00823E5D" w:rsidP="00823E5D">
            <w:pPr>
              <w:pStyle w:val="Paragraphedeliste"/>
              <w:numPr>
                <w:ilvl w:val="0"/>
                <w:numId w:val="2"/>
              </w:numPr>
              <w:spacing w:before="120" w:after="120"/>
              <w:rPr>
                <w:bCs/>
              </w:rPr>
            </w:pPr>
            <w:r w:rsidRPr="00823E5D">
              <w:rPr>
                <w:bCs/>
              </w:rPr>
              <w:t>La compétence attendue</w:t>
            </w:r>
            <w:r>
              <w:rPr>
                <w:bCs/>
              </w:rPr>
              <w:t xml:space="preserve"> </w:t>
            </w:r>
            <w:r w:rsidR="007F440D">
              <w:rPr>
                <w:bCs/>
              </w:rPr>
              <w:t xml:space="preserve">possible </w:t>
            </w:r>
            <w:r w:rsidR="004F5AD5">
              <w:rPr>
                <w:bCs/>
              </w:rPr>
              <w:t xml:space="preserve">CONTEXTUALISEE </w:t>
            </w:r>
            <w:r w:rsidRPr="00823E5D">
              <w:rPr>
                <w:bCs/>
                <w:i/>
              </w:rPr>
              <w:t>(</w:t>
            </w:r>
            <w:r w:rsidR="00032AD5">
              <w:rPr>
                <w:bCs/>
                <w:i/>
              </w:rPr>
              <w:t xml:space="preserve">en termes </w:t>
            </w:r>
            <w:r w:rsidRPr="00823E5D">
              <w:rPr>
                <w:bCs/>
                <w:i/>
              </w:rPr>
              <w:t>mot</w:t>
            </w:r>
            <w:r w:rsidR="00032AD5">
              <w:rPr>
                <w:bCs/>
                <w:i/>
              </w:rPr>
              <w:t>eurs</w:t>
            </w:r>
            <w:r w:rsidRPr="00823E5D">
              <w:rPr>
                <w:bCs/>
                <w:i/>
              </w:rPr>
              <w:t>, socia</w:t>
            </w:r>
            <w:r w:rsidR="00032AD5">
              <w:rPr>
                <w:bCs/>
                <w:i/>
              </w:rPr>
              <w:t>ux et méthodo</w:t>
            </w:r>
            <w:r w:rsidRPr="00823E5D">
              <w:rPr>
                <w:bCs/>
                <w:i/>
              </w:rPr>
              <w:t>)</w:t>
            </w:r>
          </w:p>
          <w:p w14:paraId="540F5550" w14:textId="77777777" w:rsidR="00823E5D" w:rsidRPr="00823E5D" w:rsidRDefault="00823E5D" w:rsidP="00823E5D">
            <w:pPr>
              <w:pStyle w:val="Paragraphedeliste"/>
              <w:numPr>
                <w:ilvl w:val="0"/>
                <w:numId w:val="2"/>
              </w:numPr>
              <w:spacing w:before="120" w:after="120"/>
            </w:pPr>
            <w:r w:rsidRPr="00823E5D">
              <w:rPr>
                <w:bCs/>
              </w:rPr>
              <w:t>Les modalités d’évaluation</w:t>
            </w:r>
            <w:r>
              <w:rPr>
                <w:bCs/>
              </w:rPr>
              <w:t xml:space="preserve"> </w:t>
            </w:r>
            <w:r w:rsidRPr="00823E5D">
              <w:rPr>
                <w:bCs/>
                <w:i/>
              </w:rPr>
              <w:t>(évaluation différenciée)</w:t>
            </w:r>
          </w:p>
          <w:p w14:paraId="6B48CEC1" w14:textId="77777777" w:rsidR="00823E5D" w:rsidRPr="00071A4F" w:rsidRDefault="00823E5D" w:rsidP="00E076D0">
            <w:pPr>
              <w:spacing w:before="120" w:after="120"/>
              <w:rPr>
                <w:sz w:val="22"/>
                <w:szCs w:val="22"/>
              </w:rPr>
            </w:pPr>
          </w:p>
        </w:tc>
        <w:tc>
          <w:tcPr>
            <w:tcW w:w="2798" w:type="dxa"/>
            <w:shd w:val="clear" w:color="auto" w:fill="DEEAF6" w:themeFill="accent1" w:themeFillTint="33"/>
            <w:vAlign w:val="center"/>
          </w:tcPr>
          <w:p w14:paraId="6330A325" w14:textId="77777777" w:rsidR="00071A4F" w:rsidRPr="001B1D01" w:rsidRDefault="00071A4F" w:rsidP="00E076D0">
            <w:pPr>
              <w:jc w:val="center"/>
              <w:rPr>
                <w:color w:val="FF0000"/>
                <w:sz w:val="22"/>
                <w:szCs w:val="22"/>
              </w:rPr>
            </w:pPr>
            <w:r>
              <w:rPr>
                <w:noProof/>
                <w:color w:val="FF0000"/>
              </w:rPr>
              <mc:AlternateContent>
                <mc:Choice Requires="wps">
                  <w:drawing>
                    <wp:anchor distT="0" distB="0" distL="114300" distR="114300" simplePos="0" relativeHeight="251659264" behindDoc="0" locked="0" layoutInCell="1" allowOverlap="1" wp14:anchorId="092F5195" wp14:editId="77597B32">
                      <wp:simplePos x="0" y="0"/>
                      <wp:positionH relativeFrom="column">
                        <wp:posOffset>15875</wp:posOffset>
                      </wp:positionH>
                      <wp:positionV relativeFrom="paragraph">
                        <wp:posOffset>-635</wp:posOffset>
                      </wp:positionV>
                      <wp:extent cx="2266950" cy="12477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266950" cy="1247775"/>
                              </a:xfrm>
                              <a:prstGeom prst="rect">
                                <a:avLst/>
                              </a:prstGeom>
                              <a:solidFill>
                                <a:sysClr val="window" lastClr="FFFFFF"/>
                              </a:solidFill>
                              <a:ln w="12700" cap="flat" cmpd="sng" algn="ctr">
                                <a:solidFill>
                                  <a:srgbClr val="FF0000"/>
                                </a:solidFill>
                                <a:prstDash val="solid"/>
                                <a:miter lim="800000"/>
                              </a:ln>
                              <a:effectLst/>
                            </wps:spPr>
                            <wps:txbx>
                              <w:txbxContent>
                                <w:p w14:paraId="19591C67" w14:textId="77777777" w:rsidR="00E076D0" w:rsidRDefault="00E076D0" w:rsidP="00693687">
                                  <w:pPr>
                                    <w:spacing w:before="120" w:after="120"/>
                                    <w:jc w:val="center"/>
                                    <w:rPr>
                                      <w:b/>
                                      <w:color w:val="FF0000"/>
                                    </w:rPr>
                                  </w:pPr>
                                  <w:r w:rsidRPr="00246065">
                                    <w:rPr>
                                      <w:b/>
                                      <w:color w:val="FF0000"/>
                                    </w:rPr>
                                    <w:t xml:space="preserve">Comment </w:t>
                                  </w:r>
                                  <w:r>
                                    <w:rPr>
                                      <w:b/>
                                      <w:color w:val="FF0000"/>
                                    </w:rPr>
                                    <w:t>Rédiger une séquence ?</w:t>
                                  </w:r>
                                </w:p>
                                <w:p w14:paraId="0AA34994" w14:textId="77777777" w:rsidR="00E076D0" w:rsidRDefault="00E076D0" w:rsidP="00071A4F">
                                  <w:pPr>
                                    <w:spacing w:after="0"/>
                                    <w:jc w:val="center"/>
                                    <w:rPr>
                                      <w:b/>
                                      <w:color w:val="FF0000"/>
                                    </w:rPr>
                                  </w:pPr>
                                  <w:r w:rsidRPr="001A3CBF">
                                    <w:rPr>
                                      <w:b/>
                                      <w:color w:val="FF0000"/>
                                    </w:rPr>
                                    <w:t xml:space="preserve">Quels sont les </w:t>
                                  </w:r>
                                  <w:r>
                                    <w:rPr>
                                      <w:b/>
                                      <w:color w:val="FF0000"/>
                                    </w:rPr>
                                    <w:t>i</w:t>
                                  </w:r>
                                  <w:r w:rsidRPr="001A3CBF">
                                    <w:rPr>
                                      <w:b/>
                                      <w:color w:val="FF0000"/>
                                    </w:rPr>
                                    <w:t>ncontournables ?</w:t>
                                  </w:r>
                                </w:p>
                                <w:p w14:paraId="354A620C" w14:textId="77777777" w:rsidR="00E076D0" w:rsidRPr="00FB4F95" w:rsidRDefault="00E076D0" w:rsidP="00071A4F">
                                  <w:pPr>
                                    <w:spacing w:after="0"/>
                                    <w:jc w:val="center"/>
                                    <w:rPr>
                                      <w:i/>
                                      <w:color w:val="FF0000"/>
                                      <w:sz w:val="20"/>
                                      <w:szCs w:val="20"/>
                                    </w:rPr>
                                  </w:pPr>
                                  <w:r w:rsidRPr="00FB4F95">
                                    <w:rPr>
                                      <w:i/>
                                      <w:color w:val="FF0000"/>
                                      <w:sz w:val="20"/>
                                      <w:szCs w:val="20"/>
                                    </w:rPr>
                                    <w:t xml:space="preserve">Et qu’est-ce qui peut être mis en avant dans </w:t>
                                  </w:r>
                                  <w:r>
                                    <w:rPr>
                                      <w:i/>
                                      <w:color w:val="FF0000"/>
                                      <w:sz w:val="20"/>
                                      <w:szCs w:val="20"/>
                                    </w:rPr>
                                    <w:t>cette</w:t>
                                  </w:r>
                                  <w:r w:rsidRPr="00FB4F95">
                                    <w:rPr>
                                      <w:i/>
                                      <w:color w:val="FF0000"/>
                                      <w:sz w:val="20"/>
                                      <w:szCs w:val="20"/>
                                    </w:rPr>
                                    <w:t xml:space="preserve"> rédaction</w:t>
                                  </w:r>
                                  <w:r>
                                    <w:rPr>
                                      <w:i/>
                                      <w:color w:val="FF0000"/>
                                      <w:sz w:val="20"/>
                                      <w:szCs w:val="20"/>
                                    </w:rPr>
                                    <w:t> ?</w:t>
                                  </w:r>
                                </w:p>
                                <w:p w14:paraId="01A03171" w14:textId="77777777" w:rsidR="00E076D0" w:rsidRPr="001B01F4" w:rsidRDefault="00E076D0" w:rsidP="00071A4F">
                                  <w:pPr>
                                    <w:spacing w:after="0"/>
                                    <w:jc w:val="center"/>
                                    <w:rPr>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9D086A" id="Rectangle 25" o:spid="_x0000_s1029" style="position:absolute;left:0;text-align:left;margin-left:1.25pt;margin-top:-.05pt;width:178.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" fillcolor="window" strokecolor="red" strokeweight="1pt">
                      <v:textbox>
                        <w:txbxContent>
                          <w:p w:rsidR="00FB4F95" w:rsidRDefault="00071A4F" w:rsidP="00693687">
                            <w:pPr>
                              <w:spacing w:before="120" w:after="120"/>
                              <w:jc w:val="center"/>
                              <w:rPr>
                                <w:b/>
                                <w:color w:val="FF0000"/>
                              </w:rPr>
                            </w:pPr>
                            <w:r w:rsidRPr="00246065">
                              <w:rPr>
                                <w:b/>
                                <w:color w:val="FF0000"/>
                              </w:rPr>
                              <w:t xml:space="preserve">Comment </w:t>
                            </w:r>
                            <w:r>
                              <w:rPr>
                                <w:b/>
                                <w:color w:val="FF0000"/>
                              </w:rPr>
                              <w:t>Rédiger une séquence</w:t>
                            </w:r>
                            <w:r w:rsidR="00FB4F95">
                              <w:rPr>
                                <w:b/>
                                <w:color w:val="FF0000"/>
                              </w:rPr>
                              <w:t> ?</w:t>
                            </w:r>
                          </w:p>
                          <w:p w:rsidR="00071A4F" w:rsidRDefault="00071A4F" w:rsidP="00071A4F">
                            <w:pPr>
                              <w:spacing w:after="0"/>
                              <w:jc w:val="center"/>
                              <w:rPr>
                                <w:b/>
                                <w:color w:val="FF0000"/>
                              </w:rPr>
                            </w:pPr>
                            <w:r w:rsidRPr="001A3CBF">
                              <w:rPr>
                                <w:b/>
                                <w:color w:val="FF0000"/>
                              </w:rPr>
                              <w:t xml:space="preserve">Quels sont les </w:t>
                            </w:r>
                            <w:r>
                              <w:rPr>
                                <w:b/>
                                <w:color w:val="FF0000"/>
                              </w:rPr>
                              <w:t>i</w:t>
                            </w:r>
                            <w:r w:rsidRPr="001A3CBF">
                              <w:rPr>
                                <w:b/>
                                <w:color w:val="FF0000"/>
                              </w:rPr>
                              <w:t>ncontournables ?</w:t>
                            </w:r>
                          </w:p>
                          <w:p w:rsidR="00FB4F95" w:rsidRPr="00FB4F95" w:rsidRDefault="00FB4F95" w:rsidP="00071A4F">
                            <w:pPr>
                              <w:spacing w:after="0"/>
                              <w:jc w:val="center"/>
                              <w:rPr>
                                <w:i/>
                                <w:color w:val="FF0000"/>
                                <w:sz w:val="20"/>
                                <w:szCs w:val="20"/>
                              </w:rPr>
                            </w:pPr>
                            <w:r w:rsidRPr="00FB4F95">
                              <w:rPr>
                                <w:i/>
                                <w:color w:val="FF0000"/>
                                <w:sz w:val="20"/>
                                <w:szCs w:val="20"/>
                              </w:rPr>
                              <w:t xml:space="preserve">Et qu’est-ce qui peut être mis en avant dans </w:t>
                            </w:r>
                            <w:r>
                              <w:rPr>
                                <w:i/>
                                <w:color w:val="FF0000"/>
                                <w:sz w:val="20"/>
                                <w:szCs w:val="20"/>
                              </w:rPr>
                              <w:t>cette</w:t>
                            </w:r>
                            <w:r w:rsidRPr="00FB4F95">
                              <w:rPr>
                                <w:i/>
                                <w:color w:val="FF0000"/>
                                <w:sz w:val="20"/>
                                <w:szCs w:val="20"/>
                              </w:rPr>
                              <w:t xml:space="preserve"> rédaction</w:t>
                            </w:r>
                            <w:r>
                              <w:rPr>
                                <w:i/>
                                <w:color w:val="FF0000"/>
                                <w:sz w:val="20"/>
                                <w:szCs w:val="20"/>
                              </w:rPr>
                              <w:t> ?</w:t>
                            </w:r>
                          </w:p>
                          <w:p w:rsidR="00071A4F" w:rsidRPr="001B01F4" w:rsidRDefault="00071A4F" w:rsidP="00071A4F">
                            <w:pPr>
                              <w:spacing w:after="0"/>
                              <w:jc w:val="center"/>
                              <w:rPr>
                                <w:b/>
                                <w:color w:val="FF0000"/>
                              </w:rPr>
                            </w:pPr>
                          </w:p>
                        </w:txbxContent>
                      </v:textbox>
                    </v:rect>
                  </w:pict>
                </mc:Fallback>
              </mc:AlternateContent>
            </w:r>
          </w:p>
        </w:tc>
      </w:tr>
    </w:tbl>
    <w:p w14:paraId="01DFE088" w14:textId="77777777" w:rsidR="00D906EC" w:rsidRDefault="00D906EC" w:rsidP="00071A4F"/>
    <w:p w14:paraId="04B57449" w14:textId="77777777" w:rsidR="00E064AD" w:rsidRPr="00C633AD" w:rsidRDefault="00E064AD" w:rsidP="00E064AD">
      <w:pPr>
        <w:rPr>
          <w:rFonts w:ascii="Calibri" w:eastAsia="Calibri" w:hAnsi="Calibri" w:cs="Times New Roman"/>
          <w:i/>
          <w:color w:val="5B9BD5" w:themeColor="accent1"/>
          <w:sz w:val="36"/>
          <w:szCs w:val="36"/>
        </w:rPr>
      </w:pPr>
      <w:r w:rsidRPr="00C633AD">
        <w:rPr>
          <w:rFonts w:ascii="Calibri" w:eastAsia="Calibri" w:hAnsi="Calibri" w:cs="Times New Roman"/>
          <w:color w:val="5B9BD5" w:themeColor="accent1"/>
          <w:sz w:val="36"/>
          <w:szCs w:val="36"/>
          <w:u w:val="single"/>
        </w:rPr>
        <w:lastRenderedPageBreak/>
        <w:t>2e série de tableaux</w:t>
      </w:r>
      <w:r w:rsidRPr="00C633AD">
        <w:rPr>
          <w:rFonts w:ascii="Calibri" w:eastAsia="Calibri" w:hAnsi="Calibri" w:cs="Times New Roman"/>
          <w:color w:val="5B9BD5" w:themeColor="accent1"/>
          <w:sz w:val="36"/>
          <w:szCs w:val="36"/>
        </w:rPr>
        <w:t xml:space="preserve"> : </w:t>
      </w:r>
      <w:r w:rsidRPr="00C633AD">
        <w:rPr>
          <w:rFonts w:ascii="Calibri" w:eastAsia="Calibri" w:hAnsi="Calibri" w:cs="Times New Roman"/>
          <w:i/>
          <w:color w:val="5B9BD5" w:themeColor="accent1"/>
          <w:sz w:val="36"/>
          <w:szCs w:val="36"/>
        </w:rPr>
        <w:t>illustrer l</w:t>
      </w:r>
      <w:r>
        <w:rPr>
          <w:rFonts w:ascii="Calibri" w:eastAsia="Calibri" w:hAnsi="Calibri" w:cs="Times New Roman"/>
          <w:i/>
          <w:color w:val="5B9BD5" w:themeColor="accent1"/>
          <w:sz w:val="36"/>
          <w:szCs w:val="36"/>
        </w:rPr>
        <w:t>es</w:t>
      </w:r>
      <w:r w:rsidRPr="00C633AD">
        <w:rPr>
          <w:rFonts w:ascii="Calibri" w:eastAsia="Calibri" w:hAnsi="Calibri" w:cs="Times New Roman"/>
          <w:i/>
          <w:color w:val="5B9BD5" w:themeColor="accent1"/>
          <w:sz w:val="36"/>
          <w:szCs w:val="36"/>
        </w:rPr>
        <w:t xml:space="preserve"> démarche</w:t>
      </w:r>
      <w:r>
        <w:rPr>
          <w:rFonts w:ascii="Calibri" w:eastAsia="Calibri" w:hAnsi="Calibri" w:cs="Times New Roman"/>
          <w:i/>
          <w:color w:val="5B9BD5" w:themeColor="accent1"/>
          <w:sz w:val="36"/>
          <w:szCs w:val="36"/>
        </w:rPr>
        <w:t xml:space="preserve">s par des exemples de </w:t>
      </w:r>
      <w:r w:rsidRPr="00C633AD">
        <w:rPr>
          <w:rFonts w:ascii="Calibri" w:eastAsia="Calibri" w:hAnsi="Calibri" w:cs="Times New Roman"/>
          <w:i/>
          <w:color w:val="5B9BD5" w:themeColor="accent1"/>
          <w:sz w:val="36"/>
          <w:szCs w:val="36"/>
        </w:rPr>
        <w:t>rédaction et de mise en œuvre</w:t>
      </w:r>
    </w:p>
    <w:tbl>
      <w:tblPr>
        <w:tblStyle w:val="Grilledutableau1"/>
        <w:tblW w:w="0" w:type="auto"/>
        <w:tblLook w:val="04A0" w:firstRow="1" w:lastRow="0" w:firstColumn="1" w:lastColumn="0" w:noHBand="0" w:noVBand="1"/>
      </w:tblPr>
      <w:tblGrid>
        <w:gridCol w:w="4664"/>
        <w:gridCol w:w="6530"/>
        <w:gridCol w:w="2798"/>
      </w:tblGrid>
      <w:tr w:rsidR="00E064AD" w:rsidRPr="001B1D01" w14:paraId="2A189E5E" w14:textId="77777777" w:rsidTr="00E076D0">
        <w:tc>
          <w:tcPr>
            <w:tcW w:w="4664" w:type="dxa"/>
            <w:shd w:val="clear" w:color="auto" w:fill="DEEAF6" w:themeFill="accent1" w:themeFillTint="33"/>
            <w:vAlign w:val="center"/>
          </w:tcPr>
          <w:p w14:paraId="403AD4D0" w14:textId="77777777" w:rsidR="00E064AD" w:rsidRPr="00257064" w:rsidRDefault="00035735" w:rsidP="00035735">
            <w:pPr>
              <w:spacing w:before="240" w:after="240"/>
              <w:jc w:val="center"/>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3ED8249A" wp14:editId="0500F01B">
                      <wp:simplePos x="0" y="0"/>
                      <wp:positionH relativeFrom="column">
                        <wp:posOffset>2478405</wp:posOffset>
                      </wp:positionH>
                      <wp:positionV relativeFrom="paragraph">
                        <wp:posOffset>-1270</wp:posOffset>
                      </wp:positionV>
                      <wp:extent cx="1343025" cy="495300"/>
                      <wp:effectExtent l="57150" t="38100" r="66675" b="76200"/>
                      <wp:wrapNone/>
                      <wp:docPr id="2" name="Flèche droite 2"/>
                      <wp:cNvGraphicFramePr/>
                      <a:graphic xmlns:a="http://schemas.openxmlformats.org/drawingml/2006/main">
                        <a:graphicData uri="http://schemas.microsoft.com/office/word/2010/wordprocessingShape">
                          <wps:wsp>
                            <wps:cNvSpPr/>
                            <wps:spPr>
                              <a:xfrm>
                                <a:off x="0" y="0"/>
                                <a:ext cx="1343025" cy="495300"/>
                              </a:xfrm>
                              <a:prstGeom prst="rightArrow">
                                <a:avLst/>
                              </a:prstGeom>
                            </wps:spPr>
                            <wps:style>
                              <a:lnRef idx="0">
                                <a:schemeClr val="accent1"/>
                              </a:lnRef>
                              <a:fillRef idx="3">
                                <a:schemeClr val="accent1"/>
                              </a:fillRef>
                              <a:effectRef idx="3">
                                <a:schemeClr val="accent1"/>
                              </a:effectRef>
                              <a:fontRef idx="minor">
                                <a:schemeClr val="lt1"/>
                              </a:fontRef>
                            </wps:style>
                            <wps:txbx>
                              <w:txbxContent>
                                <w:p w14:paraId="74EA1F74" w14:textId="77777777" w:rsidR="00E076D0" w:rsidRDefault="00E076D0" w:rsidP="00035735">
                                  <w:pPr>
                                    <w:jc w:val="center"/>
                                  </w:pPr>
                                  <w:r>
                                    <w:t>Préconisent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8E9848" id="Flèche droite 2" o:spid="_x0000_s1030" type="#_x0000_t13" style="position:absolute;left:0;text-align:left;margin-left:195.15pt;margin-top:-.1pt;width:105.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" adj="17617" fillcolor="#65a0d7 [3028]" stroked="f">
                      <v:fill color2="#5898d4 [3172]" rotate="t" colors="0 #71a6db;.5 #559bdb;1 #438ac9" focus="100%" type="gradient">
                        <o:fill v:ext="view" type="gradientUnscaled"/>
                      </v:fill>
                      <v:shadow on="t" color="black" opacity="41287f" offset="0,1.5pt"/>
                      <v:textbox>
                        <w:txbxContent>
                          <w:p w:rsidR="00035735" w:rsidRDefault="00035735" w:rsidP="00035735">
                            <w:pPr>
                              <w:jc w:val="center"/>
                            </w:pPr>
                            <w:r>
                              <w:t>Préconisent</w:t>
                            </w:r>
                          </w:p>
                        </w:txbxContent>
                      </v:textbox>
                    </v:shape>
                  </w:pict>
                </mc:Fallback>
              </mc:AlternateContent>
            </w:r>
            <w:r w:rsidR="00E064AD" w:rsidRPr="00257064">
              <w:rPr>
                <w:b/>
                <w:sz w:val="24"/>
                <w:szCs w:val="24"/>
              </w:rPr>
              <w:t>TABLEAUX D’</w:t>
            </w:r>
            <w:r w:rsidR="00E064AD">
              <w:rPr>
                <w:b/>
                <w:sz w:val="24"/>
                <w:szCs w:val="24"/>
              </w:rPr>
              <w:t>ILLUSTRATION</w:t>
            </w:r>
            <w:r w:rsidR="00D86F01">
              <w:rPr>
                <w:b/>
                <w:sz w:val="24"/>
                <w:szCs w:val="24"/>
              </w:rPr>
              <w:t>S</w:t>
            </w:r>
          </w:p>
        </w:tc>
        <w:tc>
          <w:tcPr>
            <w:tcW w:w="6530" w:type="dxa"/>
            <w:shd w:val="clear" w:color="auto" w:fill="DEEAF6" w:themeFill="accent1" w:themeFillTint="33"/>
            <w:vAlign w:val="center"/>
          </w:tcPr>
          <w:p w14:paraId="2C02F430" w14:textId="77777777" w:rsidR="00E064AD" w:rsidRDefault="002B517A" w:rsidP="00035735">
            <w:pPr>
              <w:spacing w:before="240" w:after="0"/>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1007EC37" wp14:editId="1AFDBA7F">
                      <wp:simplePos x="0" y="0"/>
                      <wp:positionH relativeFrom="column">
                        <wp:posOffset>3225800</wp:posOffset>
                      </wp:positionH>
                      <wp:positionV relativeFrom="paragraph">
                        <wp:posOffset>57785</wp:posOffset>
                      </wp:positionV>
                      <wp:extent cx="1162050" cy="504825"/>
                      <wp:effectExtent l="57150" t="38100" r="57150" b="85725"/>
                      <wp:wrapNone/>
                      <wp:docPr id="33" name="Flèche droite 33"/>
                      <wp:cNvGraphicFramePr/>
                      <a:graphic xmlns:a="http://schemas.openxmlformats.org/drawingml/2006/main">
                        <a:graphicData uri="http://schemas.microsoft.com/office/word/2010/wordprocessingShape">
                          <wps:wsp>
                            <wps:cNvSpPr/>
                            <wps:spPr>
                              <a:xfrm>
                                <a:off x="0" y="0"/>
                                <a:ext cx="1162050" cy="504825"/>
                              </a:xfrm>
                              <a:prstGeom prst="rightArrow">
                                <a:avLst/>
                              </a:prstGeom>
                              <a:ln/>
                            </wps:spPr>
                            <wps:style>
                              <a:lnRef idx="0">
                                <a:schemeClr val="accent1"/>
                              </a:lnRef>
                              <a:fillRef idx="3">
                                <a:schemeClr val="accent1"/>
                              </a:fillRef>
                              <a:effectRef idx="3">
                                <a:schemeClr val="accent1"/>
                              </a:effectRef>
                              <a:fontRef idx="minor">
                                <a:schemeClr val="lt1"/>
                              </a:fontRef>
                            </wps:style>
                            <wps:txbx>
                              <w:txbxContent>
                                <w:p w14:paraId="3DD22DCD" w14:textId="77777777" w:rsidR="00E076D0" w:rsidRDefault="00E076D0" w:rsidP="002B517A">
                                  <w:pPr>
                                    <w:jc w:val="center"/>
                                  </w:pPr>
                                  <w:r>
                                    <w:t>Suggestions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3589DF" id="Flèche droite 33" o:spid="_x0000_s1031" type="#_x0000_t13" style="position:absolute;left:0;text-align:left;margin-left:254pt;margin-top:4.55pt;width:91.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" adj="16908" fillcolor="#65a0d7 [3028]" stroked="f">
                      <v:fill color2="#5898d4 [3172]" rotate="t" colors="0 #71a6db;.5 #559bdb;1 #438ac9" focus="100%" type="gradient">
                        <o:fill v:ext="view" type="gradientUnscaled"/>
                      </v:fill>
                      <v:shadow on="t" color="black" opacity="41287f" offset="0,1.5pt"/>
                      <v:textbox>
                        <w:txbxContent>
                          <w:p w:rsidR="002B517A" w:rsidRDefault="002B517A" w:rsidP="002B517A">
                            <w:pPr>
                              <w:jc w:val="center"/>
                            </w:pPr>
                            <w:r>
                              <w:t>Suggestions</w:t>
                            </w:r>
                          </w:p>
                        </w:txbxContent>
                      </v:textbox>
                    </v:shape>
                  </w:pict>
                </mc:Fallback>
              </mc:AlternateContent>
            </w:r>
            <w:r w:rsidR="00E064AD">
              <w:rPr>
                <w:b/>
                <w:sz w:val="24"/>
                <w:szCs w:val="24"/>
              </w:rPr>
              <w:t>LES ELEMENTS DE REDACTION</w:t>
            </w:r>
          </w:p>
          <w:p w14:paraId="085EAEAE" w14:textId="77777777" w:rsidR="00035735" w:rsidRPr="00035735" w:rsidRDefault="00035735" w:rsidP="00035735">
            <w:pPr>
              <w:jc w:val="center"/>
              <w:rPr>
                <w:i/>
                <w:sz w:val="24"/>
                <w:szCs w:val="24"/>
              </w:rPr>
            </w:pPr>
            <w:r w:rsidRPr="00035735">
              <w:rPr>
                <w:i/>
                <w:sz w:val="24"/>
                <w:szCs w:val="24"/>
              </w:rPr>
              <w:t>« quelques incontournables »</w:t>
            </w:r>
          </w:p>
        </w:tc>
        <w:tc>
          <w:tcPr>
            <w:tcW w:w="2798" w:type="dxa"/>
            <w:shd w:val="clear" w:color="auto" w:fill="DEEAF6" w:themeFill="accent1" w:themeFillTint="33"/>
            <w:vAlign w:val="center"/>
          </w:tcPr>
          <w:p w14:paraId="33600980" w14:textId="77777777" w:rsidR="002B517A" w:rsidRDefault="002B517A" w:rsidP="002B517A">
            <w:pPr>
              <w:spacing w:before="120" w:after="0"/>
              <w:jc w:val="center"/>
              <w:rPr>
                <w:b/>
                <w:color w:val="FF0000"/>
                <w:sz w:val="22"/>
                <w:szCs w:val="22"/>
              </w:rPr>
            </w:pPr>
            <w:r>
              <w:rPr>
                <w:b/>
                <w:color w:val="FF0000"/>
                <w:sz w:val="22"/>
                <w:szCs w:val="22"/>
              </w:rPr>
              <w:t>DIFFERENTS</w:t>
            </w:r>
          </w:p>
          <w:p w14:paraId="06594780" w14:textId="77777777" w:rsidR="00E064AD" w:rsidRPr="00257064" w:rsidRDefault="002B517A" w:rsidP="002B517A">
            <w:pPr>
              <w:spacing w:after="0"/>
              <w:jc w:val="center"/>
              <w:rPr>
                <w:b/>
                <w:sz w:val="22"/>
                <w:szCs w:val="22"/>
              </w:rPr>
            </w:pPr>
            <w:r>
              <w:rPr>
                <w:b/>
                <w:color w:val="FF0000"/>
                <w:sz w:val="22"/>
                <w:szCs w:val="22"/>
              </w:rPr>
              <w:t>EXEMPLES POSSIBLES</w:t>
            </w:r>
          </w:p>
        </w:tc>
      </w:tr>
      <w:tr w:rsidR="00E064AD" w:rsidRPr="001B1D01" w14:paraId="4569ABC7" w14:textId="77777777" w:rsidTr="00E076D0">
        <w:tc>
          <w:tcPr>
            <w:tcW w:w="4664" w:type="dxa"/>
            <w:vAlign w:val="center"/>
          </w:tcPr>
          <w:p w14:paraId="0C72C72D" w14:textId="4E960D23" w:rsidR="00CC67A3" w:rsidRDefault="00E064AD" w:rsidP="00CC67A3">
            <w:pPr>
              <w:rPr>
                <w:b/>
              </w:rPr>
            </w:pPr>
            <w:r w:rsidRPr="001B1D01">
              <w:t xml:space="preserve">Illustration </w:t>
            </w:r>
            <w:r w:rsidR="00CC67A3">
              <w:rPr>
                <w:b/>
              </w:rPr>
              <w:t xml:space="preserve">dans une APSA, </w:t>
            </w:r>
          </w:p>
          <w:p w14:paraId="0D803DB7" w14:textId="2A4FB316" w:rsidR="00E064AD" w:rsidRPr="001B1D01" w:rsidRDefault="00CC67A3" w:rsidP="00CC67A3">
            <w:r>
              <w:rPr>
                <w:b/>
              </w:rPr>
              <w:t>à partir de tâches complexes</w:t>
            </w:r>
          </w:p>
        </w:tc>
        <w:tc>
          <w:tcPr>
            <w:tcW w:w="6530" w:type="dxa"/>
            <w:vAlign w:val="center"/>
          </w:tcPr>
          <w:p w14:paraId="0BCC467D" w14:textId="77777777" w:rsidR="00E064AD" w:rsidRPr="001B1D01" w:rsidRDefault="00E064AD" w:rsidP="00E064AD">
            <w:pPr>
              <w:numPr>
                <w:ilvl w:val="0"/>
                <w:numId w:val="1"/>
              </w:numPr>
              <w:contextualSpacing/>
            </w:pPr>
            <w:r w:rsidRPr="007F440D">
              <w:rPr>
                <w:highlight w:val="yellow"/>
              </w:rPr>
              <w:t>Ce qu’il y a à apprendre</w:t>
            </w:r>
            <w:r w:rsidRPr="001B1D01">
              <w:t xml:space="preserve"> </w:t>
            </w:r>
            <w:r w:rsidR="00D86F01" w:rsidRPr="00D86F01">
              <w:rPr>
                <w:i/>
              </w:rPr>
              <w:t>(au sens large</w:t>
            </w:r>
            <w:r w:rsidR="0019731B">
              <w:rPr>
                <w:i/>
              </w:rPr>
              <w:t>… d</w:t>
            </w:r>
            <w:r w:rsidR="000C4537">
              <w:rPr>
                <w:i/>
              </w:rPr>
              <w:t>es</w:t>
            </w:r>
            <w:r w:rsidR="0019731B">
              <w:rPr>
                <w:i/>
              </w:rPr>
              <w:t xml:space="preserve"> savoir</w:t>
            </w:r>
            <w:r w:rsidR="000C4537">
              <w:rPr>
                <w:i/>
              </w:rPr>
              <w:t>s</w:t>
            </w:r>
            <w:r w:rsidR="00D86F01" w:rsidRPr="00D86F01">
              <w:rPr>
                <w:i/>
              </w:rPr>
              <w:t>)</w:t>
            </w:r>
          </w:p>
          <w:p w14:paraId="36B8D4F2" w14:textId="77777777" w:rsidR="00E064AD" w:rsidRPr="00D86F01" w:rsidRDefault="00E064AD" w:rsidP="00E064AD">
            <w:pPr>
              <w:numPr>
                <w:ilvl w:val="0"/>
                <w:numId w:val="1"/>
              </w:numPr>
              <w:spacing w:before="120" w:after="120"/>
              <w:contextualSpacing/>
              <w:rPr>
                <w:i/>
              </w:rPr>
            </w:pPr>
            <w:r w:rsidRPr="007F440D">
              <w:rPr>
                <w:highlight w:val="yellow"/>
              </w:rPr>
              <w:t>Etapes d’acquisition et repères de progression</w:t>
            </w:r>
            <w:r w:rsidR="00D86F01">
              <w:t xml:space="preserve"> </w:t>
            </w:r>
            <w:r w:rsidR="00D86F01" w:rsidRPr="00D86F01">
              <w:rPr>
                <w:i/>
              </w:rPr>
              <w:t>(4</w:t>
            </w:r>
            <w:r w:rsidR="0019731B">
              <w:rPr>
                <w:i/>
              </w:rPr>
              <w:t xml:space="preserve"> </w:t>
            </w:r>
            <w:r w:rsidR="00D86F01" w:rsidRPr="00D86F01">
              <w:rPr>
                <w:i/>
              </w:rPr>
              <w:t>étapes)</w:t>
            </w:r>
          </w:p>
          <w:p w14:paraId="6BCE0FD8" w14:textId="77777777" w:rsidR="00E064AD" w:rsidRPr="007F440D" w:rsidRDefault="00E064AD" w:rsidP="00E064AD">
            <w:pPr>
              <w:numPr>
                <w:ilvl w:val="0"/>
                <w:numId w:val="1"/>
              </w:numPr>
              <w:contextualSpacing/>
            </w:pPr>
            <w:r w:rsidRPr="007F440D">
              <w:t>Compétence attendue</w:t>
            </w:r>
            <w:r w:rsidR="007F440D" w:rsidRPr="007F440D">
              <w:t xml:space="preserve"> possible</w:t>
            </w:r>
            <w:r w:rsidR="00D86F01" w:rsidRPr="007F440D">
              <w:t xml:space="preserve"> </w:t>
            </w:r>
            <w:r w:rsidR="000C4537" w:rsidRPr="007F440D">
              <w:t>CONTEXTUALISEE</w:t>
            </w:r>
            <w:r w:rsidR="000C4537" w:rsidRPr="007F440D">
              <w:rPr>
                <w:i/>
              </w:rPr>
              <w:t xml:space="preserve"> (lien</w:t>
            </w:r>
            <w:r w:rsidR="00D86F01" w:rsidRPr="007F440D">
              <w:rPr>
                <w:i/>
              </w:rPr>
              <w:t xml:space="preserve"> spécificités locales)</w:t>
            </w:r>
          </w:p>
          <w:p w14:paraId="5B42B9B1" w14:textId="77777777" w:rsidR="00E064AD" w:rsidRPr="00D87A43" w:rsidRDefault="00E064AD" w:rsidP="000C4537">
            <w:pPr>
              <w:numPr>
                <w:ilvl w:val="0"/>
                <w:numId w:val="1"/>
              </w:numPr>
              <w:spacing w:before="120" w:after="120"/>
              <w:contextualSpacing/>
            </w:pPr>
            <w:r w:rsidRPr="007F440D">
              <w:t>Les modalités d’évaluation</w:t>
            </w:r>
            <w:r w:rsidR="00D86F01" w:rsidRPr="007F440D">
              <w:t xml:space="preserve"> </w:t>
            </w:r>
            <w:r w:rsidR="00D86F01" w:rsidRPr="007F440D">
              <w:rPr>
                <w:i/>
              </w:rPr>
              <w:t>(</w:t>
            </w:r>
            <w:r w:rsidR="000C4537" w:rsidRPr="007F440D">
              <w:rPr>
                <w:i/>
              </w:rPr>
              <w:t>dans le sens des</w:t>
            </w:r>
            <w:r w:rsidR="00D86F01" w:rsidRPr="007F440D">
              <w:rPr>
                <w:i/>
              </w:rPr>
              <w:t xml:space="preserve"> préconisations des démarches</w:t>
            </w:r>
            <w:r w:rsidR="000C4537" w:rsidRPr="007F440D">
              <w:rPr>
                <w:i/>
              </w:rPr>
              <w:t xml:space="preserve"> </w:t>
            </w:r>
            <w:proofErr w:type="spellStart"/>
            <w:r w:rsidR="000C4537" w:rsidRPr="007F440D">
              <w:rPr>
                <w:i/>
              </w:rPr>
              <w:t>serie</w:t>
            </w:r>
            <w:proofErr w:type="spellEnd"/>
            <w:r w:rsidR="000C4537" w:rsidRPr="007F440D">
              <w:rPr>
                <w:i/>
              </w:rPr>
              <w:t xml:space="preserve"> </w:t>
            </w:r>
            <w:proofErr w:type="spellStart"/>
            <w:r w:rsidR="000C4537" w:rsidRPr="007F440D">
              <w:rPr>
                <w:i/>
              </w:rPr>
              <w:t>Tab.</w:t>
            </w:r>
            <w:proofErr w:type="spellEnd"/>
            <w:r w:rsidR="000C4537" w:rsidRPr="007F440D">
              <w:rPr>
                <w:i/>
              </w:rPr>
              <w:t xml:space="preserve"> 1</w:t>
            </w:r>
            <w:r w:rsidR="00D86F01" w:rsidRPr="007F440D">
              <w:rPr>
                <w:i/>
              </w:rPr>
              <w:t>)</w:t>
            </w:r>
          </w:p>
        </w:tc>
        <w:tc>
          <w:tcPr>
            <w:tcW w:w="2798" w:type="dxa"/>
            <w:vAlign w:val="center"/>
          </w:tcPr>
          <w:p w14:paraId="29DAAE9E" w14:textId="77777777" w:rsidR="00E064AD" w:rsidRPr="001B1D01" w:rsidRDefault="00E064AD" w:rsidP="00E076D0">
            <w:pPr>
              <w:jc w:val="center"/>
              <w:rPr>
                <w:color w:val="FF0000"/>
                <w:sz w:val="22"/>
                <w:szCs w:val="22"/>
              </w:rPr>
            </w:pPr>
            <w:r>
              <w:rPr>
                <w:noProof/>
                <w:color w:val="FF0000"/>
              </w:rPr>
              <mc:AlternateContent>
                <mc:Choice Requires="wps">
                  <w:drawing>
                    <wp:anchor distT="0" distB="0" distL="114300" distR="114300" simplePos="0" relativeHeight="251664384" behindDoc="0" locked="0" layoutInCell="1" allowOverlap="1" wp14:anchorId="12E85CAD" wp14:editId="110902C1">
                      <wp:simplePos x="0" y="0"/>
                      <wp:positionH relativeFrom="column">
                        <wp:posOffset>41910</wp:posOffset>
                      </wp:positionH>
                      <wp:positionV relativeFrom="paragraph">
                        <wp:posOffset>8255</wp:posOffset>
                      </wp:positionV>
                      <wp:extent cx="2028825" cy="693420"/>
                      <wp:effectExtent l="0" t="0" r="28575" b="17780"/>
                      <wp:wrapNone/>
                      <wp:docPr id="30" name="Rectangle 30"/>
                      <wp:cNvGraphicFramePr/>
                      <a:graphic xmlns:a="http://schemas.openxmlformats.org/drawingml/2006/main">
                        <a:graphicData uri="http://schemas.microsoft.com/office/word/2010/wordprocessingShape">
                          <wps:wsp>
                            <wps:cNvSpPr/>
                            <wps:spPr>
                              <a:xfrm>
                                <a:off x="0" y="0"/>
                                <a:ext cx="2028825" cy="693420"/>
                              </a:xfrm>
                              <a:prstGeom prst="rect">
                                <a:avLst/>
                              </a:prstGeom>
                              <a:solidFill>
                                <a:sysClr val="window" lastClr="FFFFFF"/>
                              </a:solidFill>
                              <a:ln w="12700" cap="flat" cmpd="sng" algn="ctr">
                                <a:solidFill>
                                  <a:srgbClr val="FF0000"/>
                                </a:solidFill>
                                <a:prstDash val="solid"/>
                                <a:miter lim="800000"/>
                              </a:ln>
                              <a:effectLst/>
                            </wps:spPr>
                            <wps:txbx>
                              <w:txbxContent>
                                <w:p w14:paraId="3A5887EA" w14:textId="458EF417" w:rsidR="00E076D0" w:rsidRDefault="00E076D0" w:rsidP="00A43BC1">
                                  <w:pPr>
                                    <w:spacing w:before="120" w:after="0"/>
                                    <w:jc w:val="center"/>
                                    <w:rPr>
                                      <w:b/>
                                      <w:color w:val="FF0000"/>
                                    </w:rPr>
                                  </w:pPr>
                                  <w:r>
                                    <w:rPr>
                                      <w:b/>
                                      <w:color w:val="FF0000"/>
                                    </w:rPr>
                                    <w:t>Explicitation des contenus possible dans l’APSA</w:t>
                                  </w:r>
                                </w:p>
                                <w:p w14:paraId="7162FBC3" w14:textId="4BA54C15" w:rsidR="00E076D0" w:rsidRPr="0037584C" w:rsidRDefault="00E076D0" w:rsidP="00E064AD">
                                  <w:pPr>
                                    <w:spacing w:after="0"/>
                                    <w:jc w:val="center"/>
                                    <w:rPr>
                                      <w:color w:val="FF0000"/>
                                    </w:rPr>
                                  </w:pPr>
                                  <w:proofErr w:type="gramStart"/>
                                  <w:r>
                                    <w:rPr>
                                      <w:color w:val="FF0000"/>
                                    </w:rPr>
                                    <w:t>en</w:t>
                                  </w:r>
                                  <w:proofErr w:type="gramEnd"/>
                                  <w:r>
                                    <w:rPr>
                                      <w:color w:val="FF0000"/>
                                    </w:rPr>
                                    <w:t xml:space="preserve"> </w:t>
                                  </w:r>
                                  <w:r w:rsidRPr="0037584C">
                                    <w:rPr>
                                      <w:color w:val="FF0000"/>
                                    </w:rPr>
                                    <w:t xml:space="preserve"> cycle 4</w:t>
                                  </w:r>
                                </w:p>
                                <w:p w14:paraId="7D616D49" w14:textId="77777777" w:rsidR="00E076D0" w:rsidRPr="00BF78D6" w:rsidRDefault="00E076D0" w:rsidP="00E064AD">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2" style="position:absolute;left:0;text-align:left;margin-left:3.3pt;margin-top:.65pt;width:159.75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" fillcolor="window" strokecolor="red" strokeweight="1pt">
                      <v:textbox>
                        <w:txbxContent>
                          <w:p w14:paraId="3A5887EA" w14:textId="458EF417" w:rsidR="00E076D0" w:rsidRDefault="00E076D0" w:rsidP="00A43BC1">
                            <w:pPr>
                              <w:spacing w:before="120" w:after="0"/>
                              <w:jc w:val="center"/>
                              <w:rPr>
                                <w:b/>
                                <w:color w:val="FF0000"/>
                              </w:rPr>
                            </w:pPr>
                            <w:r>
                              <w:rPr>
                                <w:b/>
                                <w:color w:val="FF0000"/>
                              </w:rPr>
                              <w:t>Explicitation des contenus possible dans l’APSA</w:t>
                            </w:r>
                          </w:p>
                          <w:p w14:paraId="7162FBC3" w14:textId="4BA54C15" w:rsidR="00E076D0" w:rsidRPr="0037584C" w:rsidRDefault="00E076D0" w:rsidP="00E064AD">
                            <w:pPr>
                              <w:spacing w:after="0"/>
                              <w:jc w:val="center"/>
                              <w:rPr>
                                <w:color w:val="FF0000"/>
                              </w:rPr>
                            </w:pPr>
                            <w:proofErr w:type="gramStart"/>
                            <w:r>
                              <w:rPr>
                                <w:color w:val="FF0000"/>
                              </w:rPr>
                              <w:t>en</w:t>
                            </w:r>
                            <w:proofErr w:type="gramEnd"/>
                            <w:r>
                              <w:rPr>
                                <w:color w:val="FF0000"/>
                              </w:rPr>
                              <w:t xml:space="preserve"> </w:t>
                            </w:r>
                            <w:r w:rsidRPr="0037584C">
                              <w:rPr>
                                <w:color w:val="FF0000"/>
                              </w:rPr>
                              <w:t xml:space="preserve"> cycle 4</w:t>
                            </w:r>
                          </w:p>
                          <w:p w14:paraId="7D616D49" w14:textId="77777777" w:rsidR="00E076D0" w:rsidRPr="00BF78D6" w:rsidRDefault="00E076D0" w:rsidP="00E064AD">
                            <w:pPr>
                              <w:spacing w:after="0"/>
                              <w:jc w:val="center"/>
                            </w:pPr>
                          </w:p>
                        </w:txbxContent>
                      </v:textbox>
                    </v:rect>
                  </w:pict>
                </mc:Fallback>
              </mc:AlternateContent>
            </w:r>
          </w:p>
        </w:tc>
      </w:tr>
      <w:tr w:rsidR="00E064AD" w:rsidRPr="001B1D01" w14:paraId="32825F43" w14:textId="77777777" w:rsidTr="00E076D0">
        <w:tc>
          <w:tcPr>
            <w:tcW w:w="4664" w:type="dxa"/>
            <w:shd w:val="clear" w:color="auto" w:fill="DEEAF6" w:themeFill="accent1" w:themeFillTint="33"/>
            <w:vAlign w:val="center"/>
          </w:tcPr>
          <w:p w14:paraId="01EFDCF8" w14:textId="0021B766" w:rsidR="00E064AD" w:rsidRPr="001B1D01" w:rsidRDefault="00E064AD" w:rsidP="00CC67A3">
            <w:pPr>
              <w:spacing w:before="120" w:after="120"/>
            </w:pPr>
            <w:r w:rsidRPr="001B1D01">
              <w:t xml:space="preserve">Illustration : exemple 1 </w:t>
            </w:r>
            <w:r w:rsidR="00CC67A3">
              <w:t>(</w:t>
            </w:r>
            <w:proofErr w:type="spellStart"/>
            <w:r w:rsidR="00CC67A3">
              <w:t>Ts</w:t>
            </w:r>
            <w:proofErr w:type="spellEnd"/>
            <w:r w:rsidR="00CC67A3">
              <w:t xml:space="preserve"> AFC)</w:t>
            </w:r>
          </w:p>
        </w:tc>
        <w:tc>
          <w:tcPr>
            <w:tcW w:w="6530" w:type="dxa"/>
            <w:vMerge w:val="restart"/>
            <w:shd w:val="clear" w:color="auto" w:fill="DEEAF6" w:themeFill="accent1" w:themeFillTint="33"/>
            <w:vAlign w:val="center"/>
          </w:tcPr>
          <w:p w14:paraId="69FCCA3E" w14:textId="77777777" w:rsidR="00B7611C" w:rsidRPr="00B7611C" w:rsidRDefault="00E064AD" w:rsidP="00B7611C">
            <w:pPr>
              <w:numPr>
                <w:ilvl w:val="0"/>
                <w:numId w:val="1"/>
              </w:numPr>
              <w:contextualSpacing/>
            </w:pPr>
            <w:r>
              <w:t>Ce qui est spécifiquement travaillé (entrée)</w:t>
            </w:r>
          </w:p>
          <w:p w14:paraId="21E7968D" w14:textId="77777777" w:rsidR="00E064AD" w:rsidRPr="001B1D01" w:rsidRDefault="00E064AD" w:rsidP="00E064AD">
            <w:pPr>
              <w:numPr>
                <w:ilvl w:val="0"/>
                <w:numId w:val="1"/>
              </w:numPr>
              <w:contextualSpacing/>
            </w:pPr>
            <w:r w:rsidRPr="001B1D01">
              <w:t>Ce qu’il y a à apprendre</w:t>
            </w:r>
            <w:r w:rsidR="00D86F01">
              <w:t xml:space="preserve"> </w:t>
            </w:r>
            <w:r w:rsidR="00D86F01" w:rsidRPr="00D86F01">
              <w:rPr>
                <w:i/>
              </w:rPr>
              <w:t>(au sens spécifique</w:t>
            </w:r>
            <w:r w:rsidR="000C4537">
              <w:rPr>
                <w:i/>
              </w:rPr>
              <w:t> :</w:t>
            </w:r>
            <w:r w:rsidR="0019731B">
              <w:rPr>
                <w:i/>
              </w:rPr>
              <w:t xml:space="preserve"> pour faire</w:t>
            </w:r>
            <w:r w:rsidR="00D86F01" w:rsidRPr="00D86F01">
              <w:rPr>
                <w:i/>
              </w:rPr>
              <w:t>)</w:t>
            </w:r>
          </w:p>
          <w:p w14:paraId="4C876A86" w14:textId="77777777" w:rsidR="00E064AD" w:rsidRPr="001B1D01" w:rsidRDefault="00E064AD" w:rsidP="00E064AD">
            <w:pPr>
              <w:numPr>
                <w:ilvl w:val="0"/>
                <w:numId w:val="1"/>
              </w:numPr>
              <w:contextualSpacing/>
            </w:pPr>
            <w:r w:rsidRPr="001B1D01">
              <w:t>Etapes d’acquisition et repères de progression</w:t>
            </w:r>
          </w:p>
          <w:p w14:paraId="020E8594" w14:textId="77777777" w:rsidR="00E064AD" w:rsidRPr="001B1D01" w:rsidRDefault="00E064AD" w:rsidP="00E064AD">
            <w:pPr>
              <w:numPr>
                <w:ilvl w:val="0"/>
                <w:numId w:val="1"/>
              </w:numPr>
              <w:contextualSpacing/>
            </w:pPr>
            <w:r w:rsidRPr="000142BA">
              <w:rPr>
                <w:highlight w:val="yellow"/>
              </w:rPr>
              <w:t>Problématique posée aux élèves</w:t>
            </w:r>
          </w:p>
          <w:p w14:paraId="02272BA7" w14:textId="77777777" w:rsidR="00E064AD" w:rsidRPr="001B1D01" w:rsidRDefault="00E064AD" w:rsidP="00E064AD">
            <w:pPr>
              <w:numPr>
                <w:ilvl w:val="0"/>
                <w:numId w:val="1"/>
              </w:numPr>
              <w:contextualSpacing/>
            </w:pPr>
            <w:r w:rsidRPr="000142BA">
              <w:rPr>
                <w:highlight w:val="yellow"/>
              </w:rPr>
              <w:t>Questionnement inductif</w:t>
            </w:r>
          </w:p>
          <w:p w14:paraId="33C25194" w14:textId="77777777" w:rsidR="00E064AD" w:rsidRPr="001B1D01" w:rsidRDefault="00E064AD" w:rsidP="00E076D0"/>
        </w:tc>
        <w:tc>
          <w:tcPr>
            <w:tcW w:w="2798" w:type="dxa"/>
            <w:vMerge w:val="restart"/>
            <w:shd w:val="clear" w:color="auto" w:fill="DEEAF6" w:themeFill="accent1" w:themeFillTint="33"/>
            <w:vAlign w:val="center"/>
          </w:tcPr>
          <w:p w14:paraId="40C0762C" w14:textId="77777777" w:rsidR="00E064AD" w:rsidRPr="001B1D01" w:rsidRDefault="00E064AD" w:rsidP="00E076D0">
            <w:pPr>
              <w:jc w:val="center"/>
              <w:rPr>
                <w:b/>
                <w:sz w:val="22"/>
                <w:szCs w:val="22"/>
              </w:rPr>
            </w:pPr>
            <w:r>
              <w:rPr>
                <w:noProof/>
                <w:color w:val="FF0000"/>
              </w:rPr>
              <mc:AlternateContent>
                <mc:Choice Requires="wps">
                  <w:drawing>
                    <wp:anchor distT="0" distB="0" distL="114300" distR="114300" simplePos="0" relativeHeight="251665408" behindDoc="0" locked="0" layoutInCell="1" allowOverlap="1" wp14:anchorId="3DF28A2B" wp14:editId="1CAB6093">
                      <wp:simplePos x="0" y="0"/>
                      <wp:positionH relativeFrom="column">
                        <wp:posOffset>101600</wp:posOffset>
                      </wp:positionH>
                      <wp:positionV relativeFrom="paragraph">
                        <wp:posOffset>-20320</wp:posOffset>
                      </wp:positionV>
                      <wp:extent cx="1762125" cy="1276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762125" cy="1276350"/>
                              </a:xfrm>
                              <a:prstGeom prst="rect">
                                <a:avLst/>
                              </a:prstGeom>
                              <a:solidFill>
                                <a:sysClr val="window" lastClr="FFFFFF"/>
                              </a:solidFill>
                              <a:ln w="12700" cap="flat" cmpd="sng" algn="ctr">
                                <a:solidFill>
                                  <a:srgbClr val="FF0000"/>
                                </a:solidFill>
                                <a:prstDash val="solid"/>
                                <a:miter lim="800000"/>
                              </a:ln>
                              <a:effectLst/>
                            </wps:spPr>
                            <wps:txbx>
                              <w:txbxContent>
                                <w:p w14:paraId="2F9830CE" w14:textId="77777777" w:rsidR="00E076D0" w:rsidRPr="00BF5B51" w:rsidRDefault="00E076D0" w:rsidP="00253E1A">
                                  <w:pPr>
                                    <w:spacing w:after="240"/>
                                    <w:jc w:val="center"/>
                                    <w:rPr>
                                      <w:b/>
                                      <w:color w:val="FF0000"/>
                                    </w:rPr>
                                  </w:pPr>
                                  <w:r>
                                    <w:rPr>
                                      <w:b/>
                                      <w:color w:val="FF0000"/>
                                    </w:rPr>
                                    <w:t>Plusieurs exemples de mi</w:t>
                                  </w:r>
                                  <w:r w:rsidRPr="00BF5B51">
                                    <w:rPr>
                                      <w:b/>
                                      <w:color w:val="FF0000"/>
                                    </w:rPr>
                                    <w:t>se</w:t>
                                  </w:r>
                                  <w:r>
                                    <w:rPr>
                                      <w:b/>
                                      <w:color w:val="FF0000"/>
                                    </w:rPr>
                                    <w:t>s</w:t>
                                  </w:r>
                                  <w:r w:rsidRPr="00BF5B51">
                                    <w:rPr>
                                      <w:b/>
                                      <w:color w:val="FF0000"/>
                                    </w:rPr>
                                    <w:t xml:space="preserve"> en œuvre</w:t>
                                  </w:r>
                                </w:p>
                                <w:p w14:paraId="7C9513C4" w14:textId="77777777" w:rsidR="00E076D0" w:rsidRPr="00C803B3" w:rsidRDefault="00E076D0" w:rsidP="00E064AD">
                                  <w:pPr>
                                    <w:spacing w:after="0"/>
                                    <w:jc w:val="center"/>
                                    <w:rPr>
                                      <w:color w:val="FF0000"/>
                                      <w:sz w:val="20"/>
                                      <w:szCs w:val="20"/>
                                    </w:rPr>
                                  </w:pPr>
                                  <w:r w:rsidRPr="00C803B3">
                                    <w:rPr>
                                      <w:color w:val="FF0000"/>
                                      <w:sz w:val="20"/>
                                      <w:szCs w:val="20"/>
                                    </w:rPr>
                                    <w:t>- Différentes entrées possibles</w:t>
                                  </w:r>
                                </w:p>
                                <w:p w14:paraId="7E244A99" w14:textId="77777777" w:rsidR="00E076D0" w:rsidRPr="00BF78D6" w:rsidRDefault="00E076D0" w:rsidP="00E064AD">
                                  <w:pPr>
                                    <w:spacing w:after="0"/>
                                    <w:jc w:val="center"/>
                                  </w:pPr>
                                  <w:r w:rsidRPr="00C803B3">
                                    <w:rPr>
                                      <w:color w:val="FF0000"/>
                                      <w:sz w:val="20"/>
                                      <w:szCs w:val="20"/>
                                    </w:rPr>
                                    <w:t xml:space="preserve">- </w:t>
                                  </w:r>
                                  <w:r>
                                    <w:rPr>
                                      <w:color w:val="FF0000"/>
                                      <w:sz w:val="20"/>
                                      <w:szCs w:val="20"/>
                                    </w:rPr>
                                    <w:t>Récurrence d</w:t>
                                  </w:r>
                                  <w:r w:rsidRPr="00C803B3">
                                    <w:rPr>
                                      <w:color w:val="FF0000"/>
                                      <w:sz w:val="20"/>
                                      <w:szCs w:val="20"/>
                                    </w:rPr>
                                    <w:t>es incontournables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52C4BD" id="Rectangle 31" o:spid="_x0000_s1033" style="position:absolute;left:0;text-align:left;margin-left:8pt;margin-top:-1.6pt;width:138.7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" fillcolor="window" strokecolor="red" strokeweight="1pt">
                      <v:textbox>
                        <w:txbxContent>
                          <w:p w:rsidR="00E064AD" w:rsidRPr="00BF5B51" w:rsidRDefault="00253E1A" w:rsidP="00253E1A">
                            <w:pPr>
                              <w:spacing w:after="240"/>
                              <w:jc w:val="center"/>
                              <w:rPr>
                                <w:b/>
                                <w:color w:val="FF0000"/>
                              </w:rPr>
                            </w:pPr>
                            <w:r>
                              <w:rPr>
                                <w:b/>
                                <w:color w:val="FF0000"/>
                              </w:rPr>
                              <w:t>Plusieurs exemples de mi</w:t>
                            </w:r>
                            <w:r w:rsidR="00E064AD" w:rsidRPr="00BF5B51">
                              <w:rPr>
                                <w:b/>
                                <w:color w:val="FF0000"/>
                              </w:rPr>
                              <w:t>se</w:t>
                            </w:r>
                            <w:r w:rsidR="00E064AD">
                              <w:rPr>
                                <w:b/>
                                <w:color w:val="FF0000"/>
                              </w:rPr>
                              <w:t>s</w:t>
                            </w:r>
                            <w:r w:rsidR="00E064AD" w:rsidRPr="00BF5B51">
                              <w:rPr>
                                <w:b/>
                                <w:color w:val="FF0000"/>
                              </w:rPr>
                              <w:t xml:space="preserve"> en œuvre</w:t>
                            </w:r>
                          </w:p>
                          <w:p w:rsidR="00E064AD" w:rsidRPr="00C803B3" w:rsidRDefault="00E064AD" w:rsidP="00E064AD">
                            <w:pPr>
                              <w:spacing w:after="0"/>
                              <w:jc w:val="center"/>
                              <w:rPr>
                                <w:color w:val="FF0000"/>
                                <w:sz w:val="20"/>
                                <w:szCs w:val="20"/>
                              </w:rPr>
                            </w:pPr>
                            <w:r w:rsidRPr="00C803B3">
                              <w:rPr>
                                <w:color w:val="FF0000"/>
                                <w:sz w:val="20"/>
                                <w:szCs w:val="20"/>
                              </w:rPr>
                              <w:t>- Différentes entrées possibles</w:t>
                            </w:r>
                          </w:p>
                          <w:p w:rsidR="00E064AD" w:rsidRPr="00BF78D6" w:rsidRDefault="00E064AD" w:rsidP="00E064AD">
                            <w:pPr>
                              <w:spacing w:after="0"/>
                              <w:jc w:val="center"/>
                            </w:pPr>
                            <w:r w:rsidRPr="00C803B3">
                              <w:rPr>
                                <w:color w:val="FF0000"/>
                                <w:sz w:val="20"/>
                                <w:szCs w:val="20"/>
                              </w:rPr>
                              <w:t xml:space="preserve">- </w:t>
                            </w:r>
                            <w:r>
                              <w:rPr>
                                <w:color w:val="FF0000"/>
                                <w:sz w:val="20"/>
                                <w:szCs w:val="20"/>
                              </w:rPr>
                              <w:t>Récurrence d</w:t>
                            </w:r>
                            <w:r w:rsidRPr="00C803B3">
                              <w:rPr>
                                <w:color w:val="FF0000"/>
                                <w:sz w:val="20"/>
                                <w:szCs w:val="20"/>
                              </w:rPr>
                              <w:t>es incontournables</w:t>
                            </w:r>
                          </w:p>
                        </w:txbxContent>
                      </v:textbox>
                    </v:rect>
                  </w:pict>
                </mc:Fallback>
              </mc:AlternateContent>
            </w:r>
          </w:p>
        </w:tc>
      </w:tr>
      <w:tr w:rsidR="00E064AD" w:rsidRPr="001B1D01" w14:paraId="4C22ACF9" w14:textId="77777777" w:rsidTr="00E076D0">
        <w:tc>
          <w:tcPr>
            <w:tcW w:w="4664" w:type="dxa"/>
            <w:shd w:val="clear" w:color="auto" w:fill="DEEAF6" w:themeFill="accent1" w:themeFillTint="33"/>
            <w:vAlign w:val="center"/>
          </w:tcPr>
          <w:p w14:paraId="4E8D48AF" w14:textId="77777777" w:rsidR="00E064AD" w:rsidRPr="001B1D01" w:rsidRDefault="00E064AD" w:rsidP="00E076D0">
            <w:pPr>
              <w:spacing w:before="120" w:after="120"/>
            </w:pPr>
            <w:r w:rsidRPr="001B1D01">
              <w:t>Illustration : exemple 2 (focale AFC)</w:t>
            </w:r>
          </w:p>
        </w:tc>
        <w:tc>
          <w:tcPr>
            <w:tcW w:w="6530" w:type="dxa"/>
            <w:vMerge/>
            <w:shd w:val="clear" w:color="auto" w:fill="DEEAF6" w:themeFill="accent1" w:themeFillTint="33"/>
          </w:tcPr>
          <w:p w14:paraId="1D2A3605" w14:textId="77777777" w:rsidR="00E064AD" w:rsidRPr="001B1D01" w:rsidRDefault="00E064AD" w:rsidP="00E076D0"/>
        </w:tc>
        <w:tc>
          <w:tcPr>
            <w:tcW w:w="2798" w:type="dxa"/>
            <w:vMerge/>
            <w:shd w:val="clear" w:color="auto" w:fill="DEEAF6" w:themeFill="accent1" w:themeFillTint="33"/>
          </w:tcPr>
          <w:p w14:paraId="77672C7D" w14:textId="77777777" w:rsidR="00E064AD" w:rsidRPr="001B1D01" w:rsidRDefault="00E064AD" w:rsidP="00E076D0"/>
        </w:tc>
      </w:tr>
      <w:tr w:rsidR="00E064AD" w:rsidRPr="001B1D01" w14:paraId="10C13AAF" w14:textId="77777777" w:rsidTr="00E076D0">
        <w:tc>
          <w:tcPr>
            <w:tcW w:w="4664" w:type="dxa"/>
            <w:shd w:val="clear" w:color="auto" w:fill="DEEAF6" w:themeFill="accent1" w:themeFillTint="33"/>
            <w:vAlign w:val="center"/>
          </w:tcPr>
          <w:p w14:paraId="6952A625" w14:textId="77777777" w:rsidR="00E064AD" w:rsidRPr="001B1D01" w:rsidRDefault="00E064AD" w:rsidP="00E076D0">
            <w:pPr>
              <w:spacing w:before="120" w:after="120"/>
            </w:pPr>
            <w:r w:rsidRPr="001B1D01">
              <w:t>Illustration : exemple 3 (focale CG)</w:t>
            </w:r>
          </w:p>
        </w:tc>
        <w:tc>
          <w:tcPr>
            <w:tcW w:w="6530" w:type="dxa"/>
            <w:vMerge/>
            <w:shd w:val="clear" w:color="auto" w:fill="DEEAF6" w:themeFill="accent1" w:themeFillTint="33"/>
          </w:tcPr>
          <w:p w14:paraId="22BCC38B" w14:textId="77777777" w:rsidR="00E064AD" w:rsidRPr="001B1D01" w:rsidRDefault="00E064AD" w:rsidP="00E076D0"/>
        </w:tc>
        <w:tc>
          <w:tcPr>
            <w:tcW w:w="2798" w:type="dxa"/>
            <w:vMerge/>
            <w:shd w:val="clear" w:color="auto" w:fill="DEEAF6" w:themeFill="accent1" w:themeFillTint="33"/>
          </w:tcPr>
          <w:p w14:paraId="3EA666C4" w14:textId="77777777" w:rsidR="00E064AD" w:rsidRPr="001B1D01" w:rsidRDefault="00E064AD" w:rsidP="00E076D0"/>
        </w:tc>
      </w:tr>
      <w:tr w:rsidR="00E064AD" w:rsidRPr="001B1D01" w14:paraId="3AE9EBCB" w14:textId="77777777" w:rsidTr="00E076D0">
        <w:tc>
          <w:tcPr>
            <w:tcW w:w="4664" w:type="dxa"/>
            <w:shd w:val="clear" w:color="auto" w:fill="DEEAF6" w:themeFill="accent1" w:themeFillTint="33"/>
            <w:vAlign w:val="center"/>
          </w:tcPr>
          <w:p w14:paraId="5FF4F801" w14:textId="77777777" w:rsidR="00E064AD" w:rsidRPr="001B1D01" w:rsidRDefault="00E064AD" w:rsidP="00E076D0">
            <w:pPr>
              <w:spacing w:before="120" w:after="120"/>
            </w:pPr>
            <w:r w:rsidRPr="001B1D01">
              <w:t>Illustration : exemple 4 (croisement CG/AFC)</w:t>
            </w:r>
          </w:p>
        </w:tc>
        <w:tc>
          <w:tcPr>
            <w:tcW w:w="6530" w:type="dxa"/>
            <w:vMerge/>
            <w:shd w:val="clear" w:color="auto" w:fill="DEEAF6" w:themeFill="accent1" w:themeFillTint="33"/>
          </w:tcPr>
          <w:p w14:paraId="53DB338D" w14:textId="77777777" w:rsidR="00E064AD" w:rsidRPr="001B1D01" w:rsidRDefault="00E064AD" w:rsidP="00E076D0"/>
        </w:tc>
        <w:tc>
          <w:tcPr>
            <w:tcW w:w="2798" w:type="dxa"/>
            <w:vMerge/>
            <w:shd w:val="clear" w:color="auto" w:fill="DEEAF6" w:themeFill="accent1" w:themeFillTint="33"/>
          </w:tcPr>
          <w:p w14:paraId="1B55855C" w14:textId="77777777" w:rsidR="00E064AD" w:rsidRPr="001B1D01" w:rsidRDefault="00E064AD" w:rsidP="00E076D0"/>
        </w:tc>
      </w:tr>
    </w:tbl>
    <w:p w14:paraId="2A57B3D1" w14:textId="77777777" w:rsidR="00E076D0" w:rsidRDefault="00E076D0"/>
    <w:p w14:paraId="0EA0E8A2" w14:textId="335791C5" w:rsidR="009D6201" w:rsidRPr="009D6201" w:rsidRDefault="00E076D0" w:rsidP="00E076D0">
      <w:pPr>
        <w:jc w:val="center"/>
        <w:rPr>
          <w:b/>
          <w:color w:val="FF0000"/>
          <w:sz w:val="40"/>
          <w:szCs w:val="40"/>
        </w:rPr>
      </w:pPr>
      <w:r w:rsidRPr="009D6201">
        <w:rPr>
          <w:b/>
          <w:sz w:val="36"/>
          <w:szCs w:val="36"/>
        </w:rPr>
        <w:t xml:space="preserve"> </w:t>
      </w:r>
      <w:r w:rsidRPr="009D6201">
        <w:rPr>
          <w:b/>
          <w:color w:val="FF0000"/>
          <w:sz w:val="40"/>
          <w:szCs w:val="40"/>
          <w:u w:val="single"/>
        </w:rPr>
        <w:t>Pour le cycle 3</w:t>
      </w:r>
      <w:r w:rsidRPr="009D6201">
        <w:rPr>
          <w:b/>
          <w:color w:val="FF0000"/>
          <w:sz w:val="40"/>
          <w:szCs w:val="40"/>
        </w:rPr>
        <w:t xml:space="preserve"> </w:t>
      </w:r>
    </w:p>
    <w:p w14:paraId="019A13D3" w14:textId="56165F6C" w:rsidR="00E076D0" w:rsidRPr="009D6201" w:rsidRDefault="009D6201" w:rsidP="009D6201">
      <w:pPr>
        <w:jc w:val="center"/>
        <w:rPr>
          <w:color w:val="FF0000"/>
          <w:sz w:val="36"/>
          <w:szCs w:val="36"/>
        </w:rPr>
      </w:pPr>
      <w:r w:rsidRPr="009D6201">
        <w:rPr>
          <w:rFonts w:ascii="Helvetica" w:hAnsi="Helvetica" w:cs="Helvetica"/>
          <w:color w:val="FF0000"/>
          <w:sz w:val="36"/>
          <w:szCs w:val="36"/>
        </w:rPr>
        <w:t>L’architecture des ressources d’accompagnement est en cours d’ajustement pour servir autant son appropriation par un professeurs d’EPS que par un professeur des écoles. En effet, ce dernier est par définition polyvalent et compte tenu de son public utilise des supports d’enseignement q</w:t>
      </w:r>
      <w:bookmarkStart w:id="0" w:name="_GoBack"/>
      <w:bookmarkEnd w:id="0"/>
      <w:r w:rsidRPr="009D6201">
        <w:rPr>
          <w:rFonts w:ascii="Helvetica" w:hAnsi="Helvetica" w:cs="Helvetica"/>
          <w:color w:val="FF0000"/>
          <w:sz w:val="36"/>
          <w:szCs w:val="36"/>
        </w:rPr>
        <w:t>ui peuvent être des jeux pré-sportifs par exemple</w:t>
      </w:r>
    </w:p>
    <w:sectPr w:rsidR="00E076D0" w:rsidRPr="009D6201" w:rsidSect="00D87A4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1BF"/>
    <w:multiLevelType w:val="hybridMultilevel"/>
    <w:tmpl w:val="AF528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3F1A99"/>
    <w:multiLevelType w:val="hybridMultilevel"/>
    <w:tmpl w:val="1758D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43"/>
    <w:rsid w:val="000142BA"/>
    <w:rsid w:val="00032AD5"/>
    <w:rsid w:val="00035735"/>
    <w:rsid w:val="00071A4F"/>
    <w:rsid w:val="000926F2"/>
    <w:rsid w:val="000C4537"/>
    <w:rsid w:val="000D14FF"/>
    <w:rsid w:val="0019731B"/>
    <w:rsid w:val="00233637"/>
    <w:rsid w:val="00253E1A"/>
    <w:rsid w:val="002B517A"/>
    <w:rsid w:val="002C5132"/>
    <w:rsid w:val="002E0D0E"/>
    <w:rsid w:val="00310082"/>
    <w:rsid w:val="003563B5"/>
    <w:rsid w:val="0037584C"/>
    <w:rsid w:val="00415619"/>
    <w:rsid w:val="004F5AD5"/>
    <w:rsid w:val="00524AC8"/>
    <w:rsid w:val="0062707F"/>
    <w:rsid w:val="00656845"/>
    <w:rsid w:val="006606B8"/>
    <w:rsid w:val="00693687"/>
    <w:rsid w:val="007426FC"/>
    <w:rsid w:val="007966F0"/>
    <w:rsid w:val="007F440D"/>
    <w:rsid w:val="008145DB"/>
    <w:rsid w:val="00823E5D"/>
    <w:rsid w:val="008F5702"/>
    <w:rsid w:val="00924628"/>
    <w:rsid w:val="0093300F"/>
    <w:rsid w:val="00944080"/>
    <w:rsid w:val="009D6201"/>
    <w:rsid w:val="009E04FE"/>
    <w:rsid w:val="00A1314C"/>
    <w:rsid w:val="00A43BC1"/>
    <w:rsid w:val="00AA0211"/>
    <w:rsid w:val="00AB18FC"/>
    <w:rsid w:val="00B25B07"/>
    <w:rsid w:val="00B7611C"/>
    <w:rsid w:val="00BF5B51"/>
    <w:rsid w:val="00CC67A3"/>
    <w:rsid w:val="00D21CA3"/>
    <w:rsid w:val="00D86F01"/>
    <w:rsid w:val="00D87A43"/>
    <w:rsid w:val="00D906EC"/>
    <w:rsid w:val="00E064AD"/>
    <w:rsid w:val="00E076D0"/>
    <w:rsid w:val="00F44C79"/>
    <w:rsid w:val="00FB4F95"/>
    <w:rsid w:val="00FB61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07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4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
    <w:uiPriority w:val="99"/>
    <w:rsid w:val="00D87A43"/>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
    <w:name w:val="Table Grid"/>
    <w:basedOn w:val="TableauNormal"/>
    <w:uiPriority w:val="39"/>
    <w:rsid w:val="00D8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F5B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4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
    <w:uiPriority w:val="99"/>
    <w:rsid w:val="00D87A43"/>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
    <w:name w:val="Table Grid"/>
    <w:basedOn w:val="TableauNormal"/>
    <w:uiPriority w:val="39"/>
    <w:rsid w:val="00D8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F5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24702-D689-224B-87D0-2E0AC7B3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337</Words>
  <Characters>1855</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Thual</dc:creator>
  <cp:keywords/>
  <dc:description/>
  <cp:lastModifiedBy>Delphine Evain</cp:lastModifiedBy>
  <cp:revision>5</cp:revision>
  <dcterms:created xsi:type="dcterms:W3CDTF">2016-03-30T19:05:00Z</dcterms:created>
  <dcterms:modified xsi:type="dcterms:W3CDTF">2016-04-24T11:36:00Z</dcterms:modified>
</cp:coreProperties>
</file>