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22C9" w14:textId="77777777" w:rsidR="00417709" w:rsidRPr="0004415B" w:rsidRDefault="00417709">
      <w:pPr>
        <w:rPr>
          <w:rFonts w:ascii="Arial" w:hAnsi="Arial" w:cs="Arial"/>
          <w:sz w:val="20"/>
          <w:szCs w:val="20"/>
        </w:rPr>
      </w:pPr>
    </w:p>
    <w:p w14:paraId="66C38986" w14:textId="53C5DD74" w:rsidR="00417709" w:rsidRPr="004164CB" w:rsidRDefault="004164CB" w:rsidP="004164C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164CB">
        <w:rPr>
          <w:rFonts w:ascii="Arial" w:hAnsi="Arial" w:cs="Arial"/>
          <w:b/>
          <w:color w:val="0070C0"/>
          <w:sz w:val="28"/>
          <w:szCs w:val="28"/>
        </w:rPr>
        <w:t>ÉCHELLE DESCRIPTIVE</w:t>
      </w:r>
      <w:r w:rsidR="00ED36F1">
        <w:rPr>
          <w:rFonts w:ascii="Arial" w:hAnsi="Arial" w:cs="Arial"/>
          <w:b/>
          <w:color w:val="0070C0"/>
          <w:sz w:val="28"/>
          <w:szCs w:val="28"/>
        </w:rPr>
        <w:t xml:space="preserve"> DES COMPÉTENCES</w:t>
      </w:r>
    </w:p>
    <w:p w14:paraId="767FC69F" w14:textId="77777777" w:rsidR="0023452D" w:rsidRDefault="004164CB" w:rsidP="004164CB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164CB">
        <w:rPr>
          <w:rFonts w:ascii="Arial" w:hAnsi="Arial" w:cs="Arial"/>
          <w:b/>
          <w:color w:val="0070C0"/>
          <w:sz w:val="28"/>
          <w:szCs w:val="28"/>
        </w:rPr>
        <w:t>MATHÉMATIQUES – PHYSIQUE – CHIMIE</w:t>
      </w:r>
    </w:p>
    <w:p w14:paraId="1EF3C603" w14:textId="3A178E08" w:rsidR="0023452D" w:rsidRPr="00ED36F1" w:rsidRDefault="00ED36F1" w:rsidP="00ED36F1">
      <w:pPr>
        <w:jc w:val="right"/>
        <w:rPr>
          <w:rFonts w:ascii="Arial" w:hAnsi="Arial" w:cs="Arial"/>
          <w:b/>
          <w:i/>
          <w:color w:val="0070C0"/>
          <w:sz w:val="16"/>
          <w:szCs w:val="16"/>
        </w:rPr>
      </w:pPr>
      <w:proofErr w:type="spellStart"/>
      <w:r w:rsidRPr="00ED36F1">
        <w:rPr>
          <w:rFonts w:ascii="Arial" w:hAnsi="Arial" w:cs="Arial"/>
          <w:b/>
          <w:i/>
          <w:color w:val="0070C0"/>
          <w:sz w:val="16"/>
          <w:szCs w:val="16"/>
        </w:rPr>
        <w:t>Màj</w:t>
      </w:r>
      <w:proofErr w:type="spellEnd"/>
      <w:r w:rsidRPr="00ED36F1">
        <w:rPr>
          <w:rFonts w:ascii="Arial" w:hAnsi="Arial" w:cs="Arial"/>
          <w:b/>
          <w:i/>
          <w:color w:val="0070C0"/>
          <w:sz w:val="16"/>
          <w:szCs w:val="16"/>
        </w:rPr>
        <w:t>. Mai 2020</w:t>
      </w:r>
    </w:p>
    <w:p w14:paraId="09002B7F" w14:textId="76BBF211" w:rsidR="0023452D" w:rsidRDefault="00417709" w:rsidP="00ED36F1">
      <w:pPr>
        <w:pStyle w:val="Corpsdetexte"/>
        <w:numPr>
          <w:ilvl w:val="0"/>
          <w:numId w:val="4"/>
        </w:numPr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415B">
        <w:rPr>
          <w:rFonts w:ascii="Arial" w:hAnsi="Arial" w:cs="Arial"/>
          <w:sz w:val="20"/>
          <w:szCs w:val="20"/>
        </w:rPr>
        <w:t xml:space="preserve">L’échelle ci-dessous présente des </w:t>
      </w:r>
      <w:r w:rsidR="004164CB">
        <w:rPr>
          <w:rFonts w:ascii="Arial" w:hAnsi="Arial" w:cs="Arial"/>
          <w:sz w:val="20"/>
          <w:szCs w:val="20"/>
        </w:rPr>
        <w:t>descript</w:t>
      </w:r>
      <w:r w:rsidR="00CC2C83">
        <w:rPr>
          <w:rFonts w:ascii="Arial" w:hAnsi="Arial" w:cs="Arial"/>
          <w:sz w:val="20"/>
          <w:szCs w:val="20"/>
        </w:rPr>
        <w:t>eurs</w:t>
      </w:r>
      <w:r w:rsidR="004164CB">
        <w:rPr>
          <w:rFonts w:ascii="Arial" w:hAnsi="Arial" w:cs="Arial"/>
          <w:sz w:val="20"/>
          <w:szCs w:val="20"/>
        </w:rPr>
        <w:t xml:space="preserve"> pour chacun des niveaux de maîtrise de des</w:t>
      </w:r>
      <w:r w:rsidRPr="0004415B">
        <w:rPr>
          <w:rFonts w:ascii="Arial" w:hAnsi="Arial" w:cs="Arial"/>
          <w:sz w:val="20"/>
          <w:szCs w:val="20"/>
        </w:rPr>
        <w:t xml:space="preserve"> compétences de la grille nationale.</w:t>
      </w:r>
      <w:r w:rsidR="0023452D">
        <w:rPr>
          <w:rFonts w:ascii="Arial" w:hAnsi="Arial" w:cs="Arial"/>
          <w:sz w:val="20"/>
          <w:szCs w:val="20"/>
        </w:rPr>
        <w:t xml:space="preserve"> Il a été choisi de construire cette échelle sur </w:t>
      </w:r>
      <w:r w:rsidR="00C03FF6">
        <w:rPr>
          <w:rFonts w:ascii="Arial" w:hAnsi="Arial" w:cs="Arial"/>
          <w:sz w:val="20"/>
          <w:szCs w:val="20"/>
        </w:rPr>
        <w:t>quatre</w:t>
      </w:r>
      <w:r w:rsidR="0023452D">
        <w:rPr>
          <w:rFonts w:ascii="Arial" w:hAnsi="Arial" w:cs="Arial"/>
          <w:sz w:val="20"/>
          <w:szCs w:val="20"/>
        </w:rPr>
        <w:t xml:space="preserve"> niveaux de maîtrise.</w:t>
      </w:r>
    </w:p>
    <w:p w14:paraId="669168C6" w14:textId="55452F15" w:rsidR="0023452D" w:rsidRDefault="004164CB" w:rsidP="00ED36F1">
      <w:pPr>
        <w:pStyle w:val="Corpsdetexte"/>
        <w:numPr>
          <w:ilvl w:val="0"/>
          <w:numId w:val="4"/>
        </w:numPr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452D">
        <w:rPr>
          <w:rFonts w:ascii="Arial" w:hAnsi="Arial" w:cs="Arial"/>
          <w:sz w:val="20"/>
          <w:szCs w:val="20"/>
        </w:rPr>
        <w:t xml:space="preserve">L’élément central de la mise en œuvre de ces compétences </w:t>
      </w:r>
      <w:r w:rsidR="0023452D" w:rsidRPr="0023452D">
        <w:rPr>
          <w:rFonts w:ascii="Arial" w:hAnsi="Arial" w:cs="Arial"/>
          <w:sz w:val="20"/>
          <w:szCs w:val="20"/>
        </w:rPr>
        <w:t>est</w:t>
      </w:r>
      <w:r w:rsidRPr="0023452D">
        <w:rPr>
          <w:rFonts w:ascii="Arial" w:hAnsi="Arial" w:cs="Arial"/>
          <w:sz w:val="20"/>
          <w:szCs w:val="20"/>
        </w:rPr>
        <w:t xml:space="preserve"> une situation problématisée permettant d’observer la démarche scientifique </w:t>
      </w:r>
      <w:r w:rsidR="0023452D" w:rsidRPr="0023452D">
        <w:rPr>
          <w:rFonts w:ascii="Arial" w:hAnsi="Arial" w:cs="Arial"/>
          <w:sz w:val="20"/>
          <w:szCs w:val="20"/>
        </w:rPr>
        <w:t>développée par l’élève</w:t>
      </w:r>
      <w:r w:rsidR="00C03FF6">
        <w:rPr>
          <w:rFonts w:ascii="Arial" w:hAnsi="Arial" w:cs="Arial"/>
          <w:sz w:val="20"/>
          <w:szCs w:val="20"/>
        </w:rPr>
        <w:t xml:space="preserve"> au cours de la résolution du problème.</w:t>
      </w:r>
    </w:p>
    <w:p w14:paraId="736D5243" w14:textId="06EE45C3" w:rsidR="00417709" w:rsidRPr="0023452D" w:rsidRDefault="00417709" w:rsidP="00ED36F1">
      <w:pPr>
        <w:pStyle w:val="Corpsdetexte"/>
        <w:numPr>
          <w:ilvl w:val="0"/>
          <w:numId w:val="4"/>
        </w:numPr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452D">
        <w:rPr>
          <w:rFonts w:ascii="Arial" w:hAnsi="Arial" w:cs="Arial"/>
          <w:sz w:val="20"/>
          <w:szCs w:val="20"/>
        </w:rPr>
        <w:t xml:space="preserve">Cette échelle </w:t>
      </w:r>
      <w:r w:rsidR="004164CB" w:rsidRPr="0023452D">
        <w:rPr>
          <w:rFonts w:ascii="Arial" w:hAnsi="Arial" w:cs="Arial"/>
          <w:sz w:val="20"/>
          <w:szCs w:val="20"/>
        </w:rPr>
        <w:t xml:space="preserve">descriptive </w:t>
      </w:r>
      <w:r w:rsidR="0023452D" w:rsidRPr="0023452D">
        <w:rPr>
          <w:rFonts w:ascii="Arial" w:hAnsi="Arial" w:cs="Arial"/>
          <w:sz w:val="20"/>
          <w:szCs w:val="20"/>
        </w:rPr>
        <w:t>se veut globale et synthétique</w:t>
      </w:r>
      <w:r w:rsidR="009B5A21">
        <w:rPr>
          <w:rFonts w:ascii="Arial" w:hAnsi="Arial" w:cs="Arial"/>
          <w:sz w:val="20"/>
          <w:szCs w:val="20"/>
        </w:rPr>
        <w:t> </w:t>
      </w:r>
      <w:r w:rsidR="00CC2C83">
        <w:rPr>
          <w:rFonts w:ascii="Arial" w:hAnsi="Arial" w:cs="Arial"/>
          <w:sz w:val="20"/>
          <w:szCs w:val="20"/>
        </w:rPr>
        <w:t>pour répo</w:t>
      </w:r>
      <w:r w:rsidR="000B79A2">
        <w:rPr>
          <w:rFonts w:ascii="Arial" w:hAnsi="Arial" w:cs="Arial"/>
          <w:sz w:val="20"/>
          <w:szCs w:val="20"/>
        </w:rPr>
        <w:t xml:space="preserve">ndre à la diversité des publics </w:t>
      </w:r>
      <w:r w:rsidR="009B5A21">
        <w:rPr>
          <w:rFonts w:ascii="Arial" w:hAnsi="Arial" w:cs="Arial"/>
          <w:sz w:val="20"/>
          <w:szCs w:val="20"/>
        </w:rPr>
        <w:t xml:space="preserve">; elle </w:t>
      </w:r>
      <w:r w:rsidRPr="0023452D">
        <w:rPr>
          <w:rFonts w:ascii="Arial" w:hAnsi="Arial" w:cs="Arial"/>
          <w:sz w:val="20"/>
          <w:szCs w:val="20"/>
        </w:rPr>
        <w:t xml:space="preserve">peut être utilisée à tous les </w:t>
      </w:r>
      <w:r w:rsidR="00CC2C83">
        <w:rPr>
          <w:rFonts w:ascii="Arial" w:hAnsi="Arial" w:cs="Arial"/>
          <w:sz w:val="20"/>
          <w:szCs w:val="20"/>
        </w:rPr>
        <w:t>niveaux de formation.</w:t>
      </w:r>
    </w:p>
    <w:p w14:paraId="43F9C87B" w14:textId="77777777" w:rsidR="00417709" w:rsidRPr="0004415B" w:rsidRDefault="00417709" w:rsidP="00417709">
      <w:pPr>
        <w:pStyle w:val="Corpsdetex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CDF23" w14:textId="77777777" w:rsidR="00417709" w:rsidRPr="0004415B" w:rsidRDefault="00417709" w:rsidP="00417709">
      <w:pPr>
        <w:pStyle w:val="Corpsdetexte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02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1"/>
        <w:gridCol w:w="1985"/>
        <w:gridCol w:w="2126"/>
        <w:gridCol w:w="2126"/>
        <w:gridCol w:w="2177"/>
      </w:tblGrid>
      <w:tr w:rsidR="00417709" w:rsidRPr="0004415B" w14:paraId="4FD3417F" w14:textId="77777777" w:rsidTr="00F979B8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9345C" w14:textId="77777777" w:rsidR="00417709" w:rsidRPr="0004415B" w:rsidRDefault="00417709" w:rsidP="005B49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</w:tcBorders>
            <w:shd w:val="clear" w:color="auto" w:fill="FF6969"/>
          </w:tcPr>
          <w:p w14:paraId="543A5D73" w14:textId="77777777" w:rsidR="00417709" w:rsidRPr="00ED36F1" w:rsidRDefault="00417709" w:rsidP="005B49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6F1">
              <w:rPr>
                <w:rFonts w:ascii="Arial" w:hAnsi="Arial" w:cs="Arial"/>
                <w:b/>
                <w:bCs/>
                <w:sz w:val="18"/>
                <w:szCs w:val="18"/>
              </w:rPr>
              <w:t>Maîtrise insuffisante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B481"/>
          </w:tcPr>
          <w:p w14:paraId="5E1FEF2D" w14:textId="77777777" w:rsidR="00417709" w:rsidRPr="0004415B" w:rsidRDefault="00417709" w:rsidP="005B49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5B">
              <w:rPr>
                <w:rFonts w:ascii="Arial" w:hAnsi="Arial" w:cs="Arial"/>
                <w:b/>
                <w:bCs/>
                <w:sz w:val="18"/>
                <w:szCs w:val="18"/>
              </w:rPr>
              <w:t>Maîtrise fragile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14:paraId="0A27687E" w14:textId="77777777" w:rsidR="00417709" w:rsidRPr="0004415B" w:rsidRDefault="00417709" w:rsidP="005B49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5B">
              <w:rPr>
                <w:rFonts w:ascii="Arial" w:hAnsi="Arial" w:cs="Arial"/>
                <w:b/>
                <w:bCs/>
                <w:sz w:val="18"/>
                <w:szCs w:val="18"/>
              </w:rPr>
              <w:t>Maîtrise satisfaisante</w:t>
            </w:r>
          </w:p>
        </w:tc>
        <w:tc>
          <w:tcPr>
            <w:tcW w:w="21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AE28A"/>
          </w:tcPr>
          <w:p w14:paraId="24E066C4" w14:textId="77777777" w:rsidR="00417709" w:rsidRPr="0004415B" w:rsidRDefault="00417709" w:rsidP="005B495D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415B">
              <w:rPr>
                <w:rFonts w:ascii="Arial" w:hAnsi="Arial" w:cs="Arial"/>
                <w:b/>
                <w:bCs/>
                <w:sz w:val="18"/>
                <w:szCs w:val="18"/>
              </w:rPr>
              <w:t>Très bonne maîtrise</w:t>
            </w:r>
          </w:p>
        </w:tc>
      </w:tr>
      <w:tr w:rsidR="00417709" w:rsidRPr="0004415B" w14:paraId="036C0C4A" w14:textId="77777777" w:rsidTr="00F979B8">
        <w:trPr>
          <w:jc w:val="center"/>
        </w:trPr>
        <w:tc>
          <w:tcPr>
            <w:tcW w:w="161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48C3C" w14:textId="77777777" w:rsidR="00417709" w:rsidRPr="0004415B" w:rsidRDefault="00417709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15B">
              <w:rPr>
                <w:rFonts w:ascii="Arial" w:hAnsi="Arial" w:cs="Arial"/>
                <w:b/>
                <w:bCs/>
                <w:sz w:val="16"/>
                <w:szCs w:val="16"/>
              </w:rPr>
              <w:t>S'APPROPRIER</w:t>
            </w:r>
          </w:p>
          <w:p w14:paraId="5604D79A" w14:textId="77777777" w:rsidR="00417709" w:rsidRPr="0004415B" w:rsidRDefault="00417709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D007E3" w14:textId="77777777" w:rsidR="00417709" w:rsidRPr="0004415B" w:rsidRDefault="00417709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15B">
              <w:rPr>
                <w:rFonts w:ascii="Arial" w:hAnsi="Arial" w:cs="Arial"/>
                <w:i/>
                <w:iCs/>
                <w:sz w:val="14"/>
                <w:szCs w:val="14"/>
              </w:rPr>
              <w:t>Rechercher extraire organiser l'information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B5A3E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relève des informations de manière inadéquate.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1E102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 xml:space="preserve">L’élève extrait les informations utiles avec de l’aide. </w:t>
            </w:r>
          </w:p>
          <w:p w14:paraId="3D31AD18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strike/>
                <w:color w:val="00206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A415F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identifie le problème posé avec aide et extrait les informations utiles.</w:t>
            </w:r>
          </w:p>
          <w:p w14:paraId="2B3A9BAD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strike/>
                <w:color w:val="002060"/>
                <w:sz w:val="18"/>
                <w:szCs w:val="18"/>
              </w:rPr>
            </w:pP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2FE3D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reformule le problème posé en indiquant les informations utiles à sa résolution.</w:t>
            </w:r>
          </w:p>
          <w:p w14:paraId="10901B17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strike/>
                <w:color w:val="002060"/>
                <w:sz w:val="18"/>
                <w:szCs w:val="18"/>
              </w:rPr>
            </w:pPr>
          </w:p>
        </w:tc>
      </w:tr>
      <w:tr w:rsidR="00417709" w:rsidRPr="0004415B" w14:paraId="4D26EE13" w14:textId="77777777" w:rsidTr="00C1691E">
        <w:trPr>
          <w:trHeight w:val="1580"/>
          <w:jc w:val="center"/>
        </w:trPr>
        <w:tc>
          <w:tcPr>
            <w:tcW w:w="16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202F93" w14:textId="269A0078" w:rsidR="00417709" w:rsidRPr="0004415B" w:rsidRDefault="0001088B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ANALYSER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RAISONNER</w:t>
            </w:r>
          </w:p>
          <w:p w14:paraId="64CDF92F" w14:textId="78ECA3E0" w:rsidR="00417709" w:rsidRPr="0004415B" w:rsidRDefault="00417709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446456" w14:textId="77777777" w:rsidR="00417709" w:rsidRPr="0004415B" w:rsidRDefault="00417709" w:rsidP="005B495D">
            <w:pPr>
              <w:pStyle w:val="Corpsdetexte"/>
              <w:spacing w:after="0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04415B">
              <w:rPr>
                <w:rFonts w:ascii="Arial" w:hAnsi="Arial" w:cs="Arial"/>
                <w:i/>
                <w:iCs/>
                <w:sz w:val="14"/>
                <w:szCs w:val="14"/>
              </w:rPr>
              <w:t>Émettre une conjecture, une hypothèse ;</w:t>
            </w:r>
          </w:p>
          <w:p w14:paraId="45CA1E32" w14:textId="77777777" w:rsidR="00417709" w:rsidRPr="0004415B" w:rsidRDefault="00417709" w:rsidP="005B495D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 w:rsidRPr="0004415B">
              <w:rPr>
                <w:rFonts w:ascii="Arial" w:hAnsi="Arial" w:cs="Arial"/>
                <w:sz w:val="14"/>
                <w:szCs w:val="14"/>
              </w:rPr>
              <w:t xml:space="preserve">Proposer une méthode de résolution, un protocole expérimental.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52DAA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initie une démarche de questionnements.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5DA3A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identifie une ou des hypothèses et conçoit tout ou partie de la proposition de résolution avec une aide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1CC7E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 xml:space="preserve">L’élève identifie une ou des hypothèses et conçoit tout ou partie de la proposition de résolution 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3EED6B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propose une stratégie de résolution en anticipant la validation ou l’infirmation de son hypothèse</w:t>
            </w:r>
          </w:p>
        </w:tc>
      </w:tr>
      <w:tr w:rsidR="00417709" w:rsidRPr="0004415B" w14:paraId="01241DA6" w14:textId="77777777" w:rsidTr="00C1691E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881E53" w14:textId="77777777" w:rsidR="00417709" w:rsidRPr="0004415B" w:rsidRDefault="00417709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15B">
              <w:rPr>
                <w:rFonts w:ascii="Arial" w:hAnsi="Arial" w:cs="Arial"/>
                <w:b/>
                <w:bCs/>
                <w:sz w:val="16"/>
                <w:szCs w:val="16"/>
              </w:rPr>
              <w:t>REALISER</w:t>
            </w:r>
          </w:p>
          <w:p w14:paraId="260044AC" w14:textId="77777777" w:rsidR="00417709" w:rsidRPr="0004415B" w:rsidRDefault="00417709" w:rsidP="005B495D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044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575140" w14:textId="77777777" w:rsidR="00417709" w:rsidRPr="0004415B" w:rsidRDefault="00417709" w:rsidP="005B495D">
            <w:pPr>
              <w:pStyle w:val="Corpsdetexte"/>
              <w:spacing w:after="0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04415B">
              <w:rPr>
                <w:rFonts w:ascii="Arial" w:hAnsi="Arial" w:cs="Arial"/>
                <w:i/>
                <w:iCs/>
                <w:sz w:val="12"/>
                <w:szCs w:val="12"/>
              </w:rPr>
              <w:t>Choisir une méthode de résolution, un protocole expérimental.</w:t>
            </w:r>
          </w:p>
          <w:p w14:paraId="77D4EB20" w14:textId="77777777" w:rsidR="00417709" w:rsidRPr="0004415B" w:rsidRDefault="00417709" w:rsidP="005B495D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 w:rsidRPr="0004415B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Exécuter une méthode de résolution, expérimenter, simuler.</w:t>
            </w:r>
            <w:r w:rsidRPr="0004415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D139A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choisit ou met en œuvre un protocole/une méthode incorrect (e)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5C0DB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mobilise quelques capacités et connaissances du programme et exécute une méthode ou un protocole avec une aide.</w:t>
            </w:r>
          </w:p>
          <w:p w14:paraId="47F45718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DFCC7" w14:textId="77777777" w:rsidR="00417709" w:rsidRPr="00ED36F1" w:rsidRDefault="00417709" w:rsidP="005B495D">
            <w:pPr>
              <w:pStyle w:val="Contenudetableau"/>
              <w:spacing w:line="100" w:lineRule="atLeast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mobilise les capacités et connaissances du programme et exécute une méthode ou un protocole.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71597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mobilise les capacités et connaissances du programme et exécute une méthode ou un protocole, l'explique et le justifie de façon rigoureuse.</w:t>
            </w:r>
          </w:p>
        </w:tc>
      </w:tr>
      <w:tr w:rsidR="00417709" w:rsidRPr="0004415B" w14:paraId="2202003E" w14:textId="77777777" w:rsidTr="00C1691E">
        <w:trPr>
          <w:trHeight w:val="771"/>
          <w:jc w:val="center"/>
        </w:trPr>
        <w:tc>
          <w:tcPr>
            <w:tcW w:w="16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9209F9" w14:textId="77777777" w:rsidR="00417709" w:rsidRPr="0004415B" w:rsidRDefault="00417709" w:rsidP="005B49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15B">
              <w:rPr>
                <w:rFonts w:ascii="Arial" w:hAnsi="Arial" w:cs="Arial"/>
                <w:b/>
                <w:bCs/>
                <w:sz w:val="16"/>
                <w:szCs w:val="16"/>
              </w:rPr>
              <w:t>VALIDER</w:t>
            </w:r>
          </w:p>
          <w:p w14:paraId="3A9576CA" w14:textId="77777777" w:rsidR="00417709" w:rsidRPr="0004415B" w:rsidRDefault="00417709" w:rsidP="005B495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FB06D1" w14:textId="77777777" w:rsidR="00417709" w:rsidRPr="0004415B" w:rsidRDefault="00417709" w:rsidP="005B495D">
            <w:pPr>
              <w:pStyle w:val="Corpsdetexte"/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4415B">
              <w:rPr>
                <w:rFonts w:ascii="Arial" w:hAnsi="Arial" w:cs="Arial"/>
                <w:i/>
                <w:sz w:val="14"/>
                <w:szCs w:val="14"/>
              </w:rPr>
              <w:t>Contrôler la vraisemblance d’une conjecture</w:t>
            </w:r>
            <w:r w:rsidRPr="0004415B">
              <w:rPr>
                <w:rFonts w:ascii="Arial" w:hAnsi="Arial" w:cs="Arial"/>
                <w:sz w:val="14"/>
                <w:szCs w:val="14"/>
              </w:rPr>
              <w:t>, d’une hypothèse.</w:t>
            </w:r>
          </w:p>
          <w:p w14:paraId="434134D3" w14:textId="77777777" w:rsidR="00417709" w:rsidRPr="0004415B" w:rsidRDefault="00417709" w:rsidP="005B495D">
            <w:pPr>
              <w:pStyle w:val="Corpsdetexte"/>
              <w:rPr>
                <w:rFonts w:ascii="Arial" w:hAnsi="Arial" w:cs="Arial"/>
                <w:sz w:val="18"/>
                <w:szCs w:val="18"/>
              </w:rPr>
            </w:pPr>
            <w:r w:rsidRPr="0004415B">
              <w:rPr>
                <w:rFonts w:ascii="Arial" w:hAnsi="Arial" w:cs="Arial"/>
                <w:sz w:val="14"/>
                <w:szCs w:val="14"/>
              </w:rPr>
              <w:t>Cri</w:t>
            </w:r>
            <w:r w:rsidR="0023452D">
              <w:rPr>
                <w:rFonts w:ascii="Arial" w:hAnsi="Arial" w:cs="Arial"/>
                <w:sz w:val="14"/>
                <w:szCs w:val="14"/>
              </w:rPr>
              <w:t>tiquer un résultat, argumenter.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465A2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donne les résultats obtenus.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BCFAB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contrôle la cohérence des résultats obtenus et les exploite avec aide : il tire pr</w:t>
            </w:r>
            <w:r w:rsidR="0023452D" w:rsidRPr="00ED36F1">
              <w:rPr>
                <w:rFonts w:ascii="Arial" w:hAnsi="Arial" w:cs="Arial"/>
                <w:color w:val="002060"/>
                <w:sz w:val="18"/>
                <w:szCs w:val="18"/>
              </w:rPr>
              <w:t>ofit des indications apportées.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AA878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contrôle la cohérence des résultats obtenus et les exploite pour valider ou infirmer son hypothèse de départ.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DB2CD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interprète les résultats obtenus et tire une conclusion en faisant preuve d’esprit critique.</w:t>
            </w:r>
          </w:p>
          <w:p w14:paraId="79112694" w14:textId="77777777" w:rsidR="00417709" w:rsidRPr="00ED36F1" w:rsidRDefault="0023452D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Il argumente ses choix.</w:t>
            </w:r>
          </w:p>
        </w:tc>
      </w:tr>
      <w:tr w:rsidR="00417709" w:rsidRPr="0004415B" w14:paraId="2B58E15E" w14:textId="77777777" w:rsidTr="0023452D">
        <w:trPr>
          <w:jc w:val="center"/>
        </w:trPr>
        <w:tc>
          <w:tcPr>
            <w:tcW w:w="16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D00365" w14:textId="77777777" w:rsidR="00417709" w:rsidRPr="0004415B" w:rsidRDefault="00C86830" w:rsidP="005B49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COMMUNIQUER</w:t>
            </w:r>
          </w:p>
          <w:p w14:paraId="641F0E5C" w14:textId="77777777" w:rsidR="00417709" w:rsidRPr="00C86830" w:rsidRDefault="00417709" w:rsidP="005B495D">
            <w:pPr>
              <w:rPr>
                <w:rFonts w:ascii="Arial" w:hAnsi="Arial" w:cs="Arial"/>
                <w:sz w:val="14"/>
                <w:szCs w:val="14"/>
              </w:rPr>
            </w:pPr>
            <w:r w:rsidRPr="00C86830">
              <w:rPr>
                <w:rFonts w:ascii="Arial" w:hAnsi="Arial" w:cs="Arial"/>
                <w:sz w:val="14"/>
                <w:szCs w:val="14"/>
              </w:rPr>
              <w:t>Rendre compte d’une démarche, d’un résultat, à l’oral ou à l’écrit.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6C301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L'élève propose des éléments de réponse pour rendre compte à l’oral ou à l’écrit, d’une partie de sa démarche avec aide.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3C033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rend compte, à l’oral ou à l’écrit, sa démarche de résolution avec aide..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13F44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rend compte, à l’oral et à l’écrit, sa démarche de résolution.</w:t>
            </w:r>
          </w:p>
        </w:tc>
        <w:tc>
          <w:tcPr>
            <w:tcW w:w="21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4EC46" w14:textId="77777777" w:rsidR="00417709" w:rsidRPr="00ED36F1" w:rsidRDefault="00417709" w:rsidP="005B495D">
            <w:pPr>
              <w:pStyle w:val="Contenudetableau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D36F1">
              <w:rPr>
                <w:rFonts w:ascii="Arial" w:hAnsi="Arial" w:cs="Arial"/>
                <w:color w:val="002060"/>
                <w:sz w:val="18"/>
                <w:szCs w:val="18"/>
              </w:rPr>
              <w:t>L’élève explicite les étapes de sa démarche de résolution par une production orale ou écrite en utilisant le vocabulaire scientifique adapté.</w:t>
            </w:r>
          </w:p>
        </w:tc>
      </w:tr>
    </w:tbl>
    <w:p w14:paraId="0BCAA5DF" w14:textId="77777777" w:rsidR="00417709" w:rsidRPr="0004415B" w:rsidRDefault="00417709" w:rsidP="00417709">
      <w:pPr>
        <w:spacing w:after="200" w:line="276" w:lineRule="auto"/>
        <w:jc w:val="center"/>
        <w:rPr>
          <w:rFonts w:ascii="Arial" w:hAnsi="Arial" w:cs="Arial"/>
        </w:rPr>
      </w:pPr>
    </w:p>
    <w:p w14:paraId="784A23DD" w14:textId="77777777" w:rsidR="00417709" w:rsidRPr="0004415B" w:rsidRDefault="00417709">
      <w:pPr>
        <w:rPr>
          <w:rFonts w:ascii="Arial" w:hAnsi="Arial" w:cs="Arial"/>
        </w:rPr>
      </w:pPr>
    </w:p>
    <w:sectPr w:rsidR="00417709" w:rsidRPr="0004415B" w:rsidSect="000B79A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2DA2" w14:textId="77777777" w:rsidR="001E74D9" w:rsidRDefault="001E74D9" w:rsidP="00197BBC">
      <w:pPr>
        <w:spacing w:after="0" w:line="240" w:lineRule="auto"/>
      </w:pPr>
      <w:r>
        <w:separator/>
      </w:r>
    </w:p>
  </w:endnote>
  <w:endnote w:type="continuationSeparator" w:id="0">
    <w:p w14:paraId="21A7FE4A" w14:textId="77777777" w:rsidR="001E74D9" w:rsidRDefault="001E74D9" w:rsidP="0019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645E" w14:textId="77777777" w:rsidR="00197BBC" w:rsidRDefault="00197BBC">
    <w:pPr>
      <w:rPr>
        <w:rFonts w:asciiTheme="majorHAnsi" w:eastAsiaTheme="majorEastAsia" w:hAnsiTheme="majorHAnsi" w:cstheme="majorBidi"/>
      </w:rPr>
    </w:pPr>
  </w:p>
  <w:p w14:paraId="16592618" w14:textId="77777777" w:rsidR="00197BBC" w:rsidRDefault="00197BBC">
    <w:pPr>
      <w:pStyle w:val="Pieddepage"/>
    </w:pP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F36CA" wp14:editId="2B05AEC3">
              <wp:simplePos x="0" y="0"/>
              <wp:positionH relativeFrom="margin">
                <wp:align>center</wp:align>
              </wp:positionH>
              <wp:positionV relativeFrom="bottomMargin">
                <wp:posOffset>383098</wp:posOffset>
              </wp:positionV>
              <wp:extent cx="405517" cy="421419"/>
              <wp:effectExtent l="0" t="0" r="0" b="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517" cy="421419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E3E57" w14:textId="45B27883" w:rsidR="00197BBC" w:rsidRDefault="00197BBC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979B8" w:rsidRPr="00F979B8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49F36CA" id="Ellipse 3" o:spid="_x0000_s1026" style="position:absolute;margin-left:0;margin-top:30.15pt;width:31.95pt;height:3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" fillcolor="#40618b" stroked="f">
              <v:textbox>
                <w:txbxContent>
                  <w:p w14:paraId="140E3E57" w14:textId="45B27883" w:rsidR="00197BBC" w:rsidRDefault="00197BBC">
                    <w:pPr>
                      <w:pStyle w:val="Pieddepage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979B8" w:rsidRPr="00F979B8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E364" w14:textId="77777777" w:rsidR="001E74D9" w:rsidRDefault="001E74D9" w:rsidP="00197BBC">
      <w:pPr>
        <w:spacing w:after="0" w:line="240" w:lineRule="auto"/>
      </w:pPr>
      <w:r>
        <w:separator/>
      </w:r>
    </w:p>
  </w:footnote>
  <w:footnote w:type="continuationSeparator" w:id="0">
    <w:p w14:paraId="22E8F604" w14:textId="77777777" w:rsidR="001E74D9" w:rsidRDefault="001E74D9" w:rsidP="0019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9F9"/>
    <w:multiLevelType w:val="hybridMultilevel"/>
    <w:tmpl w:val="A3381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1DC"/>
    <w:multiLevelType w:val="hybridMultilevel"/>
    <w:tmpl w:val="E7AC49CE"/>
    <w:lvl w:ilvl="0" w:tplc="275C5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0081"/>
    <w:multiLevelType w:val="hybridMultilevel"/>
    <w:tmpl w:val="8A2AE6AC"/>
    <w:lvl w:ilvl="0" w:tplc="275C5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D0AE4"/>
    <w:multiLevelType w:val="hybridMultilevel"/>
    <w:tmpl w:val="AC1AD000"/>
    <w:lvl w:ilvl="0" w:tplc="275C5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9"/>
    <w:rsid w:val="0001088B"/>
    <w:rsid w:val="00012B4A"/>
    <w:rsid w:val="00044129"/>
    <w:rsid w:val="0004415B"/>
    <w:rsid w:val="000731CE"/>
    <w:rsid w:val="00076D6B"/>
    <w:rsid w:val="00095FDA"/>
    <w:rsid w:val="000B79A2"/>
    <w:rsid w:val="00114AF1"/>
    <w:rsid w:val="00122540"/>
    <w:rsid w:val="00197BBC"/>
    <w:rsid w:val="001B2B78"/>
    <w:rsid w:val="001E74D9"/>
    <w:rsid w:val="00203292"/>
    <w:rsid w:val="0023452D"/>
    <w:rsid w:val="002D5383"/>
    <w:rsid w:val="00363C4C"/>
    <w:rsid w:val="00401A77"/>
    <w:rsid w:val="004164CB"/>
    <w:rsid w:val="00417709"/>
    <w:rsid w:val="00453F34"/>
    <w:rsid w:val="00547FB7"/>
    <w:rsid w:val="005F3924"/>
    <w:rsid w:val="00735CFB"/>
    <w:rsid w:val="00782E47"/>
    <w:rsid w:val="009B5A21"/>
    <w:rsid w:val="009C5889"/>
    <w:rsid w:val="00AE1D69"/>
    <w:rsid w:val="00B02115"/>
    <w:rsid w:val="00C03FF6"/>
    <w:rsid w:val="00C1691E"/>
    <w:rsid w:val="00C447DC"/>
    <w:rsid w:val="00C86830"/>
    <w:rsid w:val="00CC2C83"/>
    <w:rsid w:val="00D27F50"/>
    <w:rsid w:val="00DA1C84"/>
    <w:rsid w:val="00DF69A6"/>
    <w:rsid w:val="00E01543"/>
    <w:rsid w:val="00ED36F1"/>
    <w:rsid w:val="00F979B8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7994B"/>
  <w15:chartTrackingRefBased/>
  <w15:docId w15:val="{6833C8F0-0D14-4542-B373-C208DC89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1770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41770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41770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44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F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BBC"/>
  </w:style>
  <w:style w:type="paragraph" w:styleId="Pieddepage">
    <w:name w:val="footer"/>
    <w:basedOn w:val="Normal"/>
    <w:link w:val="PieddepageCar"/>
    <w:uiPriority w:val="99"/>
    <w:unhideWhenUsed/>
    <w:rsid w:val="00197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BBC"/>
  </w:style>
  <w:style w:type="character" w:styleId="Marquedecommentaire">
    <w:name w:val="annotation reference"/>
    <w:basedOn w:val="Policepardfaut"/>
    <w:uiPriority w:val="99"/>
    <w:semiHidden/>
    <w:unhideWhenUsed/>
    <w:rsid w:val="00AE1D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1D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1D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1D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1D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S. LAFAYE</cp:lastModifiedBy>
  <cp:revision>3</cp:revision>
  <dcterms:created xsi:type="dcterms:W3CDTF">2020-10-07T17:21:00Z</dcterms:created>
  <dcterms:modified xsi:type="dcterms:W3CDTF">2020-10-07T17:22:00Z</dcterms:modified>
</cp:coreProperties>
</file>