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CF" w:rsidRPr="00972528" w:rsidRDefault="00BD48CF" w:rsidP="00BD48CF">
      <w:pPr>
        <w:pStyle w:val="Titre"/>
        <w:rPr>
          <w:sz w:val="40"/>
          <w:szCs w:val="40"/>
          <w:lang w:val="fr-FR"/>
        </w:rPr>
      </w:pPr>
      <w:r w:rsidRPr="00972528">
        <w:rPr>
          <w:sz w:val="40"/>
          <w:szCs w:val="40"/>
          <w:lang w:val="fr-FR"/>
        </w:rPr>
        <w:t>RENOUVELER L</w:t>
      </w:r>
      <w:r>
        <w:rPr>
          <w:sz w:val="40"/>
          <w:szCs w:val="40"/>
          <w:lang w:val="fr-FR"/>
        </w:rPr>
        <w:t>’</w:t>
      </w:r>
      <w:r>
        <w:rPr>
          <w:sz w:val="40"/>
          <w:szCs w:val="40"/>
          <w:lang w:val="es-ES_tradnl"/>
        </w:rPr>
        <w:t>ENSEIGNEMENT DE L</w:t>
      </w:r>
      <w:r>
        <w:rPr>
          <w:sz w:val="40"/>
          <w:szCs w:val="40"/>
          <w:lang w:val="fr-FR"/>
        </w:rPr>
        <w:t>’</w:t>
      </w:r>
      <w:r w:rsidRPr="00972528">
        <w:rPr>
          <w:sz w:val="40"/>
          <w:szCs w:val="40"/>
          <w:lang w:val="fr-FR"/>
        </w:rPr>
        <w:t>AFRIQU</w:t>
      </w:r>
      <w:r>
        <w:rPr>
          <w:sz w:val="40"/>
          <w:szCs w:val="40"/>
          <w:lang w:val="fr-FR"/>
        </w:rPr>
        <w:t>E</w:t>
      </w:r>
    </w:p>
    <w:p w:rsidR="00BD48CF" w:rsidRDefault="00BD48CF" w:rsidP="00BD48CF">
      <w:pPr>
        <w:pStyle w:val="Sous-titre"/>
      </w:pPr>
      <w:r>
        <w:t xml:space="preserve">séminaire du 8 avril 2021 - J3  </w:t>
      </w:r>
    </w:p>
    <w:p w:rsidR="00822612" w:rsidRDefault="00822612">
      <w:pPr>
        <w:pStyle w:val="Corps"/>
      </w:pPr>
    </w:p>
    <w:p w:rsidR="00822612" w:rsidRPr="0009426B" w:rsidRDefault="00C81EFC">
      <w:pPr>
        <w:pStyle w:val="Corps"/>
        <w:rPr>
          <w:b/>
          <w:color w:val="FF0000"/>
        </w:rPr>
      </w:pPr>
      <w:r w:rsidRPr="00C81EFC">
        <w:rPr>
          <w:noProof/>
          <w:color w:val="FF0000"/>
          <w:shd w:val="clear" w:color="auto" w:fill="auto"/>
        </w:rPr>
        <w:pict>
          <v:shapetype id="_x0000_t32" coordsize="21600,21600" o:spt="32" o:oned="t" path="m,l21600,21600e" filled="f">
            <v:path arrowok="t" fillok="f" o:connecttype="none"/>
            <o:lock v:ext="edit" shapetype="t"/>
          </v:shapetype>
          <v:shape id="_x0000_s1051" type="#_x0000_t32" style="position:absolute;margin-left:-4.95pt;margin-top:7.15pt;width:36pt;height:0;z-index:251692032" o:connectortype="straight" strokecolor="red" strokeweight="3pt">
            <v:stroke endarrow="block"/>
            <v:shadow type="perspective" color="#a51400 [1608]" opacity=".5" offset="1pt" offset2="-1pt"/>
          </v:shape>
        </w:pict>
      </w:r>
      <w:r w:rsidR="0009426B">
        <w:tab/>
      </w:r>
      <w:r w:rsidR="0009426B" w:rsidRPr="0009426B">
        <w:rPr>
          <w:b/>
          <w:color w:val="FF0000"/>
        </w:rPr>
        <w:t>En appui, le diaporama de la journée</w:t>
      </w:r>
      <w:r w:rsidR="00A82C54">
        <w:rPr>
          <w:b/>
          <w:color w:val="FF0000"/>
        </w:rPr>
        <w:t>.</w:t>
      </w:r>
    </w:p>
    <w:p w:rsidR="00822612" w:rsidRDefault="00822612">
      <w:pPr>
        <w:pStyle w:val="Corps"/>
      </w:pPr>
    </w:p>
    <w:p w:rsidR="004132C5" w:rsidRPr="00BD48CF" w:rsidRDefault="000A3D7B">
      <w:pPr>
        <w:pStyle w:val="Corps"/>
        <w:rPr>
          <w:rFonts w:ascii="Trebuchet MS" w:hAnsi="Trebuchet MS"/>
          <w:b/>
          <w:u w:val="single"/>
        </w:rPr>
      </w:pPr>
      <w:r w:rsidRPr="00BD48CF">
        <w:rPr>
          <w:rFonts w:ascii="Trebuchet MS" w:hAnsi="Trebuchet MS"/>
          <w:b/>
          <w:u w:val="single"/>
        </w:rPr>
        <w:t xml:space="preserve">Intervention de JM </w:t>
      </w:r>
      <w:proofErr w:type="spellStart"/>
      <w:r w:rsidRPr="00BD48CF">
        <w:rPr>
          <w:rFonts w:ascii="Trebuchet MS" w:hAnsi="Trebuchet MS"/>
          <w:b/>
          <w:u w:val="single"/>
        </w:rPr>
        <w:t>Meslier</w:t>
      </w:r>
      <w:proofErr w:type="spellEnd"/>
      <w:r w:rsidR="00324A84">
        <w:rPr>
          <w:rFonts w:ascii="Trebuchet MS" w:hAnsi="Trebuchet MS"/>
          <w:b/>
          <w:u w:val="single"/>
        </w:rPr>
        <w:t xml:space="preserve"> , Directeur de l'INSPE de la Charente</w:t>
      </w:r>
    </w:p>
    <w:p w:rsidR="004132C5" w:rsidRPr="000A3D7B" w:rsidRDefault="004132C5">
      <w:pPr>
        <w:pStyle w:val="Corps"/>
        <w:rPr>
          <w:rFonts w:ascii="Trebuchet MS" w:hAnsi="Trebuchet MS"/>
        </w:rPr>
      </w:pPr>
    </w:p>
    <w:p w:rsidR="004132C5" w:rsidRPr="000A3D7B" w:rsidRDefault="000A3D7B" w:rsidP="007F4B73">
      <w:pPr>
        <w:pStyle w:val="Corps"/>
        <w:spacing w:line="276" w:lineRule="auto"/>
        <w:rPr>
          <w:rFonts w:ascii="Trebuchet MS" w:hAnsi="Trebuchet MS"/>
        </w:rPr>
      </w:pPr>
      <w:r>
        <w:rPr>
          <w:rFonts w:ascii="Trebuchet MS" w:hAnsi="Trebuchet MS"/>
        </w:rPr>
        <w:tab/>
      </w:r>
      <w:r w:rsidRPr="000A3D7B">
        <w:rPr>
          <w:rFonts w:ascii="Trebuchet MS" w:hAnsi="Trebuchet MS"/>
        </w:rPr>
        <w:t>Les écoles de brousse fonctionnent de plus en plus, grâce à la sédentarisation des populations. Avec une augmentation du nombre d’écoles. Il y a eu aussi la présence de forages  qui ont permis la créa</w:t>
      </w:r>
      <w:r w:rsidR="00A82C54">
        <w:rPr>
          <w:rFonts w:ascii="Trebuchet MS" w:hAnsi="Trebuchet MS"/>
        </w:rPr>
        <w:t>tion de jardins (de plusieurs hectares</w:t>
      </w:r>
      <w:r w:rsidRPr="000A3D7B">
        <w:rPr>
          <w:rFonts w:ascii="Trebuchet MS" w:hAnsi="Trebuchet MS"/>
        </w:rPr>
        <w:t xml:space="preserve"> gérés par les femmes et</w:t>
      </w:r>
      <w:r w:rsidR="00A82C54">
        <w:rPr>
          <w:rFonts w:ascii="Trebuchet MS" w:hAnsi="Trebuchet MS"/>
        </w:rPr>
        <w:t xml:space="preserve"> des professionnels)</w:t>
      </w:r>
      <w:r w:rsidRPr="000A3D7B">
        <w:rPr>
          <w:rFonts w:ascii="Trebuchet MS" w:hAnsi="Trebuchet MS"/>
        </w:rPr>
        <w:t xml:space="preserve"> et de p</w:t>
      </w:r>
      <w:r w:rsidR="00A82C54">
        <w:rPr>
          <w:rFonts w:ascii="Trebuchet MS" w:hAnsi="Trebuchet MS"/>
        </w:rPr>
        <w:t>oints d’eau pour les troupeaux.</w:t>
      </w:r>
      <w:r w:rsidRPr="000A3D7B">
        <w:rPr>
          <w:rFonts w:ascii="Trebuchet MS" w:hAnsi="Trebuchet MS"/>
        </w:rPr>
        <w:t xml:space="preserve"> Dans ces jardins</w:t>
      </w:r>
      <w:r w:rsidR="00A82C54">
        <w:rPr>
          <w:rFonts w:ascii="Trebuchet MS" w:hAnsi="Trebuchet MS"/>
        </w:rPr>
        <w:t>,</w:t>
      </w:r>
      <w:r w:rsidRPr="000A3D7B">
        <w:rPr>
          <w:rFonts w:ascii="Trebuchet MS" w:hAnsi="Trebuchet MS"/>
        </w:rPr>
        <w:t xml:space="preserve"> beaucoup d’activités scolaires sont réalisées (mathématiques, arts) et ils y sensibilisent les enfants à la notion de développement durable. </w:t>
      </w:r>
    </w:p>
    <w:p w:rsidR="004132C5" w:rsidRPr="000A3D7B" w:rsidRDefault="000A3D7B" w:rsidP="007F4B73">
      <w:pPr>
        <w:pStyle w:val="Corps"/>
        <w:spacing w:line="276" w:lineRule="auto"/>
        <w:rPr>
          <w:rFonts w:ascii="Trebuchet MS" w:hAnsi="Trebuchet MS"/>
        </w:rPr>
      </w:pPr>
      <w:r w:rsidRPr="000A3D7B">
        <w:rPr>
          <w:rFonts w:ascii="Trebuchet MS" w:hAnsi="Trebuchet MS"/>
        </w:rPr>
        <w:t>Il y a une orientation forte sur les projets numériques dans le cadre du partenariat avec l’académie et l’</w:t>
      </w:r>
      <w:proofErr w:type="spellStart"/>
      <w:r w:rsidRPr="000A3D7B">
        <w:rPr>
          <w:rFonts w:ascii="Trebuchet MS" w:hAnsi="Trebuchet MS"/>
        </w:rPr>
        <w:t>Inspe</w:t>
      </w:r>
      <w:proofErr w:type="spellEnd"/>
      <w:r w:rsidRPr="000A3D7B">
        <w:rPr>
          <w:rFonts w:ascii="Trebuchet MS" w:hAnsi="Trebuchet MS"/>
        </w:rPr>
        <w:t xml:space="preserve"> de Poitiers. </w:t>
      </w:r>
    </w:p>
    <w:p w:rsidR="004132C5" w:rsidRPr="000A3D7B" w:rsidRDefault="004132C5">
      <w:pPr>
        <w:pStyle w:val="Corps"/>
        <w:rPr>
          <w:rFonts w:ascii="Trebuchet MS" w:hAnsi="Trebuchet MS"/>
        </w:rPr>
      </w:pPr>
    </w:p>
    <w:p w:rsidR="004132C5" w:rsidRPr="000A3D7B" w:rsidRDefault="004132C5">
      <w:pPr>
        <w:pStyle w:val="Corps"/>
        <w:rPr>
          <w:rFonts w:ascii="Trebuchet MS" w:hAnsi="Trebuchet MS"/>
        </w:rPr>
      </w:pPr>
    </w:p>
    <w:p w:rsidR="004132C5" w:rsidRPr="00BD48CF" w:rsidRDefault="000A3D7B" w:rsidP="00324A84">
      <w:pPr>
        <w:pStyle w:val="Corps"/>
        <w:spacing w:line="276" w:lineRule="auto"/>
        <w:rPr>
          <w:rFonts w:ascii="Trebuchet MS" w:hAnsi="Trebuchet MS"/>
          <w:b/>
          <w:u w:val="single"/>
        </w:rPr>
      </w:pPr>
      <w:r w:rsidRPr="00BD48CF">
        <w:rPr>
          <w:rFonts w:ascii="Trebuchet MS" w:hAnsi="Trebuchet MS"/>
          <w:b/>
          <w:u w:val="single"/>
        </w:rPr>
        <w:t xml:space="preserve">Intervention de </w:t>
      </w:r>
      <w:proofErr w:type="spellStart"/>
      <w:r w:rsidRPr="00BD48CF">
        <w:rPr>
          <w:rFonts w:ascii="Trebuchet MS" w:hAnsi="Trebuchet MS"/>
          <w:b/>
          <w:u w:val="single"/>
        </w:rPr>
        <w:t>M.Gargot</w:t>
      </w:r>
      <w:proofErr w:type="spellEnd"/>
      <w:r w:rsidRPr="00BD48CF">
        <w:rPr>
          <w:rFonts w:ascii="Trebuchet MS" w:hAnsi="Trebuchet MS"/>
          <w:b/>
          <w:u w:val="single"/>
        </w:rPr>
        <w:t xml:space="preserve"> </w:t>
      </w:r>
      <w:r w:rsidR="00324A84">
        <w:rPr>
          <w:rFonts w:ascii="Trebuchet MS" w:hAnsi="Trebuchet MS"/>
          <w:b/>
          <w:u w:val="single"/>
        </w:rPr>
        <w:t>, DAREIC région PACA</w:t>
      </w:r>
    </w:p>
    <w:p w:rsidR="004132C5" w:rsidRPr="000A3D7B" w:rsidRDefault="000A3D7B" w:rsidP="00324A84">
      <w:pPr>
        <w:pStyle w:val="Corps"/>
        <w:spacing w:line="276" w:lineRule="auto"/>
        <w:rPr>
          <w:rFonts w:ascii="Trebuchet MS" w:hAnsi="Trebuchet MS"/>
        </w:rPr>
      </w:pPr>
      <w:r>
        <w:rPr>
          <w:rFonts w:ascii="Trebuchet MS" w:hAnsi="Trebuchet MS"/>
        </w:rPr>
        <w:tab/>
      </w:r>
      <w:r w:rsidRPr="000A3D7B">
        <w:rPr>
          <w:rFonts w:ascii="Trebuchet MS" w:hAnsi="Trebuchet MS"/>
        </w:rPr>
        <w:t xml:space="preserve">Partenariat Maroc : Bac Pro Restauration et logistique , stage possible entre les 2 entités, où l’évaluation est reconnue et possible dans l’un ou l’autre des pays. Gros travail de rapprochement des référentiels. </w:t>
      </w:r>
    </w:p>
    <w:p w:rsidR="004132C5" w:rsidRPr="000A3D7B" w:rsidRDefault="000A3D7B" w:rsidP="00324A84">
      <w:pPr>
        <w:pStyle w:val="Corps"/>
        <w:spacing w:line="276" w:lineRule="auto"/>
        <w:rPr>
          <w:rFonts w:ascii="Trebuchet MS" w:hAnsi="Trebuchet MS"/>
        </w:rPr>
      </w:pPr>
      <w:r w:rsidRPr="000A3D7B">
        <w:rPr>
          <w:rFonts w:ascii="Trebuchet MS" w:hAnsi="Trebuchet MS"/>
        </w:rPr>
        <w:t xml:space="preserve">Partenariat Algérie : Aide à la déconcentration du système éducatif </w:t>
      </w:r>
    </w:p>
    <w:p w:rsidR="004132C5" w:rsidRPr="000A3D7B" w:rsidRDefault="000A3D7B" w:rsidP="00324A84">
      <w:pPr>
        <w:pStyle w:val="Corps"/>
        <w:spacing w:line="276" w:lineRule="auto"/>
        <w:rPr>
          <w:rFonts w:ascii="Trebuchet MS" w:hAnsi="Trebuchet MS"/>
        </w:rPr>
      </w:pPr>
      <w:r w:rsidRPr="000A3D7B">
        <w:rPr>
          <w:rFonts w:ascii="Trebuchet MS" w:hAnsi="Trebuchet MS"/>
        </w:rPr>
        <w:t>Partenariat Sénégal : en projet</w:t>
      </w:r>
    </w:p>
    <w:p w:rsidR="004132C5" w:rsidRPr="000A3D7B" w:rsidRDefault="000A3D7B" w:rsidP="00324A84">
      <w:pPr>
        <w:pStyle w:val="Corps"/>
        <w:spacing w:line="276" w:lineRule="auto"/>
        <w:rPr>
          <w:rFonts w:ascii="Trebuchet MS" w:hAnsi="Trebuchet MS"/>
        </w:rPr>
      </w:pPr>
      <w:r w:rsidRPr="000A3D7B">
        <w:rPr>
          <w:rFonts w:ascii="Trebuchet MS" w:hAnsi="Trebuchet MS"/>
        </w:rPr>
        <w:t xml:space="preserve">Volonté de modifier les vecteurs de la coopération, ne s’appuyant pas que sur  l’enseignement bilingue par exemple, mais aussi sur de la coopération culturelle, pour pouvoir travailler sur les </w:t>
      </w:r>
      <w:r w:rsidR="00C81EFC" w:rsidRPr="00C81EFC">
        <w:pict>
          <v:group id="_x0000_s1032" style="position:absolute;margin-left:315.25pt;margin-top:13.7pt;width:223.85pt;height:114.6pt;z-index:251661312;mso-wrap-distance-left:12pt;mso-wrap-distance-top:12pt;mso-wrap-distance-right:12pt;mso-wrap-distance-bottom:12pt;mso-position-horizontal-relative:margin;mso-position-vertical-relative:line" coordsize="6374056,3107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27000;top:88900;width:6120056;height:2777490">
              <v:imagedata r:id="rId6" o:title="Capture d’écran 2021-04-08 à 14"/>
            </v:shape>
            <v:shape id="_x0000_s1034" type="#_x0000_t75" style="position:absolute;width:6374056;height:3107690">
              <v:imagedata r:id="rId7" o:title=""/>
            </v:shape>
            <w10:wrap anchorx="margin"/>
          </v:group>
        </w:pict>
      </w:r>
      <w:r w:rsidRPr="000A3D7B">
        <w:rPr>
          <w:rFonts w:ascii="Trebuchet MS" w:hAnsi="Trebuchet MS"/>
        </w:rPr>
        <w:t xml:space="preserve">représentations. </w:t>
      </w:r>
    </w:p>
    <w:p w:rsidR="004132C5" w:rsidRPr="000A3D7B" w:rsidRDefault="004132C5" w:rsidP="007F4B73">
      <w:pPr>
        <w:pStyle w:val="Corps"/>
        <w:spacing w:line="276" w:lineRule="auto"/>
        <w:rPr>
          <w:rFonts w:ascii="Trebuchet MS" w:hAnsi="Trebuchet MS"/>
        </w:rPr>
      </w:pPr>
    </w:p>
    <w:p w:rsidR="004132C5" w:rsidRDefault="004132C5" w:rsidP="007F4B73">
      <w:pPr>
        <w:pStyle w:val="Corps"/>
        <w:spacing w:line="276" w:lineRule="auto"/>
      </w:pPr>
    </w:p>
    <w:p w:rsidR="004132C5" w:rsidRPr="000A3D7B" w:rsidRDefault="004132C5">
      <w:pPr>
        <w:pStyle w:val="Corps"/>
        <w:rPr>
          <w:b/>
        </w:rPr>
      </w:pPr>
    </w:p>
    <w:p w:rsidR="004132C5" w:rsidRDefault="000A3D7B">
      <w:pPr>
        <w:pStyle w:val="Corps"/>
        <w:rPr>
          <w:rFonts w:ascii="Trebuchet MS" w:hAnsi="Trebuchet MS"/>
          <w:b/>
          <w:u w:val="single"/>
        </w:rPr>
      </w:pPr>
      <w:r w:rsidRPr="00BD48CF">
        <w:rPr>
          <w:rFonts w:ascii="Trebuchet MS" w:hAnsi="Trebuchet MS"/>
          <w:b/>
          <w:u w:val="single"/>
        </w:rPr>
        <w:t xml:space="preserve">Intervention M. </w:t>
      </w:r>
      <w:proofErr w:type="spellStart"/>
      <w:r w:rsidRPr="00BD48CF">
        <w:rPr>
          <w:rFonts w:ascii="Trebuchet MS" w:hAnsi="Trebuchet MS"/>
          <w:b/>
          <w:u w:val="single"/>
        </w:rPr>
        <w:t>Baquiast</w:t>
      </w:r>
      <w:proofErr w:type="spellEnd"/>
      <w:r w:rsidRPr="00BD48CF">
        <w:rPr>
          <w:rFonts w:ascii="Trebuchet MS" w:hAnsi="Trebuchet MS"/>
          <w:b/>
          <w:u w:val="single"/>
        </w:rPr>
        <w:t xml:space="preserve"> </w:t>
      </w:r>
      <w:r w:rsidR="00324A84">
        <w:rPr>
          <w:rFonts w:ascii="Trebuchet MS" w:hAnsi="Trebuchet MS"/>
          <w:b/>
          <w:u w:val="single"/>
        </w:rPr>
        <w:t>, Proviseur lycée Santos Dumont,</w:t>
      </w:r>
    </w:p>
    <w:p w:rsidR="00324A84" w:rsidRPr="00BD48CF" w:rsidRDefault="00324A84">
      <w:pPr>
        <w:pStyle w:val="Corps"/>
        <w:rPr>
          <w:rFonts w:ascii="Trebuchet MS" w:hAnsi="Trebuchet MS"/>
          <w:b/>
          <w:u w:val="single"/>
        </w:rPr>
      </w:pPr>
      <w:r>
        <w:rPr>
          <w:rFonts w:ascii="Trebuchet MS" w:hAnsi="Trebuchet MS"/>
          <w:b/>
          <w:u w:val="single"/>
        </w:rPr>
        <w:t>Saint-Cloud</w:t>
      </w:r>
    </w:p>
    <w:p w:rsidR="004132C5" w:rsidRPr="000A3D7B" w:rsidRDefault="004132C5">
      <w:pPr>
        <w:pStyle w:val="Corps"/>
        <w:rPr>
          <w:rFonts w:ascii="Trebuchet MS" w:hAnsi="Trebuchet MS"/>
        </w:rPr>
      </w:pPr>
    </w:p>
    <w:p w:rsidR="004132C5" w:rsidRPr="000A3D7B" w:rsidRDefault="00BD48CF">
      <w:pPr>
        <w:pStyle w:val="Corps"/>
        <w:rPr>
          <w:rFonts w:ascii="Trebuchet MS" w:hAnsi="Trebuchet MS"/>
          <w:i/>
        </w:rPr>
      </w:pPr>
      <w:proofErr w:type="spellStart"/>
      <w:r>
        <w:rPr>
          <w:rFonts w:ascii="Trebuchet MS" w:hAnsi="Trebuchet MS"/>
          <w:i/>
        </w:rPr>
        <w:t>Africa's</w:t>
      </w:r>
      <w:proofErr w:type="spellEnd"/>
      <w:r>
        <w:rPr>
          <w:rFonts w:ascii="Trebuchet MS" w:hAnsi="Trebuchet MS"/>
          <w:i/>
        </w:rPr>
        <w:t xml:space="preserve"> </w:t>
      </w:r>
      <w:proofErr w:type="spellStart"/>
      <w:r>
        <w:rPr>
          <w:rFonts w:ascii="Trebuchet MS" w:hAnsi="Trebuchet MS"/>
          <w:i/>
        </w:rPr>
        <w:t>Days</w:t>
      </w:r>
      <w:proofErr w:type="spellEnd"/>
      <w:r>
        <w:rPr>
          <w:rFonts w:ascii="Trebuchet MS" w:hAnsi="Trebuchet MS"/>
          <w:i/>
        </w:rPr>
        <w:t xml:space="preserve"> - Académie de Versailles</w:t>
      </w:r>
    </w:p>
    <w:p w:rsidR="004132C5" w:rsidRPr="000A3D7B" w:rsidRDefault="000A3D7B">
      <w:pPr>
        <w:pStyle w:val="Corps"/>
        <w:rPr>
          <w:rFonts w:ascii="Trebuchet MS" w:hAnsi="Trebuchet MS"/>
        </w:rPr>
      </w:pPr>
      <w:r w:rsidRPr="000A3D7B">
        <w:rPr>
          <w:rFonts w:ascii="Trebuchet MS" w:hAnsi="Trebuchet MS"/>
        </w:rPr>
        <w:t>Financement : EUROSCOL et AFRICA 2020(Ministère)</w:t>
      </w:r>
    </w:p>
    <w:p w:rsidR="004132C5" w:rsidRPr="000A3D7B" w:rsidRDefault="004132C5">
      <w:pPr>
        <w:pStyle w:val="Corps"/>
        <w:rPr>
          <w:rFonts w:ascii="Trebuchet MS" w:hAnsi="Trebuchet MS"/>
        </w:rPr>
      </w:pPr>
    </w:p>
    <w:p w:rsidR="00822612" w:rsidRPr="000A3D7B" w:rsidRDefault="00822612">
      <w:pPr>
        <w:pStyle w:val="Corps"/>
        <w:rPr>
          <w:rFonts w:ascii="Trebuchet MS" w:hAnsi="Trebuchet MS"/>
        </w:rPr>
      </w:pPr>
    </w:p>
    <w:p w:rsidR="004132C5" w:rsidRPr="000A3D7B" w:rsidRDefault="000A3D7B">
      <w:pPr>
        <w:pStyle w:val="Corps"/>
        <w:rPr>
          <w:rFonts w:ascii="Trebuchet MS" w:hAnsi="Trebuchet MS"/>
        </w:rPr>
      </w:pPr>
      <w:r w:rsidRPr="000A3D7B">
        <w:rPr>
          <w:rFonts w:ascii="Trebuchet MS" w:hAnsi="Trebuchet MS"/>
        </w:rPr>
        <w:t xml:space="preserve">Chef </w:t>
      </w:r>
      <w:proofErr w:type="spellStart"/>
      <w:r w:rsidRPr="000A3D7B">
        <w:rPr>
          <w:rFonts w:ascii="Trebuchet MS" w:hAnsi="Trebuchet MS"/>
        </w:rPr>
        <w:t>Anto</w:t>
      </w:r>
      <w:proofErr w:type="spellEnd"/>
      <w:r w:rsidRPr="000A3D7B">
        <w:rPr>
          <w:rFonts w:ascii="Trebuchet MS" w:hAnsi="Trebuchet MS"/>
        </w:rPr>
        <w:t xml:space="preserve"> : Gabonaise (étude</w:t>
      </w:r>
      <w:r w:rsidR="0036198C">
        <w:rPr>
          <w:rFonts w:ascii="Trebuchet MS" w:hAnsi="Trebuchet MS"/>
        </w:rPr>
        <w:t>s</w:t>
      </w:r>
      <w:r w:rsidRPr="000A3D7B">
        <w:rPr>
          <w:rFonts w:ascii="Trebuchet MS" w:hAnsi="Trebuchet MS"/>
        </w:rPr>
        <w:t xml:space="preserve"> en France et aux Etats-Unis) n’a pas pu ouvrir</w:t>
      </w:r>
      <w:r w:rsidR="00BD48CF">
        <w:rPr>
          <w:rFonts w:ascii="Trebuchet MS" w:hAnsi="Trebuchet MS"/>
        </w:rPr>
        <w:t xml:space="preserve"> de restaurant au Gabon et en a</w:t>
      </w:r>
      <w:r w:rsidRPr="000A3D7B">
        <w:rPr>
          <w:rFonts w:ascii="Trebuchet MS" w:hAnsi="Trebuchet MS"/>
        </w:rPr>
        <w:t xml:space="preserve"> lancé un en France . </w:t>
      </w:r>
    </w:p>
    <w:p w:rsidR="004132C5" w:rsidRPr="000A3D7B" w:rsidRDefault="004132C5">
      <w:pPr>
        <w:pStyle w:val="Corps"/>
        <w:rPr>
          <w:rFonts w:ascii="Trebuchet MS" w:hAnsi="Trebuchet MS"/>
        </w:rPr>
      </w:pPr>
    </w:p>
    <w:p w:rsidR="004132C5" w:rsidRDefault="000A3D7B">
      <w:pPr>
        <w:pStyle w:val="Corps"/>
        <w:rPr>
          <w:rFonts w:ascii="Trebuchet MS" w:hAnsi="Trebuchet MS"/>
          <w:b/>
        </w:rPr>
      </w:pPr>
      <w:r w:rsidRPr="00BD48CF">
        <w:rPr>
          <w:rFonts w:ascii="Trebuchet MS" w:hAnsi="Trebuchet MS"/>
          <w:b/>
        </w:rPr>
        <w:t>Projet : moderniser des rece</w:t>
      </w:r>
      <w:r w:rsidR="0036198C">
        <w:rPr>
          <w:rFonts w:ascii="Trebuchet MS" w:hAnsi="Trebuchet MS"/>
          <w:b/>
        </w:rPr>
        <w:t>ttes traditionnelles Africaines</w:t>
      </w:r>
      <w:r w:rsidRPr="00BD48CF">
        <w:rPr>
          <w:rFonts w:ascii="Trebuchet MS" w:hAnsi="Trebuchet MS"/>
          <w:b/>
        </w:rPr>
        <w:t xml:space="preserve">. </w:t>
      </w:r>
    </w:p>
    <w:p w:rsidR="0036198C" w:rsidRPr="00BD48CF" w:rsidRDefault="0036198C">
      <w:pPr>
        <w:pStyle w:val="Corps"/>
        <w:rPr>
          <w:rFonts w:ascii="Trebuchet MS" w:hAnsi="Trebuchet MS"/>
          <w:b/>
        </w:rPr>
      </w:pPr>
    </w:p>
    <w:p w:rsidR="004132C5" w:rsidRDefault="000A3D7B">
      <w:pPr>
        <w:pStyle w:val="Corps"/>
        <w:rPr>
          <w:rFonts w:ascii="Trebuchet MS" w:hAnsi="Trebuchet MS"/>
        </w:rPr>
      </w:pPr>
      <w:r w:rsidRPr="00BD48CF">
        <w:rPr>
          <w:rFonts w:ascii="Trebuchet MS" w:hAnsi="Trebuchet MS"/>
          <w:b/>
        </w:rPr>
        <w:t>Deux classes :</w:t>
      </w:r>
      <w:r w:rsidR="0036198C">
        <w:rPr>
          <w:rFonts w:ascii="Trebuchet MS" w:hAnsi="Trebuchet MS"/>
          <w:b/>
        </w:rPr>
        <w:t xml:space="preserve"> </w:t>
      </w:r>
      <w:r w:rsidR="00BD48CF">
        <w:rPr>
          <w:rFonts w:ascii="Trebuchet MS" w:hAnsi="Trebuchet MS"/>
        </w:rPr>
        <w:t>Une</w:t>
      </w:r>
      <w:r w:rsidRPr="000A3D7B">
        <w:rPr>
          <w:rFonts w:ascii="Trebuchet MS" w:hAnsi="Trebuchet MS"/>
        </w:rPr>
        <w:t xml:space="preserve"> CAP en apprentissage et une 1</w:t>
      </w:r>
      <w:r w:rsidR="00A82C54">
        <w:rPr>
          <w:rFonts w:ascii="Trebuchet MS" w:hAnsi="Trebuchet MS"/>
        </w:rPr>
        <w:t xml:space="preserve">ére </w:t>
      </w:r>
      <w:r w:rsidRPr="000A3D7B">
        <w:rPr>
          <w:rFonts w:ascii="Trebuchet MS" w:hAnsi="Trebuchet MS"/>
        </w:rPr>
        <w:t>Bac Pro en initial.</w:t>
      </w:r>
    </w:p>
    <w:p w:rsidR="0036198C" w:rsidRPr="0036198C" w:rsidRDefault="0036198C">
      <w:pPr>
        <w:pStyle w:val="Corps"/>
        <w:rPr>
          <w:rFonts w:ascii="Trebuchet MS" w:hAnsi="Trebuchet MS"/>
          <w:b/>
        </w:rPr>
      </w:pPr>
    </w:p>
    <w:p w:rsidR="004132C5" w:rsidRPr="000A3D7B" w:rsidRDefault="00BD48CF" w:rsidP="007F4B73">
      <w:pPr>
        <w:pStyle w:val="Corps"/>
        <w:spacing w:line="276" w:lineRule="auto"/>
        <w:rPr>
          <w:rFonts w:ascii="Trebuchet MS" w:hAnsi="Trebuchet MS"/>
        </w:rPr>
      </w:pPr>
      <w:r>
        <w:rPr>
          <w:rFonts w:ascii="Trebuchet MS" w:hAnsi="Trebuchet MS"/>
        </w:rPr>
        <w:t xml:space="preserve">- </w:t>
      </w:r>
      <w:r w:rsidR="000A3D7B" w:rsidRPr="000A3D7B">
        <w:rPr>
          <w:rFonts w:ascii="Trebuchet MS" w:hAnsi="Trebuchet MS"/>
        </w:rPr>
        <w:t>Organisation d’un concours culinaire à p</w:t>
      </w:r>
      <w:r w:rsidR="00516B1D">
        <w:rPr>
          <w:rFonts w:ascii="Trebuchet MS" w:hAnsi="Trebuchet MS"/>
        </w:rPr>
        <w:t>artir d’un panier préparé par le</w:t>
      </w:r>
      <w:r w:rsidR="000A3D7B" w:rsidRPr="000A3D7B">
        <w:rPr>
          <w:rFonts w:ascii="Trebuchet MS" w:hAnsi="Trebuchet MS"/>
        </w:rPr>
        <w:t xml:space="preserve"> chef avec un prix à la clef. </w:t>
      </w:r>
    </w:p>
    <w:p w:rsidR="004132C5" w:rsidRPr="000A3D7B" w:rsidRDefault="00BD48CF" w:rsidP="007F4B73">
      <w:pPr>
        <w:pStyle w:val="Corps"/>
        <w:spacing w:line="276" w:lineRule="auto"/>
        <w:rPr>
          <w:rFonts w:ascii="Trebuchet MS" w:hAnsi="Trebuchet MS"/>
        </w:rPr>
      </w:pPr>
      <w:r>
        <w:rPr>
          <w:rFonts w:ascii="Trebuchet MS" w:hAnsi="Trebuchet MS"/>
        </w:rPr>
        <w:t xml:space="preserve">- </w:t>
      </w:r>
      <w:r w:rsidR="00516B1D">
        <w:rPr>
          <w:rFonts w:ascii="Trebuchet MS" w:hAnsi="Trebuchet MS"/>
        </w:rPr>
        <w:t>A la demande des élèves, le</w:t>
      </w:r>
      <w:r w:rsidR="000A3D7B" w:rsidRPr="000A3D7B">
        <w:rPr>
          <w:rFonts w:ascii="Trebuchet MS" w:hAnsi="Trebuchet MS"/>
        </w:rPr>
        <w:t xml:space="preserve"> chef a participé comme Mentor au projet du Chef d’œuvre des élèves </w:t>
      </w:r>
    </w:p>
    <w:p w:rsidR="004132C5" w:rsidRPr="000A3D7B" w:rsidRDefault="004132C5" w:rsidP="007F4B73">
      <w:pPr>
        <w:pStyle w:val="Corps"/>
        <w:spacing w:line="276" w:lineRule="auto"/>
        <w:rPr>
          <w:rFonts w:ascii="Trebuchet MS" w:hAnsi="Trebuchet MS"/>
        </w:rPr>
      </w:pPr>
    </w:p>
    <w:p w:rsidR="004132C5" w:rsidRPr="000A3D7B" w:rsidRDefault="000A3D7B" w:rsidP="007F4B73">
      <w:pPr>
        <w:pStyle w:val="Corps"/>
        <w:spacing w:line="276" w:lineRule="auto"/>
        <w:rPr>
          <w:rFonts w:ascii="Trebuchet MS" w:hAnsi="Trebuchet MS"/>
        </w:rPr>
      </w:pPr>
      <w:r w:rsidRPr="00BD48CF">
        <w:rPr>
          <w:rFonts w:ascii="Trebuchet MS" w:hAnsi="Trebuchet MS"/>
          <w:b/>
        </w:rPr>
        <w:t>Rôle du professeur de LHG</w:t>
      </w:r>
      <w:r w:rsidRPr="000A3D7B">
        <w:rPr>
          <w:rFonts w:ascii="Trebuchet MS" w:hAnsi="Trebuchet MS"/>
        </w:rPr>
        <w:t xml:space="preserve"> : a travaillé sur le projet science</w:t>
      </w:r>
      <w:r w:rsidR="00BD48CF">
        <w:rPr>
          <w:rFonts w:ascii="Trebuchet MS" w:hAnsi="Trebuchet MS"/>
        </w:rPr>
        <w:t>s</w:t>
      </w:r>
      <w:r w:rsidRPr="000A3D7B">
        <w:rPr>
          <w:rFonts w:ascii="Trebuchet MS" w:hAnsi="Trebuchet MS"/>
        </w:rPr>
        <w:t xml:space="preserve"> humaine</w:t>
      </w:r>
      <w:r w:rsidR="00BD48CF">
        <w:rPr>
          <w:rFonts w:ascii="Trebuchet MS" w:hAnsi="Trebuchet MS"/>
        </w:rPr>
        <w:t>s</w:t>
      </w:r>
      <w:r w:rsidRPr="000A3D7B">
        <w:rPr>
          <w:rFonts w:ascii="Trebuchet MS" w:hAnsi="Trebuchet MS"/>
        </w:rPr>
        <w:t xml:space="preserve"> du projet. </w:t>
      </w:r>
    </w:p>
    <w:p w:rsidR="004132C5" w:rsidRPr="000A3D7B" w:rsidRDefault="000A3D7B" w:rsidP="007F4B73">
      <w:pPr>
        <w:pStyle w:val="Corps"/>
        <w:spacing w:line="276" w:lineRule="auto"/>
        <w:rPr>
          <w:rFonts w:ascii="Trebuchet MS" w:hAnsi="Trebuchet MS"/>
        </w:rPr>
      </w:pPr>
      <w:r w:rsidRPr="000A3D7B">
        <w:rPr>
          <w:rFonts w:ascii="Trebuchet MS" w:hAnsi="Trebuchet MS"/>
        </w:rPr>
        <w:t xml:space="preserve">Avec le </w:t>
      </w:r>
      <w:r w:rsidRPr="00BD48CF">
        <w:rPr>
          <w:rFonts w:ascii="Trebuchet MS" w:hAnsi="Trebuchet MS"/>
          <w:b/>
        </w:rPr>
        <w:t>professeur d’éco Gestion</w:t>
      </w:r>
      <w:r w:rsidR="00BD48CF">
        <w:rPr>
          <w:rFonts w:ascii="Trebuchet MS" w:hAnsi="Trebuchet MS"/>
        </w:rPr>
        <w:t>, d'origine béninoise,</w:t>
      </w:r>
      <w:r w:rsidRPr="000A3D7B">
        <w:rPr>
          <w:rFonts w:ascii="Trebuchet MS" w:hAnsi="Trebuchet MS"/>
        </w:rPr>
        <w:t xml:space="preserve"> sur les diasporas africaines. </w:t>
      </w:r>
    </w:p>
    <w:p w:rsidR="00822612" w:rsidRPr="0036198C" w:rsidRDefault="000A3D7B" w:rsidP="0036198C">
      <w:pPr>
        <w:pStyle w:val="Corps"/>
        <w:spacing w:line="276" w:lineRule="auto"/>
        <w:rPr>
          <w:rFonts w:ascii="Trebuchet MS" w:hAnsi="Trebuchet MS"/>
        </w:rPr>
      </w:pPr>
      <w:r w:rsidRPr="0036198C">
        <w:rPr>
          <w:rFonts w:ascii="Trebuchet MS" w:hAnsi="Trebuchet MS"/>
        </w:rPr>
        <w:t>Avec le</w:t>
      </w:r>
      <w:r w:rsidRPr="00BD48CF">
        <w:rPr>
          <w:rFonts w:ascii="Trebuchet MS" w:hAnsi="Trebuchet MS"/>
          <w:b/>
        </w:rPr>
        <w:t xml:space="preserve"> CDI et la documentaliste</w:t>
      </w:r>
      <w:r w:rsidRPr="000A3D7B">
        <w:rPr>
          <w:rFonts w:ascii="Trebuchet MS" w:hAnsi="Trebuchet MS"/>
        </w:rPr>
        <w:t xml:space="preserve">, </w:t>
      </w:r>
      <w:r w:rsidR="00A82C54">
        <w:rPr>
          <w:rFonts w:ascii="Trebuchet MS" w:hAnsi="Trebuchet MS"/>
        </w:rPr>
        <w:t xml:space="preserve">pour un </w:t>
      </w:r>
      <w:r w:rsidRPr="000A3D7B">
        <w:rPr>
          <w:rFonts w:ascii="Trebuchet MS" w:hAnsi="Trebuchet MS"/>
        </w:rPr>
        <w:t>travail de recherche sur les chefs africains et en particulier les femmes</w:t>
      </w:r>
      <w:r>
        <w:rPr>
          <w:rFonts w:ascii="Trebuchet MS" w:hAnsi="Trebuchet MS"/>
        </w:rPr>
        <w:t xml:space="preserve"> cheffes</w:t>
      </w:r>
      <w:r w:rsidRPr="000A3D7B">
        <w:rPr>
          <w:rFonts w:ascii="Trebuchet MS" w:hAnsi="Trebuchet MS"/>
        </w:rPr>
        <w:t xml:space="preserve">. </w:t>
      </w:r>
    </w:p>
    <w:p w:rsidR="004132C5" w:rsidRPr="00BD48CF" w:rsidRDefault="000A3D7B">
      <w:pPr>
        <w:pStyle w:val="Corps"/>
        <w:rPr>
          <w:rFonts w:ascii="Trebuchet MS" w:hAnsi="Trebuchet MS"/>
          <w:b/>
          <w:u w:val="single"/>
        </w:rPr>
      </w:pPr>
      <w:r w:rsidRPr="00BD48CF">
        <w:rPr>
          <w:rFonts w:ascii="Trebuchet MS" w:hAnsi="Trebuchet MS"/>
          <w:b/>
          <w:u w:val="single"/>
        </w:rPr>
        <w:lastRenderedPageBreak/>
        <w:t xml:space="preserve">Intervention de M. </w:t>
      </w:r>
      <w:proofErr w:type="spellStart"/>
      <w:r w:rsidRPr="00BD48CF">
        <w:rPr>
          <w:rFonts w:ascii="Trebuchet MS" w:hAnsi="Trebuchet MS"/>
          <w:b/>
          <w:u w:val="single"/>
        </w:rPr>
        <w:t>Boetsch</w:t>
      </w:r>
      <w:proofErr w:type="spellEnd"/>
      <w:r w:rsidR="00324A84">
        <w:rPr>
          <w:rFonts w:ascii="Trebuchet MS" w:hAnsi="Trebuchet MS"/>
          <w:b/>
          <w:u w:val="single"/>
        </w:rPr>
        <w:t xml:space="preserve">, </w:t>
      </w:r>
      <w:proofErr w:type="spellStart"/>
      <w:r w:rsidR="00324A84">
        <w:rPr>
          <w:rFonts w:ascii="Trebuchet MS" w:hAnsi="Trebuchet MS"/>
          <w:b/>
          <w:u w:val="single"/>
        </w:rPr>
        <w:t>Accadémie</w:t>
      </w:r>
      <w:proofErr w:type="spellEnd"/>
      <w:r w:rsidR="00324A84">
        <w:rPr>
          <w:rFonts w:ascii="Trebuchet MS" w:hAnsi="Trebuchet MS"/>
          <w:b/>
          <w:u w:val="single"/>
        </w:rPr>
        <w:t xml:space="preserve"> de Versailles</w:t>
      </w:r>
      <w:r w:rsidRPr="00BD48CF">
        <w:rPr>
          <w:rFonts w:ascii="Trebuchet MS" w:hAnsi="Trebuchet MS"/>
          <w:b/>
          <w:u w:val="single"/>
        </w:rPr>
        <w:t xml:space="preserve"> </w:t>
      </w:r>
      <w:r w:rsidRPr="00324A84">
        <w:rPr>
          <w:rFonts w:ascii="Trebuchet MS" w:hAnsi="Trebuchet MS"/>
          <w:b/>
        </w:rPr>
        <w:t>(annulée)</w:t>
      </w:r>
    </w:p>
    <w:p w:rsidR="004132C5" w:rsidRPr="000A3D7B" w:rsidRDefault="004132C5">
      <w:pPr>
        <w:pStyle w:val="Corps"/>
        <w:rPr>
          <w:rFonts w:ascii="Trebuchet MS" w:hAnsi="Trebuchet MS"/>
        </w:rPr>
      </w:pPr>
    </w:p>
    <w:p w:rsidR="00822612" w:rsidRPr="00BD48CF" w:rsidRDefault="000A3D7B">
      <w:pPr>
        <w:pStyle w:val="Pardfaut"/>
        <w:spacing w:before="0" w:line="240" w:lineRule="auto"/>
        <w:rPr>
          <w:rFonts w:ascii="Trebuchet MS" w:hAnsi="Trebuchet MS"/>
          <w:color w:val="4D5966"/>
          <w:sz w:val="22"/>
          <w:szCs w:val="22"/>
        </w:rPr>
      </w:pPr>
      <w:r w:rsidRPr="00BD48CF">
        <w:rPr>
          <w:rFonts w:ascii="Trebuchet MS" w:hAnsi="Trebuchet MS"/>
          <w:color w:val="4D5966"/>
          <w:sz w:val="22"/>
          <w:szCs w:val="22"/>
        </w:rPr>
        <w:t xml:space="preserve">Il est possible de suivre la </w:t>
      </w:r>
      <w:proofErr w:type="spellStart"/>
      <w:r w:rsidRPr="00BD48CF">
        <w:rPr>
          <w:rFonts w:ascii="Trebuchet MS" w:hAnsi="Trebuchet MS"/>
          <w:color w:val="4D5966"/>
          <w:sz w:val="22"/>
          <w:szCs w:val="22"/>
        </w:rPr>
        <w:t>confé</w:t>
      </w:r>
      <w:proofErr w:type="spellEnd"/>
      <w:r w:rsidRPr="00BD48CF">
        <w:rPr>
          <w:rFonts w:ascii="Trebuchet MS" w:hAnsi="Trebuchet MS"/>
          <w:color w:val="4D5966"/>
          <w:sz w:val="22"/>
          <w:szCs w:val="22"/>
          <w:lang w:val="pt-PT"/>
        </w:rPr>
        <w:t>rence que M. Boetsch a men</w:t>
      </w:r>
      <w:r w:rsidRPr="00BD48CF">
        <w:rPr>
          <w:rFonts w:ascii="Trebuchet MS" w:hAnsi="Trebuchet MS"/>
          <w:color w:val="4D5966"/>
          <w:sz w:val="22"/>
          <w:szCs w:val="22"/>
        </w:rPr>
        <w:t xml:space="preserve">é lors du séminaire académique une Saison Africaine le 19 mars dernier, et qui présente le projet de la Grande Muraille Verte : </w:t>
      </w:r>
      <w:hyperlink r:id="rId8" w:history="1">
        <w:r w:rsidRPr="00BD48CF">
          <w:rPr>
            <w:rStyle w:val="Hyperlink0"/>
            <w:rFonts w:ascii="Trebuchet MS" w:hAnsi="Trebuchet MS"/>
            <w:sz w:val="22"/>
            <w:szCs w:val="22"/>
          </w:rPr>
          <w:t>https://youtu.be/AnsCWwLqPLY</w:t>
        </w:r>
      </w:hyperlink>
    </w:p>
    <w:p w:rsidR="00822612" w:rsidRDefault="00822612">
      <w:pPr>
        <w:pStyle w:val="Pardfaut"/>
        <w:spacing w:before="0" w:line="240" w:lineRule="auto"/>
        <w:rPr>
          <w:color w:val="4D5966"/>
        </w:rPr>
      </w:pPr>
    </w:p>
    <w:p w:rsidR="00BD48CF" w:rsidRPr="00BD48CF" w:rsidRDefault="00BD48CF">
      <w:pPr>
        <w:pStyle w:val="Pardfaut"/>
        <w:spacing w:before="0" w:line="240" w:lineRule="auto"/>
        <w:rPr>
          <w:color w:val="4D5966"/>
          <w:u w:val="single"/>
        </w:rPr>
      </w:pPr>
    </w:p>
    <w:p w:rsidR="00BD48CF" w:rsidRPr="00BD48CF" w:rsidRDefault="00BD48CF" w:rsidP="00BD48CF">
      <w:pPr>
        <w:pStyle w:val="Corps"/>
        <w:rPr>
          <w:rFonts w:ascii="Trebuchet MS" w:hAnsi="Trebuchet MS"/>
          <w:b/>
          <w:u w:val="single"/>
        </w:rPr>
      </w:pPr>
      <w:r w:rsidRPr="00BD48CF">
        <w:rPr>
          <w:rFonts w:ascii="Trebuchet MS" w:hAnsi="Trebuchet MS"/>
          <w:b/>
          <w:u w:val="single"/>
        </w:rPr>
        <w:t xml:space="preserve">Intervention de M. Lamine Diagne </w:t>
      </w:r>
      <w:r w:rsidR="0009426B">
        <w:rPr>
          <w:rFonts w:ascii="Trebuchet MS" w:hAnsi="Trebuchet MS"/>
          <w:b/>
          <w:u w:val="single"/>
        </w:rPr>
        <w:t>, spécialiste de programme à l'UNESCO</w:t>
      </w:r>
    </w:p>
    <w:p w:rsidR="00BD48CF" w:rsidRPr="000A3D7B" w:rsidRDefault="00BD48CF" w:rsidP="00BD48CF">
      <w:pPr>
        <w:pStyle w:val="Corps"/>
        <w:rPr>
          <w:rFonts w:ascii="Trebuchet MS" w:hAnsi="Trebuchet MS"/>
        </w:rPr>
      </w:pPr>
    </w:p>
    <w:p w:rsidR="00516B1D" w:rsidRDefault="00516B1D" w:rsidP="00516B1D">
      <w:pPr>
        <w:pStyle w:val="Corps"/>
        <w:spacing w:line="276" w:lineRule="auto"/>
        <w:rPr>
          <w:rFonts w:ascii="Trebuchet MS" w:hAnsi="Trebuchet MS"/>
        </w:rPr>
      </w:pPr>
      <w:r>
        <w:rPr>
          <w:rFonts w:ascii="Trebuchet MS" w:hAnsi="Trebuchet MS"/>
        </w:rPr>
        <w:t>- Contexte du lancement de l'Histoire générale de l'Afrique:</w:t>
      </w:r>
    </w:p>
    <w:p w:rsidR="00516B1D" w:rsidRDefault="00516B1D" w:rsidP="00516B1D">
      <w:pPr>
        <w:pStyle w:val="Corps"/>
        <w:spacing w:line="276" w:lineRule="auto"/>
        <w:rPr>
          <w:rFonts w:ascii="Trebuchet MS" w:hAnsi="Trebuchet MS"/>
        </w:rPr>
      </w:pPr>
    </w:p>
    <w:p w:rsidR="00516B1D" w:rsidRDefault="00516B1D" w:rsidP="00516B1D">
      <w:pPr>
        <w:pStyle w:val="Corps"/>
        <w:spacing w:line="276" w:lineRule="auto"/>
        <w:rPr>
          <w:rFonts w:ascii="Trebuchet MS" w:hAnsi="Trebuchet MS"/>
        </w:rPr>
      </w:pPr>
      <w:r>
        <w:rPr>
          <w:rFonts w:ascii="Trebuchet MS" w:hAnsi="Trebuchet MS"/>
        </w:rPr>
        <w:t>"Mes étudiants veulent que je leur apprenne l'Histoire de l'Afrique, peut-être qu'à l'avenir, il y aura une histoire de l'Afrique à enseigner, mais à présent, il n'y en a pas. Il y a seulement l'histoire des Européens en Afrique [...]. Il n'y a que des ténèbres et les ténèbres ne sont pas un objet d'histoire" Hugh Trevor-Roper, 1960.</w:t>
      </w:r>
    </w:p>
    <w:p w:rsidR="00516B1D" w:rsidRDefault="00516B1D" w:rsidP="00516B1D">
      <w:pPr>
        <w:pStyle w:val="Corps"/>
        <w:rPr>
          <w:rFonts w:ascii="Trebuchet MS" w:hAnsi="Trebuchet MS"/>
        </w:rPr>
      </w:pPr>
    </w:p>
    <w:p w:rsidR="00BD48CF" w:rsidRPr="000A3D7B" w:rsidRDefault="00BD48CF" w:rsidP="00BD48CF">
      <w:pPr>
        <w:pStyle w:val="Corps"/>
        <w:rPr>
          <w:rFonts w:ascii="Trebuchet MS" w:hAnsi="Trebuchet MS"/>
        </w:rPr>
      </w:pPr>
    </w:p>
    <w:p w:rsidR="00BD48CF" w:rsidRPr="000A3D7B" w:rsidRDefault="00BD48CF" w:rsidP="00BD48CF">
      <w:pPr>
        <w:pStyle w:val="Corps"/>
        <w:jc w:val="center"/>
        <w:rPr>
          <w:rFonts w:ascii="Trebuchet MS" w:hAnsi="Trebuchet MS"/>
        </w:rPr>
      </w:pPr>
      <w:r w:rsidRPr="000A3D7B">
        <w:rPr>
          <w:rFonts w:ascii="Trebuchet MS" w:hAnsi="Trebuchet MS"/>
        </w:rPr>
        <w:t xml:space="preserve">… Révèle l’état d’esprit des chercheurs de l’époque . </w:t>
      </w:r>
    </w:p>
    <w:p w:rsidR="00BD48CF" w:rsidRPr="000A3D7B" w:rsidRDefault="00BD48CF" w:rsidP="00BD48CF">
      <w:pPr>
        <w:pStyle w:val="Corps"/>
        <w:rPr>
          <w:rFonts w:ascii="Trebuchet MS" w:hAnsi="Trebuchet MS"/>
        </w:rPr>
      </w:pPr>
    </w:p>
    <w:p w:rsidR="00BD48CF" w:rsidRPr="000A3D7B" w:rsidRDefault="00BD48CF" w:rsidP="007F4B73">
      <w:pPr>
        <w:pStyle w:val="Corps"/>
        <w:spacing w:line="276" w:lineRule="auto"/>
        <w:rPr>
          <w:rFonts w:ascii="Trebuchet MS" w:hAnsi="Trebuchet MS"/>
        </w:rPr>
      </w:pPr>
      <w:r w:rsidRPr="000A3D7B">
        <w:rPr>
          <w:rFonts w:ascii="Trebuchet MS" w:hAnsi="Trebuchet MS"/>
        </w:rPr>
        <w:t>D</w:t>
      </w:r>
      <w:r w:rsidR="00A82C54">
        <w:rPr>
          <w:rFonts w:ascii="Trebuchet MS" w:hAnsi="Trebuchet MS"/>
        </w:rPr>
        <w:t xml:space="preserve">es politiques et intellectuels </w:t>
      </w:r>
      <w:r w:rsidRPr="000A3D7B">
        <w:rPr>
          <w:rFonts w:ascii="Trebuchet MS" w:hAnsi="Trebuchet MS"/>
        </w:rPr>
        <w:t>africains on</w:t>
      </w:r>
      <w:r>
        <w:rPr>
          <w:rFonts w:ascii="Trebuchet MS" w:hAnsi="Trebuchet MS"/>
        </w:rPr>
        <w:t>t demandé à l’Unesco de l’aide, afin de créer une Histoire générale de l'Afrique.</w:t>
      </w:r>
    </w:p>
    <w:p w:rsidR="00BD48CF" w:rsidRPr="000A3D7B" w:rsidRDefault="00BD48CF" w:rsidP="007F4B73">
      <w:pPr>
        <w:pStyle w:val="Corps"/>
        <w:spacing w:line="276" w:lineRule="auto"/>
        <w:rPr>
          <w:rFonts w:ascii="Trebuchet MS" w:hAnsi="Trebuchet MS"/>
        </w:rPr>
      </w:pPr>
    </w:p>
    <w:p w:rsidR="00BD48CF" w:rsidRPr="000A3D7B" w:rsidRDefault="00BD48CF" w:rsidP="00BD48CF">
      <w:pPr>
        <w:pStyle w:val="Corps"/>
        <w:rPr>
          <w:rFonts w:ascii="Trebuchet MS" w:hAnsi="Trebuchet MS"/>
        </w:rPr>
      </w:pPr>
    </w:p>
    <w:p w:rsidR="00BD48CF" w:rsidRPr="000A3D7B" w:rsidRDefault="00BD48CF" w:rsidP="00BD48CF">
      <w:pPr>
        <w:pStyle w:val="Corps"/>
        <w:rPr>
          <w:rFonts w:ascii="Trebuchet MS" w:hAnsi="Trebuchet MS"/>
        </w:rPr>
      </w:pPr>
      <w:r>
        <w:rPr>
          <w:rFonts w:ascii="Trebuchet MS" w:hAnsi="Trebuchet MS"/>
          <w:noProof/>
          <w:shd w:val="clear" w:color="auto" w:fill="auto"/>
        </w:rPr>
        <w:drawing>
          <wp:anchor distT="152400" distB="152400" distL="152400" distR="152400" simplePos="0" relativeHeight="251687936" behindDoc="0" locked="0" layoutInCell="1" allowOverlap="1">
            <wp:simplePos x="0" y="0"/>
            <wp:positionH relativeFrom="margin">
              <wp:posOffset>2689225</wp:posOffset>
            </wp:positionH>
            <wp:positionV relativeFrom="line">
              <wp:posOffset>259715</wp:posOffset>
            </wp:positionV>
            <wp:extent cx="3419475" cy="1314450"/>
            <wp:effectExtent l="19050" t="0" r="9525" b="0"/>
            <wp:wrapThrough wrapText="bothSides" distL="152400" distR="152400">
              <wp:wrapPolygon edited="1">
                <wp:start x="0" y="0"/>
                <wp:lineTo x="21600" y="0"/>
                <wp:lineTo x="21600" y="21637"/>
                <wp:lineTo x="0" y="21637"/>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64" name="Capture d’écran 2021-04-08 à 15.34.30.png"/>
                    <pic:cNvPicPr>
                      <a:picLocks noChangeAspect="1"/>
                    </pic:cNvPicPr>
                  </pic:nvPicPr>
                  <pic:blipFill>
                    <a:blip r:embed="rId9" cstate="print">
                      <a:extLst/>
                    </a:blip>
                    <a:stretch>
                      <a:fillRect/>
                    </a:stretch>
                  </pic:blipFill>
                  <pic:spPr>
                    <a:xfrm>
                      <a:off x="0" y="0"/>
                      <a:ext cx="3419475" cy="1314450"/>
                    </a:xfrm>
                    <a:prstGeom prst="rect">
                      <a:avLst/>
                    </a:prstGeom>
                    <a:ln w="12700" cap="flat">
                      <a:noFill/>
                      <a:miter lim="400000"/>
                    </a:ln>
                    <a:effectLst/>
                  </pic:spPr>
                </pic:pic>
              </a:graphicData>
            </a:graphic>
          </wp:anchor>
        </w:drawing>
      </w:r>
      <w:r w:rsidRPr="000A3D7B">
        <w:rPr>
          <w:rFonts w:ascii="Trebuchet MS" w:hAnsi="Trebuchet MS"/>
        </w:rPr>
        <w:t xml:space="preserve">Lien pour consultation : </w:t>
      </w:r>
      <w:hyperlink r:id="rId10" w:history="1">
        <w:r w:rsidRPr="000A3D7B">
          <w:rPr>
            <w:rStyle w:val="Hyperlink1"/>
            <w:rFonts w:ascii="Trebuchet MS" w:hAnsi="Trebuchet MS"/>
          </w:rPr>
          <w:t>https://www.sfhom.com/spip.php?article686</w:t>
        </w:r>
      </w:hyperlink>
    </w:p>
    <w:p w:rsidR="004132C5" w:rsidRDefault="000A3D7B" w:rsidP="00BD48CF">
      <w:pPr>
        <w:pStyle w:val="Pardfaut"/>
        <w:spacing w:before="0" w:line="240" w:lineRule="auto"/>
      </w:pPr>
      <w:r>
        <w:rPr>
          <w:rFonts w:ascii="Arial Unicode MS" w:hAnsi="Arial Unicode MS"/>
          <w:color w:val="4D5966"/>
        </w:rPr>
        <w:br w:type="page"/>
      </w:r>
    </w:p>
    <w:p w:rsidR="004132C5" w:rsidRDefault="004132C5">
      <w:pPr>
        <w:pStyle w:val="Corps"/>
      </w:pPr>
    </w:p>
    <w:p w:rsidR="007F4B73" w:rsidRPr="007F4B73" w:rsidRDefault="00C81EFC" w:rsidP="008775EA">
      <w:pPr>
        <w:pStyle w:val="Corps"/>
        <w:rPr>
          <w:rFonts w:ascii="Trebuchet MS" w:hAnsi="Trebuchet MS"/>
          <w:b/>
          <w:sz w:val="28"/>
          <w:szCs w:val="28"/>
        </w:rPr>
      </w:pPr>
      <w:r w:rsidRPr="00C81EFC">
        <w:rPr>
          <w:rFonts w:ascii="Arial Unicode MS" w:hAnsi="Arial Unicode MS"/>
          <w:noProof/>
          <w:shd w:val="clear" w:color="auto" w:fill="auto"/>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0" type="#_x0000_t13" style="position:absolute;margin-left:4.8pt;margin-top:1.9pt;width:30pt;height:15.75pt;z-index:251688960" fillcolor="#5e5e5e [3215]"/>
        </w:pict>
      </w:r>
      <w:r w:rsidR="007F4B73">
        <w:rPr>
          <w:rFonts w:ascii="Arial Unicode MS" w:hAnsi="Arial Unicode MS"/>
        </w:rPr>
        <w:tab/>
      </w:r>
      <w:r w:rsidR="008775EA" w:rsidRPr="007F4B73">
        <w:rPr>
          <w:rFonts w:ascii="Arial Unicode MS" w:hAnsi="Arial Unicode MS"/>
          <w:b/>
          <w:sz w:val="28"/>
          <w:szCs w:val="28"/>
        </w:rPr>
        <w:t>M</w:t>
      </w:r>
      <w:r w:rsidR="008775EA" w:rsidRPr="007F4B73">
        <w:rPr>
          <w:rFonts w:ascii="Trebuchet MS" w:hAnsi="Trebuchet MS"/>
          <w:b/>
          <w:sz w:val="28"/>
          <w:szCs w:val="28"/>
        </w:rPr>
        <w:t>ise en pratique po</w:t>
      </w:r>
      <w:r w:rsidR="007F4B73" w:rsidRPr="007F4B73">
        <w:rPr>
          <w:rFonts w:ascii="Trebuchet MS" w:hAnsi="Trebuchet MS"/>
          <w:b/>
          <w:sz w:val="28"/>
          <w:szCs w:val="28"/>
        </w:rPr>
        <w:t xml:space="preserve">ur les enseignants (Via Canopé). </w:t>
      </w:r>
    </w:p>
    <w:p w:rsidR="008775EA" w:rsidRDefault="007F4B73" w:rsidP="007F4B73">
      <w:pPr>
        <w:pStyle w:val="Corps"/>
        <w:spacing w:line="276" w:lineRule="auto"/>
        <w:rPr>
          <w:rFonts w:ascii="Trebuchet MS" w:hAnsi="Trebuchet MS"/>
        </w:rPr>
      </w:pPr>
      <w:r>
        <w:rPr>
          <w:rFonts w:ascii="Trebuchet MS" w:hAnsi="Trebuchet MS"/>
        </w:rPr>
        <w:tab/>
        <w:t xml:space="preserve">Le réseau Canopé va proposer prochainement une cinquantaine </w:t>
      </w:r>
      <w:r w:rsidRPr="007F4B73">
        <w:rPr>
          <w:rFonts w:ascii="Trebuchet MS" w:hAnsi="Trebuchet MS"/>
          <w:b/>
        </w:rPr>
        <w:t>de fiches de travail</w:t>
      </w:r>
      <w:r>
        <w:rPr>
          <w:rFonts w:ascii="Trebuchet MS" w:hAnsi="Trebuchet MS"/>
        </w:rPr>
        <w:t xml:space="preserve"> sur l'Afrique pour tous les niveaux (du cycle 1 au lycée) et pour de nombreuses disciplines.</w:t>
      </w:r>
    </w:p>
    <w:p w:rsidR="007F4B73" w:rsidRDefault="007F4B73" w:rsidP="007F4B73">
      <w:pPr>
        <w:pStyle w:val="Corps"/>
        <w:spacing w:line="276" w:lineRule="auto"/>
        <w:rPr>
          <w:rFonts w:ascii="Trebuchet MS" w:hAnsi="Trebuchet MS"/>
        </w:rPr>
      </w:pPr>
      <w:r>
        <w:rPr>
          <w:rFonts w:ascii="Trebuchet MS" w:hAnsi="Trebuchet MS"/>
        </w:rPr>
        <w:t>Il s'agira de fiches au format assez court, donnant des pistes de travail avec contextualisation, notions, activités pour poser la problématique, objectifs de connaissances, capacités et attitudes, déroulé pédagogique et mise en œuvre...</w:t>
      </w:r>
    </w:p>
    <w:p w:rsidR="00A82C54" w:rsidRDefault="00A82C54" w:rsidP="007F4B73">
      <w:pPr>
        <w:pStyle w:val="Corps"/>
        <w:spacing w:line="276" w:lineRule="auto"/>
        <w:rPr>
          <w:rFonts w:ascii="Trebuchet MS" w:hAnsi="Trebuchet MS"/>
        </w:rPr>
      </w:pPr>
    </w:p>
    <w:p w:rsidR="007F4B73" w:rsidRDefault="007F4B73" w:rsidP="007F4B73">
      <w:pPr>
        <w:pStyle w:val="Corps"/>
        <w:spacing w:line="276" w:lineRule="auto"/>
        <w:rPr>
          <w:rFonts w:ascii="Trebuchet MS" w:hAnsi="Trebuchet MS"/>
        </w:rPr>
      </w:pPr>
      <w:r w:rsidRPr="007F4B73">
        <w:rPr>
          <w:rFonts w:ascii="Trebuchet MS" w:hAnsi="Trebuchet MS"/>
          <w:b/>
        </w:rPr>
        <w:t>Le but</w:t>
      </w:r>
      <w:r>
        <w:rPr>
          <w:rFonts w:ascii="Trebuchet MS" w:hAnsi="Trebuchet MS"/>
        </w:rPr>
        <w:t xml:space="preserve">: utiliser </w:t>
      </w:r>
      <w:r w:rsidR="00A82C54">
        <w:rPr>
          <w:rFonts w:ascii="Trebuchet MS" w:hAnsi="Trebuchet MS"/>
        </w:rPr>
        <w:t xml:space="preserve">les volumes de </w:t>
      </w:r>
      <w:r>
        <w:rPr>
          <w:rFonts w:ascii="Trebuchet MS" w:hAnsi="Trebuchet MS"/>
        </w:rPr>
        <w:t>l'Histoire générale de l'Afrique, comme ressource/support.</w:t>
      </w:r>
    </w:p>
    <w:p w:rsidR="007F4B73" w:rsidRDefault="007F4B73" w:rsidP="007F4B73">
      <w:pPr>
        <w:pStyle w:val="Corps"/>
        <w:spacing w:line="276" w:lineRule="auto"/>
        <w:rPr>
          <w:rFonts w:ascii="Trebuchet MS" w:hAnsi="Trebuchet MS"/>
        </w:rPr>
      </w:pPr>
    </w:p>
    <w:p w:rsidR="004132C5" w:rsidRDefault="007F4B73" w:rsidP="007F4B73">
      <w:pPr>
        <w:pStyle w:val="Corps"/>
        <w:spacing w:line="276" w:lineRule="auto"/>
        <w:rPr>
          <w:rFonts w:ascii="Trebuchet MS" w:hAnsi="Trebuchet MS"/>
        </w:rPr>
      </w:pPr>
      <w:r w:rsidRPr="007F4B73">
        <w:rPr>
          <w:rFonts w:ascii="Trebuchet MS" w:hAnsi="Trebuchet MS"/>
          <w:b/>
        </w:rPr>
        <w:t>Les enjeux pédagogiques</w:t>
      </w:r>
      <w:r>
        <w:rPr>
          <w:rFonts w:ascii="Trebuchet MS" w:hAnsi="Trebuchet MS"/>
        </w:rPr>
        <w:t xml:space="preserve">: renouveler la vision de l'Afrique en confrontant les points de vue - replacer l'Afrique dans les programmes - </w:t>
      </w:r>
      <w:r w:rsidR="00A82C54">
        <w:rPr>
          <w:rFonts w:ascii="Trebuchet MS" w:hAnsi="Trebuchet MS"/>
        </w:rPr>
        <w:t>f</w:t>
      </w:r>
      <w:r>
        <w:rPr>
          <w:rFonts w:ascii="Trebuchet MS" w:hAnsi="Trebuchet MS"/>
        </w:rPr>
        <w:t>avoriser l'interdisciplinarité.</w:t>
      </w:r>
    </w:p>
    <w:p w:rsidR="007F4B73" w:rsidRPr="007F4B73" w:rsidRDefault="007F4B73" w:rsidP="007F4B73">
      <w:pPr>
        <w:pStyle w:val="Corps"/>
        <w:spacing w:line="276" w:lineRule="auto"/>
        <w:rPr>
          <w:rFonts w:ascii="Trebuchet MS" w:hAnsi="Trebuchet MS"/>
        </w:rPr>
      </w:pPr>
    </w:p>
    <w:p w:rsidR="004132C5" w:rsidRPr="000A3D7B" w:rsidRDefault="000A3D7B" w:rsidP="007F4B73">
      <w:pPr>
        <w:pStyle w:val="Corps"/>
        <w:spacing w:line="276" w:lineRule="auto"/>
        <w:rPr>
          <w:rFonts w:ascii="Trebuchet MS" w:hAnsi="Trebuchet MS"/>
        </w:rPr>
      </w:pPr>
      <w:r w:rsidRPr="007F4B73">
        <w:rPr>
          <w:rFonts w:ascii="Trebuchet MS" w:hAnsi="Trebuchet MS"/>
          <w:b/>
        </w:rPr>
        <w:t>L’idée</w:t>
      </w:r>
      <w:r w:rsidR="007F4B73">
        <w:rPr>
          <w:rFonts w:ascii="Trebuchet MS" w:hAnsi="Trebuchet MS"/>
        </w:rPr>
        <w:t xml:space="preserve"> : r</w:t>
      </w:r>
      <w:r w:rsidRPr="000A3D7B">
        <w:rPr>
          <w:rFonts w:ascii="Trebuchet MS" w:hAnsi="Trebuchet MS"/>
        </w:rPr>
        <w:t>eplacer l’Afrique comme acteur et non comme victime, sans point de vue misérabiliste</w:t>
      </w:r>
      <w:r w:rsidR="007F4B73">
        <w:rPr>
          <w:rFonts w:ascii="Trebuchet MS" w:hAnsi="Trebuchet MS"/>
        </w:rPr>
        <w:t xml:space="preserve"> - </w:t>
      </w:r>
      <w:r w:rsidRPr="000A3D7B">
        <w:rPr>
          <w:rFonts w:ascii="Trebuchet MS" w:hAnsi="Trebuchet MS"/>
        </w:rPr>
        <w:t xml:space="preserve">redécouvrir des aires géographiques où les langues sont employées </w:t>
      </w:r>
      <w:r w:rsidR="00A82C54">
        <w:rPr>
          <w:rFonts w:ascii="Trebuchet MS" w:hAnsi="Trebuchet MS"/>
        </w:rPr>
        <w:t>et</w:t>
      </w:r>
      <w:r w:rsidR="007F4B73">
        <w:rPr>
          <w:rFonts w:ascii="Trebuchet MS" w:hAnsi="Trebuchet MS"/>
        </w:rPr>
        <w:t xml:space="preserve"> déconstruire les stéréotypes - </w:t>
      </w:r>
      <w:r w:rsidR="00A82C54">
        <w:rPr>
          <w:rFonts w:ascii="Trebuchet MS" w:hAnsi="Trebuchet MS"/>
        </w:rPr>
        <w:t>m</w:t>
      </w:r>
      <w:r w:rsidR="007F4B73">
        <w:rPr>
          <w:rFonts w:ascii="Trebuchet MS" w:hAnsi="Trebuchet MS"/>
        </w:rPr>
        <w:t>ettre en avant la modernité africaine - a</w:t>
      </w:r>
      <w:r w:rsidRPr="000A3D7B">
        <w:rPr>
          <w:rFonts w:ascii="Trebuchet MS" w:hAnsi="Trebuchet MS"/>
        </w:rPr>
        <w:t>ider les élèv</w:t>
      </w:r>
      <w:r w:rsidR="00A82C54">
        <w:rPr>
          <w:rFonts w:ascii="Trebuchet MS" w:hAnsi="Trebuchet MS"/>
        </w:rPr>
        <w:t>es à « être citoyens du monde ».</w:t>
      </w:r>
    </w:p>
    <w:p w:rsidR="004132C5" w:rsidRDefault="004132C5" w:rsidP="007F4B73">
      <w:pPr>
        <w:pStyle w:val="Corps"/>
        <w:spacing w:line="276" w:lineRule="auto"/>
        <w:rPr>
          <w:rFonts w:ascii="Trebuchet MS" w:hAnsi="Trebuchet MS"/>
        </w:rPr>
      </w:pPr>
    </w:p>
    <w:p w:rsidR="007F4B73" w:rsidRDefault="007F4B73" w:rsidP="007F4B73">
      <w:pPr>
        <w:pStyle w:val="Corps"/>
        <w:spacing w:line="276" w:lineRule="auto"/>
        <w:rPr>
          <w:rFonts w:ascii="Trebuchet MS" w:hAnsi="Trebuchet MS"/>
        </w:rPr>
      </w:pPr>
    </w:p>
    <w:p w:rsidR="007F4B73" w:rsidRPr="000A3D7B" w:rsidRDefault="007F4B73" w:rsidP="007F4B73">
      <w:pPr>
        <w:pStyle w:val="Corps"/>
        <w:spacing w:line="276" w:lineRule="auto"/>
        <w:rPr>
          <w:rFonts w:ascii="Trebuchet MS" w:hAnsi="Trebuchet MS"/>
        </w:rPr>
      </w:pPr>
    </w:p>
    <w:p w:rsidR="004132C5" w:rsidRPr="007F4B73" w:rsidRDefault="007F4B73" w:rsidP="007F4B73">
      <w:pPr>
        <w:pStyle w:val="Corps"/>
        <w:spacing w:line="276" w:lineRule="auto"/>
        <w:rPr>
          <w:rFonts w:ascii="Trebuchet MS" w:hAnsi="Trebuchet MS"/>
          <w:b/>
          <w:sz w:val="28"/>
          <w:szCs w:val="28"/>
        </w:rPr>
      </w:pPr>
      <w:r w:rsidRPr="007F4B73">
        <w:rPr>
          <w:rFonts w:ascii="Trebuchet MS" w:hAnsi="Trebuchet MS"/>
          <w:b/>
          <w:noProof/>
          <w:sz w:val="28"/>
          <w:szCs w:val="28"/>
        </w:rPr>
        <w:drawing>
          <wp:anchor distT="152400" distB="152400" distL="152400" distR="152400" simplePos="0" relativeHeight="251691008" behindDoc="0" locked="0" layoutInCell="1" allowOverlap="1">
            <wp:simplePos x="0" y="0"/>
            <wp:positionH relativeFrom="margin">
              <wp:posOffset>-158115</wp:posOffset>
            </wp:positionH>
            <wp:positionV relativeFrom="line">
              <wp:posOffset>438785</wp:posOffset>
            </wp:positionV>
            <wp:extent cx="6267450" cy="2847975"/>
            <wp:effectExtent l="19050" t="0" r="0" b="0"/>
            <wp:wrapThrough wrapText="bothSides" distL="152400" distR="152400">
              <wp:wrapPolygon edited="1">
                <wp:start x="0" y="0"/>
                <wp:lineTo x="21621" y="0"/>
                <wp:lineTo x="21621" y="21632"/>
                <wp:lineTo x="0" y="21632"/>
                <wp:lineTo x="0" y="0"/>
              </wp:wrapPolygon>
            </wp:wrapThrough>
            <wp:docPr id="4" name="officeArt object"/>
            <wp:cNvGraphicFramePr/>
            <a:graphic xmlns:a="http://schemas.openxmlformats.org/drawingml/2006/main">
              <a:graphicData uri="http://schemas.openxmlformats.org/drawingml/2006/picture">
                <pic:pic xmlns:pic="http://schemas.openxmlformats.org/drawingml/2006/picture">
                  <pic:nvPicPr>
                    <pic:cNvPr id="1073741873" name="Capture d’écran 2021-04-08 à 15.20.40.png"/>
                    <pic:cNvPicPr>
                      <a:picLocks noChangeAspect="1"/>
                    </pic:cNvPicPr>
                  </pic:nvPicPr>
                  <pic:blipFill>
                    <a:blip r:embed="rId11" cstate="print">
                      <a:extLst/>
                    </a:blip>
                    <a:stretch>
                      <a:fillRect/>
                    </a:stretch>
                  </pic:blipFill>
                  <pic:spPr>
                    <a:xfrm>
                      <a:off x="0" y="0"/>
                      <a:ext cx="6267450" cy="2847975"/>
                    </a:xfrm>
                    <a:prstGeom prst="rect">
                      <a:avLst/>
                    </a:prstGeom>
                    <a:ln w="12700" cap="flat">
                      <a:noFill/>
                      <a:miter lim="400000"/>
                    </a:ln>
                    <a:effectLst/>
                  </pic:spPr>
                </pic:pic>
              </a:graphicData>
            </a:graphic>
          </wp:anchor>
        </w:drawing>
      </w:r>
      <w:r w:rsidRPr="007F4B73">
        <w:rPr>
          <w:rFonts w:ascii="Trebuchet MS" w:hAnsi="Trebuchet MS"/>
          <w:b/>
          <w:sz w:val="28"/>
          <w:szCs w:val="28"/>
        </w:rPr>
        <w:t>Fiches prévues en LP</w:t>
      </w:r>
    </w:p>
    <w:sectPr w:rsidR="004132C5" w:rsidRPr="007F4B73" w:rsidSect="004132C5">
      <w:footerReference w:type="default" r:id="rId12"/>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5BF" w:rsidRDefault="00CA15BF" w:rsidP="004132C5">
      <w:r>
        <w:separator/>
      </w:r>
    </w:p>
  </w:endnote>
  <w:endnote w:type="continuationSeparator" w:id="0">
    <w:p w:rsidR="00CA15BF" w:rsidRDefault="00CA15BF" w:rsidP="00413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altName w:val="Times New Roman"/>
    <w:charset w:val="00"/>
    <w:family w:val="roman"/>
    <w:pitch w:val="default"/>
    <w:sig w:usb0="00000000" w:usb1="00000000" w:usb2="00000000" w:usb3="00000000" w:csb0="00000000" w:csb1="00000000"/>
  </w:font>
  <w:font w:name="Helvetica Neue">
    <w:altName w:val="Times New Roman"/>
    <w:charset w:val="00"/>
    <w:family w:val="roman"/>
    <w:pitch w:val="default"/>
    <w:sig w:usb0="00000000" w:usb1="00000000" w:usb2="00000000" w:usb3="00000000" w:csb0="00000000"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C5" w:rsidRPr="00BD48CF" w:rsidRDefault="00BD48CF" w:rsidP="00BD48CF">
    <w:pPr>
      <w:pStyle w:val="En-tte"/>
      <w:tabs>
        <w:tab w:val="clear" w:pos="9020"/>
        <w:tab w:val="center" w:pos="4819"/>
        <w:tab w:val="right" w:pos="9638"/>
      </w:tabs>
      <w:jc w:val="right"/>
      <w:rPr>
        <w:rFonts w:ascii="Trebuchet MS" w:hAnsi="Trebuchet MS"/>
        <w:sz w:val="20"/>
        <w:szCs w:val="20"/>
      </w:rPr>
    </w:pPr>
    <w:r>
      <w:tab/>
    </w:r>
    <w:r>
      <w:tab/>
      <w:t xml:space="preserve"> </w:t>
    </w:r>
    <w:r w:rsidR="00A352C3">
      <w:rPr>
        <w:rFonts w:ascii="Trebuchet MS" w:hAnsi="Trebuchet MS"/>
        <w:sz w:val="20"/>
        <w:szCs w:val="20"/>
      </w:rPr>
      <w:t>A.BELLARD , A. G</w:t>
    </w:r>
    <w:r w:rsidRPr="00BD48CF">
      <w:rPr>
        <w:rFonts w:ascii="Trebuchet MS" w:hAnsi="Trebuchet MS"/>
        <w:sz w:val="20"/>
        <w:szCs w:val="20"/>
      </w:rPr>
      <w:t>LOAGUEN, C. LAFFONT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5BF" w:rsidRDefault="00CA15BF" w:rsidP="004132C5">
      <w:r>
        <w:separator/>
      </w:r>
    </w:p>
  </w:footnote>
  <w:footnote w:type="continuationSeparator" w:id="0">
    <w:p w:rsidR="00CA15BF" w:rsidRDefault="00CA15BF" w:rsidP="004132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
  <w:rsids>
    <w:rsidRoot w:val="004132C5"/>
    <w:rsid w:val="0009426B"/>
    <w:rsid w:val="000A3D7B"/>
    <w:rsid w:val="000F6A18"/>
    <w:rsid w:val="00126041"/>
    <w:rsid w:val="00324A84"/>
    <w:rsid w:val="0036198C"/>
    <w:rsid w:val="004132C5"/>
    <w:rsid w:val="00516B1D"/>
    <w:rsid w:val="007F4B73"/>
    <w:rsid w:val="00801939"/>
    <w:rsid w:val="00822612"/>
    <w:rsid w:val="008775EA"/>
    <w:rsid w:val="00A352C3"/>
    <w:rsid w:val="00A82C54"/>
    <w:rsid w:val="00BD48CF"/>
    <w:rsid w:val="00C81EFC"/>
    <w:rsid w:val="00CA15BF"/>
    <w:rsid w:val="00E26A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5]" strokecolor="red"/>
    </o:shapedefaults>
    <o:shapelayout v:ext="edit">
      <o:idmap v:ext="edit" data="1"/>
      <o:rules v:ext="edit">
        <o:r id="V:Rule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32C5"/>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4132C5"/>
    <w:rPr>
      <w:u w:val="single"/>
    </w:rPr>
  </w:style>
  <w:style w:type="table" w:customStyle="1" w:styleId="TableNormal">
    <w:name w:val="Table Normal"/>
    <w:rsid w:val="004132C5"/>
    <w:tblPr>
      <w:tblInd w:w="0" w:type="dxa"/>
      <w:tblCellMar>
        <w:top w:w="0" w:type="dxa"/>
        <w:left w:w="0" w:type="dxa"/>
        <w:bottom w:w="0" w:type="dxa"/>
        <w:right w:w="0" w:type="dxa"/>
      </w:tblCellMar>
    </w:tblPr>
  </w:style>
  <w:style w:type="paragraph" w:styleId="En-tte">
    <w:name w:val="header"/>
    <w:rsid w:val="004132C5"/>
    <w:pPr>
      <w:tabs>
        <w:tab w:val="right" w:pos="9020"/>
      </w:tabs>
    </w:pPr>
    <w:rPr>
      <w:rFonts w:ascii="Arial Rounded MT Bold" w:hAnsi="Arial Rounded MT Bold" w:cs="Arial Unicode MS"/>
      <w:color w:val="000000"/>
      <w:sz w:val="24"/>
      <w:szCs w:val="24"/>
      <w:shd w:val="nil"/>
    </w:rPr>
  </w:style>
  <w:style w:type="paragraph" w:customStyle="1" w:styleId="Corps">
    <w:name w:val="Corps"/>
    <w:rsid w:val="004132C5"/>
    <w:rPr>
      <w:rFonts w:ascii="Arial Rounded MT Bold" w:hAnsi="Arial Rounded MT Bold" w:cs="Arial Unicode MS"/>
      <w:color w:val="000000"/>
      <w:sz w:val="22"/>
      <w:szCs w:val="22"/>
      <w:shd w:val="nil"/>
    </w:rPr>
  </w:style>
  <w:style w:type="paragraph" w:customStyle="1" w:styleId="Pardfaut">
    <w:name w:val="Par défaut"/>
    <w:rsid w:val="004132C5"/>
    <w:pPr>
      <w:spacing w:before="160" w:line="288" w:lineRule="auto"/>
    </w:pPr>
    <w:rPr>
      <w:rFonts w:ascii="Arial Rounded MT Bold" w:hAnsi="Arial Rounded MT Bold" w:cs="Arial Unicode MS"/>
      <w:color w:val="000000"/>
      <w:sz w:val="24"/>
      <w:szCs w:val="24"/>
      <w:shd w:val="nil"/>
    </w:rPr>
  </w:style>
  <w:style w:type="character" w:customStyle="1" w:styleId="Aucun">
    <w:name w:val="Aucun"/>
    <w:rsid w:val="004132C5"/>
  </w:style>
  <w:style w:type="character" w:customStyle="1" w:styleId="Hyperlink0">
    <w:name w:val="Hyperlink.0"/>
    <w:basedOn w:val="Aucun"/>
    <w:rsid w:val="004132C5"/>
    <w:rPr>
      <w:outline w:val="0"/>
      <w:color w:val="0000ED"/>
      <w:u w:val="single" w:color="0000ED"/>
    </w:rPr>
  </w:style>
  <w:style w:type="character" w:customStyle="1" w:styleId="Hyperlink1">
    <w:name w:val="Hyperlink.1"/>
    <w:basedOn w:val="Lienhypertexte"/>
    <w:rsid w:val="004132C5"/>
    <w:rPr>
      <w:u w:val="single"/>
    </w:rPr>
  </w:style>
  <w:style w:type="paragraph" w:styleId="Titre">
    <w:name w:val="Title"/>
    <w:next w:val="Corps"/>
    <w:link w:val="TitreCar"/>
    <w:rsid w:val="00BD48CF"/>
    <w:pPr>
      <w:keepNext/>
    </w:pPr>
    <w:rPr>
      <w:rFonts w:ascii="Helvetica Neue" w:hAnsi="Helvetica Neue" w:cs="Arial Unicode MS"/>
      <w:b/>
      <w:bCs/>
      <w:color w:val="000000"/>
      <w:sz w:val="60"/>
      <w:szCs w:val="60"/>
      <w:lang w:val="de-DE"/>
    </w:rPr>
  </w:style>
  <w:style w:type="character" w:customStyle="1" w:styleId="TitreCar">
    <w:name w:val="Titre Car"/>
    <w:basedOn w:val="Policepardfaut"/>
    <w:link w:val="Titre"/>
    <w:rsid w:val="00BD48CF"/>
    <w:rPr>
      <w:rFonts w:ascii="Helvetica Neue" w:hAnsi="Helvetica Neue" w:cs="Arial Unicode MS"/>
      <w:b/>
      <w:bCs/>
      <w:color w:val="000000"/>
      <w:sz w:val="60"/>
      <w:szCs w:val="60"/>
      <w:lang w:val="de-DE"/>
    </w:rPr>
  </w:style>
  <w:style w:type="paragraph" w:styleId="Sous-titre">
    <w:name w:val="Subtitle"/>
    <w:link w:val="Sous-titreCar"/>
    <w:rsid w:val="00BD48CF"/>
    <w:pPr>
      <w:tabs>
        <w:tab w:val="left" w:pos="1150"/>
      </w:tabs>
    </w:pPr>
    <w:rPr>
      <w:rFonts w:ascii="Helvetica Neue" w:hAnsi="Helvetica Neue" w:cs="Arial Unicode MS"/>
      <w:b/>
      <w:bCs/>
      <w:caps/>
      <w:color w:val="000000"/>
    </w:rPr>
  </w:style>
  <w:style w:type="character" w:customStyle="1" w:styleId="Sous-titreCar">
    <w:name w:val="Sous-titre Car"/>
    <w:basedOn w:val="Policepardfaut"/>
    <w:link w:val="Sous-titre"/>
    <w:rsid w:val="00BD48CF"/>
    <w:rPr>
      <w:rFonts w:ascii="Helvetica Neue" w:hAnsi="Helvetica Neue" w:cs="Arial Unicode MS"/>
      <w:b/>
      <w:bCs/>
      <w:caps/>
      <w:color w:val="000000"/>
    </w:rPr>
  </w:style>
  <w:style w:type="paragraph" w:styleId="Pieddepage">
    <w:name w:val="footer"/>
    <w:basedOn w:val="Normal"/>
    <w:link w:val="PieddepageCar"/>
    <w:uiPriority w:val="99"/>
    <w:semiHidden/>
    <w:unhideWhenUsed/>
    <w:rsid w:val="00BD48CF"/>
    <w:pPr>
      <w:tabs>
        <w:tab w:val="center" w:pos="4536"/>
        <w:tab w:val="right" w:pos="9072"/>
      </w:tabs>
    </w:pPr>
  </w:style>
  <w:style w:type="character" w:customStyle="1" w:styleId="PieddepageCar">
    <w:name w:val="Pied de page Car"/>
    <w:basedOn w:val="Policepardfaut"/>
    <w:link w:val="Pieddepage"/>
    <w:uiPriority w:val="99"/>
    <w:semiHidden/>
    <w:rsid w:val="00BD48CF"/>
    <w:rPr>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youtu.be/AnsCWwLqPL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hyperlink" Target="https://www.sfhom.com/spip.php?article686"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Rounded MT Bold"/>
        <a:ea typeface="Arial Rounded MT Bold"/>
        <a:cs typeface="Arial Rounded MT Bold"/>
      </a:majorFont>
      <a:minorFont>
        <a:latin typeface="Arial Rounded MT Bold"/>
        <a:ea typeface="Arial Rounded MT Bold"/>
        <a:cs typeface="Arial Rounded MT Bol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Arial Rounded MT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Arial Rounded MT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683</Words>
  <Characters>3761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Aspire</cp:lastModifiedBy>
  <cp:revision>8</cp:revision>
  <dcterms:created xsi:type="dcterms:W3CDTF">2021-04-08T14:16:00Z</dcterms:created>
  <dcterms:modified xsi:type="dcterms:W3CDTF">2021-04-09T07:56:00Z</dcterms:modified>
</cp:coreProperties>
</file>