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"/>
        <w:tblpPr w:leftFromText="141" w:rightFromText="141" w:vertAnchor="page" w:horzAnchor="page" w:tblpX="370" w:tblpY="545"/>
        <w:tblW w:w="16268" w:type="dxa"/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425"/>
        <w:gridCol w:w="709"/>
        <w:gridCol w:w="2551"/>
        <w:gridCol w:w="2303"/>
        <w:gridCol w:w="957"/>
        <w:gridCol w:w="1347"/>
        <w:gridCol w:w="2303"/>
        <w:gridCol w:w="2304"/>
      </w:tblGrid>
      <w:tr w:rsidR="00515A4E" w:rsidRPr="006F2CBE" w14:paraId="773FF7CF" w14:textId="77777777" w:rsidTr="002400F3">
        <w:trPr>
          <w:trHeight w:val="272"/>
        </w:trPr>
        <w:tc>
          <w:tcPr>
            <w:tcW w:w="10314" w:type="dxa"/>
            <w:gridSpan w:val="7"/>
          </w:tcPr>
          <w:p w14:paraId="7691038F" w14:textId="77777777" w:rsidR="00515A4E" w:rsidRPr="00785623" w:rsidRDefault="00515A4E" w:rsidP="00515A4E">
            <w:pPr>
              <w:ind w:left="142"/>
              <w:jc w:val="center"/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  <w:bookmarkStart w:id="0" w:name="_GoBack"/>
            <w:bookmarkEnd w:id="0"/>
            <w:r w:rsidRPr="00785623">
              <w:rPr>
                <w:rFonts w:ascii="Arial" w:hAnsi="Arial" w:cs="Arial"/>
                <w:b/>
                <w:color w:val="0000FF"/>
                <w:sz w:val="18"/>
                <w:szCs w:val="18"/>
              </w:rPr>
              <w:t>Volet 1</w:t>
            </w:r>
            <w:r w:rsidR="004350ED">
              <w:rPr>
                <w:rFonts w:ascii="Arial" w:hAnsi="Arial" w:cs="Arial"/>
                <w:b/>
                <w:color w:val="0000FF"/>
                <w:sz w:val="18"/>
                <w:szCs w:val="18"/>
              </w:rPr>
              <w:t xml:space="preserve">, </w:t>
            </w:r>
            <w:r w:rsidRPr="00785623">
              <w:rPr>
                <w:rFonts w:ascii="Arial" w:hAnsi="Arial" w:cs="Arial"/>
                <w:b/>
                <w:color w:val="0000FF"/>
                <w:sz w:val="18"/>
                <w:szCs w:val="18"/>
              </w:rPr>
              <w:t>2</w:t>
            </w:r>
            <w:r w:rsidR="004350ED">
              <w:rPr>
                <w:rFonts w:ascii="Arial" w:hAnsi="Arial" w:cs="Arial"/>
                <w:b/>
                <w:color w:val="0000FF"/>
                <w:sz w:val="18"/>
                <w:szCs w:val="18"/>
              </w:rPr>
              <w:t xml:space="preserve"> et 3, dimensions transversales</w:t>
            </w:r>
          </w:p>
        </w:tc>
        <w:tc>
          <w:tcPr>
            <w:tcW w:w="5954" w:type="dxa"/>
            <w:gridSpan w:val="3"/>
          </w:tcPr>
          <w:p w14:paraId="344286F3" w14:textId="77777777" w:rsidR="00515A4E" w:rsidRPr="00785623" w:rsidRDefault="00515A4E" w:rsidP="00515A4E">
            <w:pPr>
              <w:ind w:left="142"/>
              <w:jc w:val="center"/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  <w:r w:rsidRPr="00785623">
              <w:rPr>
                <w:rFonts w:ascii="Arial" w:hAnsi="Arial" w:cs="Arial"/>
                <w:b/>
                <w:color w:val="0000FF"/>
                <w:sz w:val="18"/>
                <w:szCs w:val="18"/>
              </w:rPr>
              <w:t>EXEMPLES</w:t>
            </w:r>
          </w:p>
        </w:tc>
      </w:tr>
      <w:tr w:rsidR="00515A4E" w:rsidRPr="00785623" w14:paraId="5AFC09F6" w14:textId="77777777" w:rsidTr="002400F3">
        <w:tc>
          <w:tcPr>
            <w:tcW w:w="3369" w:type="dxa"/>
            <w:gridSpan w:val="2"/>
            <w:shd w:val="clear" w:color="auto" w:fill="FFFF00"/>
          </w:tcPr>
          <w:p w14:paraId="6C12B0BD" w14:textId="77777777" w:rsidR="00515A4E" w:rsidRPr="008E3ED2" w:rsidRDefault="00515A4E" w:rsidP="00515A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3ED2">
              <w:rPr>
                <w:rFonts w:ascii="Arial" w:hAnsi="Arial" w:cs="Arial"/>
                <w:b/>
                <w:color w:val="FF0000"/>
                <w:sz w:val="18"/>
                <w:szCs w:val="18"/>
              </w:rPr>
              <w:t>DOMAINE  2</w:t>
            </w:r>
            <w:r w:rsidRPr="008E3ED2">
              <w:rPr>
                <w:rFonts w:ascii="Arial" w:hAnsi="Arial" w:cs="Arial"/>
                <w:b/>
                <w:sz w:val="18"/>
                <w:szCs w:val="18"/>
              </w:rPr>
              <w:t xml:space="preserve"> - Les méthodes et outils pour apprendre</w:t>
            </w:r>
          </w:p>
        </w:tc>
        <w:tc>
          <w:tcPr>
            <w:tcW w:w="6945" w:type="dxa"/>
            <w:gridSpan w:val="5"/>
            <w:shd w:val="clear" w:color="auto" w:fill="FFFF00"/>
          </w:tcPr>
          <w:p w14:paraId="24133C45" w14:textId="77777777" w:rsidR="00515A4E" w:rsidRPr="008E3ED2" w:rsidRDefault="00515A4E" w:rsidP="00515A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3ED2">
              <w:rPr>
                <w:rFonts w:ascii="Arial" w:hAnsi="Arial" w:cs="Arial"/>
                <w:b/>
                <w:sz w:val="18"/>
                <w:szCs w:val="18"/>
              </w:rPr>
              <w:t>Compétence générale 2 : S’approprier par la pratique physique et sportive des méthodes et des outils</w:t>
            </w:r>
          </w:p>
        </w:tc>
        <w:tc>
          <w:tcPr>
            <w:tcW w:w="5954" w:type="dxa"/>
            <w:gridSpan w:val="3"/>
          </w:tcPr>
          <w:p w14:paraId="10FBF56A" w14:textId="77777777" w:rsidR="00515A4E" w:rsidRPr="008E3ED2" w:rsidRDefault="00515A4E" w:rsidP="00515A4E">
            <w:pPr>
              <w:ind w:left="14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3ED2">
              <w:rPr>
                <w:rFonts w:ascii="Arial" w:hAnsi="Arial" w:cs="Arial"/>
                <w:b/>
                <w:sz w:val="18"/>
                <w:szCs w:val="18"/>
              </w:rPr>
              <w:t xml:space="preserve">Choix des </w:t>
            </w:r>
            <w:r w:rsidRPr="008E3ED2">
              <w:rPr>
                <w:rFonts w:ascii="Arial" w:hAnsi="Arial" w:cs="Arial"/>
                <w:b/>
                <w:color w:val="3366FF"/>
                <w:sz w:val="18"/>
                <w:szCs w:val="18"/>
              </w:rPr>
              <w:t>enjeux de formation</w:t>
            </w:r>
            <w:r w:rsidRPr="008E3ED2">
              <w:rPr>
                <w:rFonts w:ascii="Arial" w:hAnsi="Arial" w:cs="Arial"/>
                <w:b/>
                <w:sz w:val="18"/>
                <w:szCs w:val="18"/>
              </w:rPr>
              <w:t xml:space="preserve"> réalisés en établissement </w:t>
            </w:r>
          </w:p>
          <w:p w14:paraId="2D02AEE3" w14:textId="77777777" w:rsidR="00515A4E" w:rsidRPr="008E3ED2" w:rsidRDefault="00515A4E" w:rsidP="00515A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3ED2">
              <w:rPr>
                <w:rFonts w:ascii="Arial" w:hAnsi="Arial" w:cs="Arial"/>
                <w:b/>
                <w:sz w:val="18"/>
                <w:szCs w:val="18"/>
              </w:rPr>
              <w:t xml:space="preserve"> liens axes du projet et/ou contrat d’objectif</w:t>
            </w:r>
          </w:p>
        </w:tc>
      </w:tr>
      <w:tr w:rsidR="002400F3" w:rsidRPr="00785623" w14:paraId="3A46CE8C" w14:textId="77777777" w:rsidTr="002400F3">
        <w:tc>
          <w:tcPr>
            <w:tcW w:w="3369" w:type="dxa"/>
            <w:gridSpan w:val="2"/>
          </w:tcPr>
          <w:p w14:paraId="121717DC" w14:textId="77777777" w:rsidR="002400F3" w:rsidRPr="00785623" w:rsidRDefault="002400F3" w:rsidP="00515A4E">
            <w:pPr>
              <w:rPr>
                <w:rFonts w:ascii="Arial" w:hAnsi="Arial" w:cs="Arial"/>
                <w:sz w:val="16"/>
                <w:szCs w:val="16"/>
              </w:rPr>
            </w:pPr>
            <w:r w:rsidRPr="00785623">
              <w:rPr>
                <w:rFonts w:ascii="Arial" w:hAnsi="Arial" w:cs="Arial"/>
                <w:sz w:val="16"/>
                <w:szCs w:val="16"/>
              </w:rPr>
              <w:t>2.1 Organisation du travail personnel</w:t>
            </w:r>
          </w:p>
        </w:tc>
        <w:tc>
          <w:tcPr>
            <w:tcW w:w="425" w:type="dxa"/>
            <w:vMerge w:val="restart"/>
            <w:textDirection w:val="btLr"/>
          </w:tcPr>
          <w:p w14:paraId="1AFAFF35" w14:textId="77777777" w:rsidR="002400F3" w:rsidRPr="00BB4F02" w:rsidRDefault="002400F3" w:rsidP="00515A4E">
            <w:pPr>
              <w:ind w:left="113" w:right="113"/>
              <w:rPr>
                <w:rFonts w:ascii="Arial" w:hAnsi="Arial" w:cs="Arial"/>
                <w:b/>
                <w:color w:val="3366FF"/>
                <w:sz w:val="16"/>
                <w:szCs w:val="16"/>
              </w:rPr>
            </w:pPr>
            <w:r w:rsidRPr="00BB4F02">
              <w:rPr>
                <w:rFonts w:ascii="Arial" w:hAnsi="Arial" w:cs="Arial"/>
                <w:b/>
                <w:color w:val="3366FF"/>
                <w:sz w:val="16"/>
                <w:szCs w:val="16"/>
              </w:rPr>
              <w:t>Cycle 3</w:t>
            </w:r>
          </w:p>
        </w:tc>
        <w:tc>
          <w:tcPr>
            <w:tcW w:w="6520" w:type="dxa"/>
            <w:gridSpan w:val="4"/>
            <w:shd w:val="clear" w:color="auto" w:fill="D9D9D9" w:themeFill="background1" w:themeFillShade="D9"/>
          </w:tcPr>
          <w:p w14:paraId="2A1D5525" w14:textId="77777777" w:rsidR="002400F3" w:rsidRPr="00785623" w:rsidRDefault="002400F3" w:rsidP="00515A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623">
              <w:rPr>
                <w:rFonts w:ascii="Arial" w:hAnsi="Arial" w:cs="Arial"/>
                <w:sz w:val="16"/>
                <w:szCs w:val="16"/>
              </w:rPr>
              <w:t>Apprendre par l’action, l’observation, l’analyse de son activité et de celles des autres</w:t>
            </w:r>
          </w:p>
          <w:p w14:paraId="42582B75" w14:textId="77777777" w:rsidR="002400F3" w:rsidRPr="00785623" w:rsidRDefault="002400F3" w:rsidP="00515A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4" w:type="dxa"/>
            <w:gridSpan w:val="3"/>
            <w:vMerge w:val="restart"/>
            <w:shd w:val="clear" w:color="auto" w:fill="FFFFFF" w:themeFill="background1"/>
          </w:tcPr>
          <w:p w14:paraId="2AF416FE" w14:textId="77777777" w:rsidR="002400F3" w:rsidRDefault="002400F3" w:rsidP="002400F3">
            <w:pPr>
              <w:ind w:left="36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DDA00E9" w14:textId="77777777" w:rsidR="002400F3" w:rsidRDefault="002400F3" w:rsidP="004350ED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 sens des apprentissages : bienveillance, confiance, suivi</w:t>
            </w:r>
          </w:p>
          <w:p w14:paraId="3F61D126" w14:textId="77777777" w:rsidR="002400F3" w:rsidRDefault="002400F3" w:rsidP="004350ED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Une évaluation qui renforce les réussites</w:t>
            </w:r>
          </w:p>
          <w:p w14:paraId="26A164DD" w14:textId="77777777" w:rsidR="002400F3" w:rsidRDefault="002400F3" w:rsidP="004350ED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 prise en compte de la très grande hétérogénéité des élèves</w:t>
            </w:r>
          </w:p>
          <w:p w14:paraId="18A745C2" w14:textId="77777777" w:rsidR="002400F3" w:rsidRDefault="002400F3" w:rsidP="004350ED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 souci affirmé du « vivre ensemble » dans la grande diversité</w:t>
            </w:r>
          </w:p>
          <w:p w14:paraId="4B87F820" w14:textId="77777777" w:rsidR="002400F3" w:rsidRPr="00785623" w:rsidRDefault="002400F3" w:rsidP="00590D85">
            <w:pPr>
              <w:ind w:left="14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400F3" w:rsidRPr="00785623" w14:paraId="3CF256D7" w14:textId="77777777" w:rsidTr="002400F3">
        <w:trPr>
          <w:trHeight w:val="230"/>
        </w:trPr>
        <w:tc>
          <w:tcPr>
            <w:tcW w:w="3369" w:type="dxa"/>
            <w:gridSpan w:val="2"/>
            <w:vMerge w:val="restart"/>
          </w:tcPr>
          <w:p w14:paraId="496EB26A" w14:textId="77777777" w:rsidR="002400F3" w:rsidRPr="00785623" w:rsidRDefault="002400F3" w:rsidP="00515A4E">
            <w:pPr>
              <w:rPr>
                <w:rFonts w:ascii="Arial" w:hAnsi="Arial" w:cs="Arial"/>
                <w:sz w:val="16"/>
                <w:szCs w:val="16"/>
              </w:rPr>
            </w:pPr>
            <w:r w:rsidRPr="00785623">
              <w:rPr>
                <w:rFonts w:ascii="Arial" w:hAnsi="Arial" w:cs="Arial"/>
                <w:sz w:val="16"/>
                <w:szCs w:val="16"/>
              </w:rPr>
              <w:t>2.2 Coopération et réalisation de projets</w:t>
            </w:r>
          </w:p>
        </w:tc>
        <w:tc>
          <w:tcPr>
            <w:tcW w:w="425" w:type="dxa"/>
            <w:vMerge/>
          </w:tcPr>
          <w:p w14:paraId="36BF7961" w14:textId="77777777" w:rsidR="002400F3" w:rsidRPr="00BB4F02" w:rsidRDefault="002400F3" w:rsidP="00515A4E">
            <w:pPr>
              <w:ind w:left="142"/>
              <w:rPr>
                <w:rFonts w:ascii="Arial" w:hAnsi="Arial" w:cs="Arial"/>
                <w:b/>
                <w:color w:val="3366FF"/>
                <w:sz w:val="16"/>
                <w:szCs w:val="16"/>
              </w:rPr>
            </w:pPr>
          </w:p>
        </w:tc>
        <w:tc>
          <w:tcPr>
            <w:tcW w:w="6520" w:type="dxa"/>
            <w:gridSpan w:val="4"/>
            <w:shd w:val="clear" w:color="auto" w:fill="D9D9D9" w:themeFill="background1" w:themeFillShade="D9"/>
          </w:tcPr>
          <w:p w14:paraId="6AA05527" w14:textId="77777777" w:rsidR="002400F3" w:rsidRPr="00785623" w:rsidRDefault="002400F3" w:rsidP="00515A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623">
              <w:rPr>
                <w:rFonts w:ascii="Arial" w:hAnsi="Arial" w:cs="Arial"/>
                <w:sz w:val="16"/>
                <w:szCs w:val="16"/>
              </w:rPr>
              <w:t>Répéter un geste pour le stabiliser et le rendre plus efficace</w:t>
            </w:r>
          </w:p>
        </w:tc>
        <w:tc>
          <w:tcPr>
            <w:tcW w:w="5954" w:type="dxa"/>
            <w:gridSpan w:val="3"/>
            <w:vMerge/>
            <w:shd w:val="clear" w:color="auto" w:fill="FFFFFF" w:themeFill="background1"/>
          </w:tcPr>
          <w:p w14:paraId="23EFADFC" w14:textId="77777777" w:rsidR="002400F3" w:rsidRPr="00785623" w:rsidRDefault="002400F3" w:rsidP="00590D85">
            <w:pPr>
              <w:ind w:left="14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400F3" w:rsidRPr="00785623" w14:paraId="62E23B0B" w14:textId="77777777" w:rsidTr="002400F3">
        <w:trPr>
          <w:trHeight w:val="230"/>
        </w:trPr>
        <w:tc>
          <w:tcPr>
            <w:tcW w:w="3369" w:type="dxa"/>
            <w:gridSpan w:val="2"/>
            <w:vMerge/>
          </w:tcPr>
          <w:p w14:paraId="37FA5C15" w14:textId="77777777" w:rsidR="002400F3" w:rsidRPr="00785623" w:rsidRDefault="002400F3" w:rsidP="00515A4E">
            <w:pPr>
              <w:ind w:left="14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14:paraId="1AAB73A3" w14:textId="77777777" w:rsidR="002400F3" w:rsidRPr="00BB4F02" w:rsidRDefault="002400F3" w:rsidP="00515A4E">
            <w:pPr>
              <w:ind w:left="142"/>
              <w:rPr>
                <w:rFonts w:ascii="Arial" w:hAnsi="Arial" w:cs="Arial"/>
                <w:b/>
                <w:color w:val="3366FF"/>
                <w:sz w:val="16"/>
                <w:szCs w:val="16"/>
              </w:rPr>
            </w:pPr>
          </w:p>
        </w:tc>
        <w:tc>
          <w:tcPr>
            <w:tcW w:w="6520" w:type="dxa"/>
            <w:gridSpan w:val="4"/>
            <w:shd w:val="clear" w:color="auto" w:fill="D9D9D9" w:themeFill="background1" w:themeFillShade="D9"/>
          </w:tcPr>
          <w:p w14:paraId="3E7FFE2B" w14:textId="77777777" w:rsidR="002400F3" w:rsidRPr="00785623" w:rsidRDefault="002400F3" w:rsidP="00515A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623">
              <w:rPr>
                <w:rFonts w:ascii="Arial" w:hAnsi="Arial" w:cs="Arial"/>
                <w:sz w:val="16"/>
                <w:szCs w:val="16"/>
              </w:rPr>
              <w:t>Utiliser des outils numériques pour observer, évaluer et modifier ses actions</w:t>
            </w:r>
          </w:p>
        </w:tc>
        <w:tc>
          <w:tcPr>
            <w:tcW w:w="5954" w:type="dxa"/>
            <w:gridSpan w:val="3"/>
            <w:vMerge/>
            <w:shd w:val="clear" w:color="auto" w:fill="FFFFFF" w:themeFill="background1"/>
          </w:tcPr>
          <w:p w14:paraId="4F469C2D" w14:textId="77777777" w:rsidR="002400F3" w:rsidRPr="00785623" w:rsidRDefault="002400F3" w:rsidP="00590D85">
            <w:pPr>
              <w:ind w:left="14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400F3" w:rsidRPr="00785623" w14:paraId="0107857D" w14:textId="77777777" w:rsidTr="002400F3">
        <w:trPr>
          <w:trHeight w:val="230"/>
        </w:trPr>
        <w:tc>
          <w:tcPr>
            <w:tcW w:w="3369" w:type="dxa"/>
            <w:gridSpan w:val="2"/>
            <w:vMerge w:val="restart"/>
          </w:tcPr>
          <w:p w14:paraId="1C0006E4" w14:textId="77777777" w:rsidR="002400F3" w:rsidRPr="00785623" w:rsidRDefault="002400F3" w:rsidP="00515A4E">
            <w:pPr>
              <w:rPr>
                <w:rFonts w:ascii="Arial" w:hAnsi="Arial" w:cs="Arial"/>
                <w:sz w:val="16"/>
                <w:szCs w:val="16"/>
              </w:rPr>
            </w:pPr>
            <w:r w:rsidRPr="00785623">
              <w:rPr>
                <w:rFonts w:ascii="Arial" w:hAnsi="Arial" w:cs="Arial"/>
                <w:sz w:val="16"/>
                <w:szCs w:val="16"/>
              </w:rPr>
              <w:t>2.3 Médias, démarches de recherche et de traitement de l’information</w:t>
            </w:r>
          </w:p>
        </w:tc>
        <w:tc>
          <w:tcPr>
            <w:tcW w:w="425" w:type="dxa"/>
            <w:vMerge w:val="restart"/>
            <w:textDirection w:val="btLr"/>
          </w:tcPr>
          <w:p w14:paraId="48150FE6" w14:textId="77777777" w:rsidR="002400F3" w:rsidRPr="00BB4F02" w:rsidRDefault="002400F3" w:rsidP="00515A4E">
            <w:pPr>
              <w:ind w:left="113" w:right="113"/>
              <w:rPr>
                <w:rFonts w:ascii="Arial" w:hAnsi="Arial" w:cs="Arial"/>
                <w:b/>
                <w:color w:val="3366FF"/>
                <w:sz w:val="16"/>
                <w:szCs w:val="16"/>
              </w:rPr>
            </w:pPr>
            <w:r w:rsidRPr="00BB4F02">
              <w:rPr>
                <w:rFonts w:ascii="Arial" w:hAnsi="Arial" w:cs="Arial"/>
                <w:b/>
                <w:color w:val="3366FF"/>
                <w:sz w:val="16"/>
                <w:szCs w:val="16"/>
              </w:rPr>
              <w:t>Cycle 4</w:t>
            </w:r>
          </w:p>
        </w:tc>
        <w:tc>
          <w:tcPr>
            <w:tcW w:w="6520" w:type="dxa"/>
            <w:gridSpan w:val="4"/>
          </w:tcPr>
          <w:p w14:paraId="6B0FD7CC" w14:textId="77777777" w:rsidR="002400F3" w:rsidRPr="00785623" w:rsidRDefault="002400F3" w:rsidP="00515A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623">
              <w:rPr>
                <w:rFonts w:ascii="Arial" w:hAnsi="Arial" w:cs="Arial"/>
                <w:sz w:val="16"/>
                <w:szCs w:val="16"/>
              </w:rPr>
              <w:t>Préparer- planifier- se représenter une action avant de la réaliser</w:t>
            </w:r>
          </w:p>
        </w:tc>
        <w:tc>
          <w:tcPr>
            <w:tcW w:w="5954" w:type="dxa"/>
            <w:gridSpan w:val="3"/>
            <w:vMerge/>
            <w:shd w:val="clear" w:color="auto" w:fill="FFFFFF" w:themeFill="background1"/>
          </w:tcPr>
          <w:p w14:paraId="7396F37A" w14:textId="77777777" w:rsidR="002400F3" w:rsidRPr="00785623" w:rsidRDefault="002400F3" w:rsidP="00515A4E">
            <w:pPr>
              <w:ind w:left="14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400F3" w:rsidRPr="00785623" w14:paraId="32288C2F" w14:textId="77777777" w:rsidTr="002400F3">
        <w:trPr>
          <w:trHeight w:val="230"/>
        </w:trPr>
        <w:tc>
          <w:tcPr>
            <w:tcW w:w="3369" w:type="dxa"/>
            <w:gridSpan w:val="2"/>
            <w:vMerge/>
          </w:tcPr>
          <w:p w14:paraId="1898AAC2" w14:textId="77777777" w:rsidR="002400F3" w:rsidRPr="00785623" w:rsidRDefault="002400F3" w:rsidP="00515A4E">
            <w:pPr>
              <w:ind w:left="14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14:paraId="33DB9D9C" w14:textId="77777777" w:rsidR="002400F3" w:rsidRPr="00785623" w:rsidRDefault="002400F3" w:rsidP="00515A4E">
            <w:pPr>
              <w:ind w:left="14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20" w:type="dxa"/>
            <w:gridSpan w:val="4"/>
          </w:tcPr>
          <w:p w14:paraId="0B3A3371" w14:textId="77777777" w:rsidR="002400F3" w:rsidRPr="00785623" w:rsidRDefault="002400F3" w:rsidP="00515A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623">
              <w:rPr>
                <w:rFonts w:ascii="Arial" w:hAnsi="Arial" w:cs="Arial"/>
                <w:sz w:val="16"/>
                <w:szCs w:val="16"/>
              </w:rPr>
              <w:t>Répéter un geste sportif ou artistique pour le stabiliser et le rendre plus efficace</w:t>
            </w:r>
          </w:p>
        </w:tc>
        <w:tc>
          <w:tcPr>
            <w:tcW w:w="5954" w:type="dxa"/>
            <w:gridSpan w:val="3"/>
            <w:vMerge/>
            <w:shd w:val="clear" w:color="auto" w:fill="FFFFFF" w:themeFill="background1"/>
          </w:tcPr>
          <w:p w14:paraId="52D43600" w14:textId="77777777" w:rsidR="002400F3" w:rsidRPr="00785623" w:rsidRDefault="002400F3" w:rsidP="00515A4E">
            <w:pPr>
              <w:ind w:left="14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400F3" w:rsidRPr="00785623" w14:paraId="5BBB2BD4" w14:textId="77777777" w:rsidTr="002400F3">
        <w:trPr>
          <w:trHeight w:val="230"/>
        </w:trPr>
        <w:tc>
          <w:tcPr>
            <w:tcW w:w="3369" w:type="dxa"/>
            <w:gridSpan w:val="2"/>
            <w:vMerge w:val="restart"/>
          </w:tcPr>
          <w:p w14:paraId="5896B1B4" w14:textId="77777777" w:rsidR="002400F3" w:rsidRPr="00785623" w:rsidRDefault="002400F3" w:rsidP="00515A4E">
            <w:pPr>
              <w:rPr>
                <w:rFonts w:ascii="Arial" w:hAnsi="Arial" w:cs="Arial"/>
                <w:sz w:val="16"/>
                <w:szCs w:val="16"/>
              </w:rPr>
            </w:pPr>
            <w:r w:rsidRPr="00785623">
              <w:rPr>
                <w:rFonts w:ascii="Arial" w:hAnsi="Arial" w:cs="Arial"/>
                <w:sz w:val="16"/>
                <w:szCs w:val="16"/>
              </w:rPr>
              <w:t>2.4 Outils numériques pour échanger et communiquer</w:t>
            </w:r>
          </w:p>
        </w:tc>
        <w:tc>
          <w:tcPr>
            <w:tcW w:w="425" w:type="dxa"/>
            <w:vMerge/>
          </w:tcPr>
          <w:p w14:paraId="282C1CEF" w14:textId="77777777" w:rsidR="002400F3" w:rsidRPr="00785623" w:rsidRDefault="002400F3" w:rsidP="00515A4E">
            <w:pPr>
              <w:ind w:left="14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20" w:type="dxa"/>
            <w:gridSpan w:val="4"/>
          </w:tcPr>
          <w:p w14:paraId="3F5ECECC" w14:textId="77777777" w:rsidR="002400F3" w:rsidRPr="00785623" w:rsidRDefault="002400F3" w:rsidP="00515A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623">
              <w:rPr>
                <w:rFonts w:ascii="Arial" w:hAnsi="Arial" w:cs="Arial"/>
                <w:sz w:val="16"/>
                <w:szCs w:val="16"/>
              </w:rPr>
              <w:t>Construire et mettre en œuvre des projets d’apprentissage individuels ou collectifs</w:t>
            </w:r>
          </w:p>
        </w:tc>
        <w:tc>
          <w:tcPr>
            <w:tcW w:w="5954" w:type="dxa"/>
            <w:gridSpan w:val="3"/>
            <w:vMerge/>
            <w:shd w:val="clear" w:color="auto" w:fill="FFFFFF" w:themeFill="background1"/>
          </w:tcPr>
          <w:p w14:paraId="33303703" w14:textId="77777777" w:rsidR="002400F3" w:rsidRPr="00785623" w:rsidRDefault="002400F3" w:rsidP="00515A4E">
            <w:pPr>
              <w:ind w:left="14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400F3" w:rsidRPr="00785623" w14:paraId="1688526E" w14:textId="77777777" w:rsidTr="002400F3">
        <w:trPr>
          <w:trHeight w:val="230"/>
        </w:trPr>
        <w:tc>
          <w:tcPr>
            <w:tcW w:w="3369" w:type="dxa"/>
            <w:gridSpan w:val="2"/>
            <w:vMerge/>
          </w:tcPr>
          <w:p w14:paraId="368D57A2" w14:textId="77777777" w:rsidR="002400F3" w:rsidRPr="00785623" w:rsidRDefault="002400F3" w:rsidP="00515A4E">
            <w:pPr>
              <w:ind w:left="14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14:paraId="67679FBE" w14:textId="77777777" w:rsidR="002400F3" w:rsidRPr="00785623" w:rsidRDefault="002400F3" w:rsidP="00515A4E">
            <w:pPr>
              <w:ind w:left="14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20" w:type="dxa"/>
            <w:gridSpan w:val="4"/>
          </w:tcPr>
          <w:p w14:paraId="0D681737" w14:textId="77777777" w:rsidR="002400F3" w:rsidRPr="00785623" w:rsidRDefault="002400F3" w:rsidP="00515A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623">
              <w:rPr>
                <w:rFonts w:ascii="Arial" w:hAnsi="Arial" w:cs="Arial"/>
                <w:sz w:val="16"/>
                <w:szCs w:val="16"/>
              </w:rPr>
              <w:t>Utiliser des outils numériques pour analyser et évaluer ses actions et celles des autres</w:t>
            </w:r>
          </w:p>
        </w:tc>
        <w:tc>
          <w:tcPr>
            <w:tcW w:w="5954" w:type="dxa"/>
            <w:gridSpan w:val="3"/>
            <w:vMerge/>
            <w:shd w:val="clear" w:color="auto" w:fill="FFFFFF" w:themeFill="background1"/>
          </w:tcPr>
          <w:p w14:paraId="6D4F4EA0" w14:textId="77777777" w:rsidR="002400F3" w:rsidRPr="00785623" w:rsidRDefault="002400F3" w:rsidP="00515A4E">
            <w:pPr>
              <w:ind w:left="14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15A4E" w:rsidRPr="00785623" w14:paraId="33742B85" w14:textId="77777777" w:rsidTr="002400F3">
        <w:tc>
          <w:tcPr>
            <w:tcW w:w="3369" w:type="dxa"/>
            <w:gridSpan w:val="2"/>
          </w:tcPr>
          <w:p w14:paraId="06CEF4A5" w14:textId="77777777" w:rsidR="00515A4E" w:rsidRPr="008E3ED2" w:rsidRDefault="00515A4E" w:rsidP="00515A4E">
            <w:pPr>
              <w:ind w:left="14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3ED2">
              <w:rPr>
                <w:rFonts w:ascii="Arial" w:hAnsi="Arial" w:cs="Arial"/>
                <w:b/>
                <w:sz w:val="18"/>
                <w:szCs w:val="18"/>
              </w:rPr>
              <w:t xml:space="preserve">Eléments saillants de caractérisation </w:t>
            </w:r>
          </w:p>
        </w:tc>
        <w:tc>
          <w:tcPr>
            <w:tcW w:w="1134" w:type="dxa"/>
            <w:gridSpan w:val="2"/>
          </w:tcPr>
          <w:p w14:paraId="4C8C17A3" w14:textId="77777777" w:rsidR="00515A4E" w:rsidRPr="008E3ED2" w:rsidRDefault="004350ED" w:rsidP="00515A4E">
            <w:pPr>
              <w:ind w:left="14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 à 3</w:t>
            </w:r>
            <w:r w:rsidR="00515A4E" w:rsidRPr="008E3ED2">
              <w:rPr>
                <w:rFonts w:ascii="Arial" w:hAnsi="Arial" w:cs="Arial"/>
                <w:b/>
                <w:sz w:val="18"/>
                <w:szCs w:val="18"/>
              </w:rPr>
              <w:t xml:space="preserve"> priorités </w:t>
            </w:r>
          </w:p>
        </w:tc>
        <w:tc>
          <w:tcPr>
            <w:tcW w:w="2551" w:type="dxa"/>
          </w:tcPr>
          <w:p w14:paraId="35739CCF" w14:textId="77777777" w:rsidR="00515A4E" w:rsidRPr="008E3ED2" w:rsidRDefault="00515A4E" w:rsidP="00515A4E">
            <w:pPr>
              <w:ind w:left="14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3ED2">
              <w:rPr>
                <w:rFonts w:ascii="Arial" w:hAnsi="Arial" w:cs="Arial"/>
                <w:b/>
                <w:sz w:val="18"/>
                <w:szCs w:val="18"/>
              </w:rPr>
              <w:t>Ce qu’il y a à apprendre</w:t>
            </w:r>
          </w:p>
        </w:tc>
        <w:tc>
          <w:tcPr>
            <w:tcW w:w="9214" w:type="dxa"/>
            <w:gridSpan w:val="5"/>
          </w:tcPr>
          <w:p w14:paraId="2F538DD0" w14:textId="77777777" w:rsidR="00515A4E" w:rsidRPr="008E3ED2" w:rsidRDefault="00515A4E" w:rsidP="00515A4E">
            <w:pPr>
              <w:ind w:left="14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3ED2">
              <w:rPr>
                <w:rFonts w:ascii="Arial" w:hAnsi="Arial" w:cs="Arial"/>
                <w:b/>
                <w:sz w:val="18"/>
                <w:szCs w:val="18"/>
              </w:rPr>
              <w:t>Repères de progressivité</w:t>
            </w:r>
          </w:p>
        </w:tc>
      </w:tr>
      <w:tr w:rsidR="004350ED" w:rsidRPr="00785623" w14:paraId="713DAD2A" w14:textId="77777777" w:rsidTr="002400F3">
        <w:trPr>
          <w:cantSplit/>
          <w:trHeight w:val="706"/>
        </w:trPr>
        <w:tc>
          <w:tcPr>
            <w:tcW w:w="534" w:type="dxa"/>
            <w:textDirection w:val="btLr"/>
          </w:tcPr>
          <w:p w14:paraId="0AB667AF" w14:textId="77777777" w:rsidR="00515A4E" w:rsidRPr="00BB4F02" w:rsidRDefault="00515A4E" w:rsidP="00515A4E">
            <w:pPr>
              <w:ind w:left="142" w:right="113"/>
              <w:jc w:val="center"/>
              <w:rPr>
                <w:rFonts w:ascii="Arial" w:hAnsi="Arial" w:cs="Arial"/>
                <w:b/>
                <w:color w:val="3366FF"/>
                <w:sz w:val="16"/>
                <w:szCs w:val="16"/>
              </w:rPr>
            </w:pPr>
            <w:r w:rsidRPr="00BB4F02">
              <w:rPr>
                <w:rFonts w:ascii="Arial" w:hAnsi="Arial" w:cs="Arial"/>
                <w:b/>
                <w:color w:val="3366FF"/>
                <w:sz w:val="16"/>
                <w:szCs w:val="16"/>
              </w:rPr>
              <w:t>Cycle 3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12B45A4D" w14:textId="77777777" w:rsidR="00515A4E" w:rsidRPr="004350ED" w:rsidRDefault="00515A4E" w:rsidP="00515A4E">
            <w:pPr>
              <w:ind w:left="142"/>
              <w:jc w:val="center"/>
              <w:rPr>
                <w:rFonts w:ascii="Arial" w:hAnsi="Arial" w:cs="Arial"/>
                <w:b/>
                <w:color w:val="D9D9D9" w:themeColor="background1" w:themeShade="D9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D9D9D9" w:themeFill="background1" w:themeFillShade="D9"/>
          </w:tcPr>
          <w:p w14:paraId="2BF8F884" w14:textId="77777777" w:rsidR="00515A4E" w:rsidRPr="004350ED" w:rsidRDefault="00515A4E" w:rsidP="00515A4E">
            <w:pPr>
              <w:ind w:left="142"/>
              <w:jc w:val="center"/>
              <w:rPr>
                <w:rFonts w:ascii="Arial" w:hAnsi="Arial" w:cs="Arial"/>
                <w:b/>
                <w:color w:val="D9D9D9" w:themeColor="background1" w:themeShade="D9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14:paraId="0962B0CE" w14:textId="77777777" w:rsidR="00515A4E" w:rsidRPr="004350ED" w:rsidRDefault="00515A4E" w:rsidP="00515A4E">
            <w:pPr>
              <w:ind w:left="142"/>
              <w:jc w:val="center"/>
              <w:rPr>
                <w:rFonts w:ascii="Arial" w:hAnsi="Arial" w:cs="Arial"/>
                <w:b/>
                <w:color w:val="D9D9D9" w:themeColor="background1" w:themeShade="D9"/>
                <w:sz w:val="18"/>
                <w:szCs w:val="18"/>
              </w:rPr>
            </w:pPr>
          </w:p>
        </w:tc>
        <w:tc>
          <w:tcPr>
            <w:tcW w:w="2303" w:type="dxa"/>
            <w:shd w:val="clear" w:color="auto" w:fill="D9D9D9" w:themeFill="background1" w:themeFillShade="D9"/>
          </w:tcPr>
          <w:p w14:paraId="2A2581F0" w14:textId="77777777" w:rsidR="00515A4E" w:rsidRPr="004350ED" w:rsidRDefault="00515A4E" w:rsidP="00515A4E">
            <w:pPr>
              <w:ind w:left="14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04" w:type="dxa"/>
            <w:gridSpan w:val="2"/>
            <w:shd w:val="clear" w:color="auto" w:fill="D9D9D9" w:themeFill="background1" w:themeFillShade="D9"/>
          </w:tcPr>
          <w:p w14:paraId="7BF6A961" w14:textId="77777777" w:rsidR="00515A4E" w:rsidRPr="004350ED" w:rsidRDefault="00515A4E" w:rsidP="00515A4E">
            <w:pPr>
              <w:ind w:left="14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03" w:type="dxa"/>
            <w:shd w:val="clear" w:color="auto" w:fill="D9D9D9" w:themeFill="background1" w:themeFillShade="D9"/>
          </w:tcPr>
          <w:p w14:paraId="40CCDC3C" w14:textId="77777777" w:rsidR="00515A4E" w:rsidRPr="004350ED" w:rsidRDefault="00515A4E" w:rsidP="00515A4E">
            <w:pPr>
              <w:ind w:left="14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04" w:type="dxa"/>
            <w:shd w:val="clear" w:color="auto" w:fill="D9D9D9" w:themeFill="background1" w:themeFillShade="D9"/>
          </w:tcPr>
          <w:p w14:paraId="0E29B627" w14:textId="77777777" w:rsidR="00515A4E" w:rsidRPr="004350ED" w:rsidRDefault="00515A4E" w:rsidP="00515A4E">
            <w:pPr>
              <w:ind w:left="14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350ED" w:rsidRPr="00785623" w14:paraId="71384816" w14:textId="77777777" w:rsidTr="002400F3">
        <w:trPr>
          <w:cantSplit/>
          <w:trHeight w:val="3812"/>
        </w:trPr>
        <w:tc>
          <w:tcPr>
            <w:tcW w:w="534" w:type="dxa"/>
            <w:textDirection w:val="btLr"/>
          </w:tcPr>
          <w:p w14:paraId="66290A88" w14:textId="77777777" w:rsidR="00515A4E" w:rsidRPr="00BB4F02" w:rsidRDefault="00515A4E" w:rsidP="00515A4E">
            <w:pPr>
              <w:ind w:left="142" w:right="113"/>
              <w:jc w:val="center"/>
              <w:rPr>
                <w:rFonts w:ascii="Arial" w:hAnsi="Arial" w:cs="Arial"/>
                <w:b/>
                <w:color w:val="3366FF"/>
                <w:sz w:val="16"/>
                <w:szCs w:val="16"/>
              </w:rPr>
            </w:pPr>
            <w:r w:rsidRPr="00BB4F02">
              <w:rPr>
                <w:rFonts w:ascii="Arial" w:hAnsi="Arial" w:cs="Arial"/>
                <w:b/>
                <w:color w:val="3366FF"/>
                <w:sz w:val="16"/>
                <w:szCs w:val="16"/>
              </w:rPr>
              <w:t>Cycle 4</w:t>
            </w:r>
          </w:p>
        </w:tc>
        <w:tc>
          <w:tcPr>
            <w:tcW w:w="2835" w:type="dxa"/>
          </w:tcPr>
          <w:p w14:paraId="4F86015C" w14:textId="77777777" w:rsidR="00515A4E" w:rsidRPr="004350ED" w:rsidRDefault="00515A4E" w:rsidP="00515A4E">
            <w:pPr>
              <w:rPr>
                <w:rFonts w:ascii="Arial" w:hAnsi="Arial" w:cs="Arial"/>
                <w:sz w:val="16"/>
                <w:szCs w:val="16"/>
              </w:rPr>
            </w:pPr>
            <w:r w:rsidRPr="004350ED">
              <w:rPr>
                <w:rFonts w:ascii="Arial" w:hAnsi="Arial" w:cs="Arial"/>
                <w:sz w:val="16"/>
                <w:szCs w:val="16"/>
              </w:rPr>
              <w:t>- peu d’appétence pour l’école</w:t>
            </w:r>
          </w:p>
          <w:p w14:paraId="62EF0D39" w14:textId="77777777" w:rsidR="00515A4E" w:rsidRPr="004350ED" w:rsidRDefault="00515A4E" w:rsidP="00515A4E">
            <w:pPr>
              <w:rPr>
                <w:rFonts w:ascii="Arial" w:hAnsi="Arial" w:cs="Arial"/>
                <w:sz w:val="16"/>
                <w:szCs w:val="16"/>
              </w:rPr>
            </w:pPr>
            <w:r w:rsidRPr="004350ED">
              <w:rPr>
                <w:rFonts w:ascii="Arial" w:hAnsi="Arial" w:cs="Arial"/>
                <w:sz w:val="16"/>
                <w:szCs w:val="16"/>
              </w:rPr>
              <w:t>une ambition scolaire faible</w:t>
            </w:r>
          </w:p>
          <w:p w14:paraId="07DB25A4" w14:textId="77777777" w:rsidR="00515A4E" w:rsidRPr="004350ED" w:rsidRDefault="00515A4E" w:rsidP="00515A4E">
            <w:pPr>
              <w:rPr>
                <w:rFonts w:ascii="Arial" w:hAnsi="Arial" w:cs="Arial"/>
                <w:sz w:val="16"/>
                <w:szCs w:val="16"/>
              </w:rPr>
            </w:pPr>
            <w:r w:rsidRPr="004350ED">
              <w:rPr>
                <w:rFonts w:ascii="Arial" w:hAnsi="Arial" w:cs="Arial"/>
                <w:sz w:val="16"/>
                <w:szCs w:val="16"/>
              </w:rPr>
              <w:t>- un individualisme important fondé sur les différences mais en contre point un sentiment d’appartenance très fort</w:t>
            </w:r>
          </w:p>
          <w:p w14:paraId="7D3FC790" w14:textId="77777777" w:rsidR="00515A4E" w:rsidRPr="004350ED" w:rsidRDefault="00515A4E" w:rsidP="00515A4E">
            <w:pPr>
              <w:rPr>
                <w:rFonts w:ascii="Arial" w:hAnsi="Arial" w:cs="Arial"/>
                <w:sz w:val="16"/>
                <w:szCs w:val="16"/>
              </w:rPr>
            </w:pPr>
            <w:r w:rsidRPr="004350ED">
              <w:rPr>
                <w:rFonts w:ascii="Arial" w:hAnsi="Arial" w:cs="Arial"/>
                <w:sz w:val="16"/>
                <w:szCs w:val="16"/>
              </w:rPr>
              <w:t>- une motricité « d’un premier jet »</w:t>
            </w:r>
          </w:p>
          <w:p w14:paraId="12D7C7FE" w14:textId="77777777" w:rsidR="00515A4E" w:rsidRPr="004350ED" w:rsidRDefault="00515A4E" w:rsidP="00515A4E">
            <w:pPr>
              <w:rPr>
                <w:rFonts w:ascii="Arial" w:hAnsi="Arial" w:cs="Arial"/>
                <w:sz w:val="16"/>
                <w:szCs w:val="16"/>
              </w:rPr>
            </w:pPr>
            <w:r w:rsidRPr="004350ED">
              <w:rPr>
                <w:rFonts w:ascii="Arial" w:hAnsi="Arial" w:cs="Arial"/>
                <w:sz w:val="16"/>
                <w:szCs w:val="16"/>
              </w:rPr>
              <w:t>- une difficulté à analyser (la répétition suffit pour</w:t>
            </w:r>
            <w:r w:rsidRPr="004350E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4350ED">
              <w:rPr>
                <w:rFonts w:ascii="Arial" w:hAnsi="Arial" w:cs="Arial"/>
                <w:sz w:val="16"/>
                <w:szCs w:val="16"/>
              </w:rPr>
              <w:t>réussir)</w:t>
            </w:r>
          </w:p>
          <w:p w14:paraId="7B20054E" w14:textId="77777777" w:rsidR="00515A4E" w:rsidRPr="004350ED" w:rsidRDefault="00515A4E" w:rsidP="00515A4E">
            <w:pPr>
              <w:rPr>
                <w:rFonts w:ascii="Arial" w:hAnsi="Arial" w:cs="Arial"/>
                <w:sz w:val="16"/>
                <w:szCs w:val="16"/>
              </w:rPr>
            </w:pPr>
            <w:r w:rsidRPr="004350ED">
              <w:rPr>
                <w:rFonts w:ascii="Arial" w:hAnsi="Arial" w:cs="Arial"/>
                <w:sz w:val="16"/>
                <w:szCs w:val="16"/>
              </w:rPr>
              <w:t>des représentations sportives  très fortes (chez les garçons), quasi inexistantes chez les jeunes filles (sauf celles qui veulent « être des garçons comme les autres »</w:t>
            </w:r>
          </w:p>
          <w:p w14:paraId="16787DB8" w14:textId="77777777" w:rsidR="00515A4E" w:rsidRPr="004350ED" w:rsidRDefault="00515A4E" w:rsidP="00515A4E">
            <w:pPr>
              <w:rPr>
                <w:rFonts w:ascii="Arial" w:hAnsi="Arial" w:cs="Arial"/>
                <w:sz w:val="16"/>
                <w:szCs w:val="16"/>
              </w:rPr>
            </w:pPr>
            <w:r w:rsidRPr="004350ED">
              <w:rPr>
                <w:rFonts w:ascii="Arial" w:hAnsi="Arial" w:cs="Arial"/>
                <w:sz w:val="16"/>
                <w:szCs w:val="16"/>
              </w:rPr>
              <w:t>- une envie immédiate</w:t>
            </w:r>
          </w:p>
          <w:p w14:paraId="277BC367" w14:textId="77777777" w:rsidR="00515A4E" w:rsidRPr="004350ED" w:rsidRDefault="00515A4E" w:rsidP="00515A4E">
            <w:pPr>
              <w:rPr>
                <w:rFonts w:ascii="Arial" w:hAnsi="Arial" w:cs="Arial"/>
                <w:sz w:val="16"/>
                <w:szCs w:val="16"/>
              </w:rPr>
            </w:pPr>
            <w:r w:rsidRPr="004350ED">
              <w:rPr>
                <w:rFonts w:ascii="Arial" w:hAnsi="Arial" w:cs="Arial"/>
                <w:sz w:val="16"/>
                <w:szCs w:val="16"/>
              </w:rPr>
              <w:t>- une relation à l’enseignant fondée sur le « sens »</w:t>
            </w:r>
          </w:p>
          <w:p w14:paraId="52040BCD" w14:textId="77777777" w:rsidR="00515A4E" w:rsidRPr="004350ED" w:rsidRDefault="00515A4E" w:rsidP="00515A4E">
            <w:pPr>
              <w:rPr>
                <w:rFonts w:ascii="Arial" w:hAnsi="Arial" w:cs="Arial"/>
                <w:b/>
                <w:color w:val="943634" w:themeColor="accent2" w:themeShade="BF"/>
                <w:sz w:val="16"/>
                <w:szCs w:val="16"/>
              </w:rPr>
            </w:pPr>
            <w:r w:rsidRPr="004350ED">
              <w:rPr>
                <w:rFonts w:ascii="Arial" w:hAnsi="Arial" w:cs="Arial"/>
                <w:sz w:val="16"/>
                <w:szCs w:val="16"/>
              </w:rPr>
              <w:t>- une sensibilité exacerbée quant au sentiment d’injustice généré par certaines décisions</w:t>
            </w:r>
          </w:p>
        </w:tc>
        <w:tc>
          <w:tcPr>
            <w:tcW w:w="1134" w:type="dxa"/>
            <w:gridSpan w:val="2"/>
          </w:tcPr>
          <w:p w14:paraId="004598F5" w14:textId="77777777" w:rsidR="00515A4E" w:rsidRPr="004350ED" w:rsidRDefault="00515A4E" w:rsidP="00346B7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350ED">
              <w:rPr>
                <w:rFonts w:ascii="Arial" w:hAnsi="Arial" w:cs="Arial"/>
                <w:b/>
                <w:sz w:val="16"/>
                <w:szCs w:val="16"/>
              </w:rPr>
              <w:t xml:space="preserve">Coopérer,  </w:t>
            </w:r>
          </w:p>
          <w:p w14:paraId="0909AE8C" w14:textId="77777777" w:rsidR="00515A4E" w:rsidRPr="004350ED" w:rsidRDefault="00515A4E" w:rsidP="00346B7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379E589" w14:textId="77777777" w:rsidR="00515A4E" w:rsidRPr="004350ED" w:rsidRDefault="00515A4E" w:rsidP="00346B7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350ED">
              <w:rPr>
                <w:rFonts w:ascii="Arial" w:hAnsi="Arial" w:cs="Arial"/>
                <w:b/>
                <w:sz w:val="16"/>
                <w:szCs w:val="16"/>
              </w:rPr>
              <w:t>Réaliser des projets,</w:t>
            </w:r>
          </w:p>
          <w:p w14:paraId="0667953A" w14:textId="77777777" w:rsidR="00515A4E" w:rsidRPr="004350ED" w:rsidRDefault="00515A4E" w:rsidP="00346B7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ED47BCE" w14:textId="77777777" w:rsidR="00515A4E" w:rsidRPr="004350ED" w:rsidRDefault="00515A4E" w:rsidP="00346B71">
            <w:pPr>
              <w:rPr>
                <w:rFonts w:ascii="Arial" w:hAnsi="Arial" w:cs="Arial"/>
                <w:b/>
                <w:color w:val="943634" w:themeColor="accent2" w:themeShade="BF"/>
                <w:sz w:val="16"/>
                <w:szCs w:val="16"/>
              </w:rPr>
            </w:pPr>
            <w:r w:rsidRPr="004350ED">
              <w:rPr>
                <w:rFonts w:ascii="Arial" w:hAnsi="Arial" w:cs="Arial"/>
                <w:b/>
                <w:sz w:val="16"/>
                <w:szCs w:val="16"/>
              </w:rPr>
              <w:t>Travailler en équipe</w:t>
            </w:r>
          </w:p>
        </w:tc>
        <w:tc>
          <w:tcPr>
            <w:tcW w:w="2551" w:type="dxa"/>
          </w:tcPr>
          <w:p w14:paraId="489E6E58" w14:textId="77777777" w:rsidR="00515A4E" w:rsidRPr="002400F3" w:rsidRDefault="00515A4E" w:rsidP="002400F3">
            <w:pPr>
              <w:rPr>
                <w:rFonts w:ascii="Arial" w:hAnsi="Arial" w:cs="Arial"/>
                <w:sz w:val="16"/>
                <w:szCs w:val="16"/>
              </w:rPr>
            </w:pPr>
            <w:r w:rsidRPr="002400F3">
              <w:rPr>
                <w:rFonts w:ascii="Arial" w:hAnsi="Arial" w:cs="Arial"/>
                <w:sz w:val="16"/>
                <w:szCs w:val="16"/>
              </w:rPr>
              <w:t>Construire et mettre en œuvre des projets d’apprentissage individuels ou collectifs :</w:t>
            </w:r>
          </w:p>
          <w:p w14:paraId="00FBFE03" w14:textId="77777777" w:rsidR="00515A4E" w:rsidRPr="004350ED" w:rsidRDefault="00515A4E" w:rsidP="002400F3">
            <w:pPr>
              <w:rPr>
                <w:rFonts w:ascii="Arial" w:hAnsi="Arial" w:cs="Arial"/>
                <w:sz w:val="16"/>
                <w:szCs w:val="16"/>
              </w:rPr>
            </w:pPr>
          </w:p>
          <w:p w14:paraId="5E4C7CF9" w14:textId="5E56DF05" w:rsidR="00515A4E" w:rsidRPr="004350ED" w:rsidRDefault="002400F3" w:rsidP="002400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515A4E" w:rsidRPr="004350ED">
              <w:rPr>
                <w:rFonts w:ascii="Arial" w:hAnsi="Arial" w:cs="Arial"/>
                <w:sz w:val="16"/>
                <w:szCs w:val="16"/>
              </w:rPr>
              <w:t>Gérer son engagement et son degré d’affectivité</w:t>
            </w:r>
          </w:p>
          <w:p w14:paraId="37634C07" w14:textId="45B69922" w:rsidR="00515A4E" w:rsidRPr="004350ED" w:rsidRDefault="002400F3" w:rsidP="002400F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515A4E" w:rsidRPr="004350ED">
              <w:rPr>
                <w:rFonts w:ascii="Arial" w:hAnsi="Arial" w:cs="Arial"/>
                <w:sz w:val="16"/>
                <w:szCs w:val="16"/>
              </w:rPr>
              <w:t xml:space="preserve">Accepter l’apport des autres dans la construction d’un projet collectif (chorégraphie, enchaînement, projet de course, de </w:t>
            </w:r>
            <w:proofErr w:type="gramStart"/>
            <w:r w:rsidR="00515A4E" w:rsidRPr="004350ED">
              <w:rPr>
                <w:rFonts w:ascii="Arial" w:hAnsi="Arial" w:cs="Arial"/>
                <w:sz w:val="16"/>
                <w:szCs w:val="16"/>
              </w:rPr>
              <w:t>grimpe…)</w:t>
            </w:r>
            <w:proofErr w:type="gramEnd"/>
          </w:p>
          <w:p w14:paraId="7768793D" w14:textId="091D90C9" w:rsidR="00515A4E" w:rsidRPr="004350ED" w:rsidRDefault="002400F3" w:rsidP="002400F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515A4E" w:rsidRPr="004350ED">
              <w:rPr>
                <w:rFonts w:ascii="Arial" w:hAnsi="Arial" w:cs="Arial"/>
                <w:sz w:val="16"/>
                <w:szCs w:val="16"/>
              </w:rPr>
              <w:t>Analyser les stratégies et productions (les siennes comme celles des autres)</w:t>
            </w:r>
          </w:p>
          <w:p w14:paraId="7E000B0C" w14:textId="4E4823EB" w:rsidR="00515A4E" w:rsidRPr="004350ED" w:rsidRDefault="002400F3" w:rsidP="002400F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515A4E" w:rsidRPr="004350ED">
              <w:rPr>
                <w:rFonts w:ascii="Arial" w:hAnsi="Arial" w:cs="Arial"/>
                <w:sz w:val="16"/>
                <w:szCs w:val="16"/>
              </w:rPr>
              <w:t xml:space="preserve">Accepter et porter le, un « regard critique » sur les productions </w:t>
            </w:r>
          </w:p>
          <w:p w14:paraId="62B4CF28" w14:textId="4096D15A" w:rsidR="00515A4E" w:rsidRPr="002400F3" w:rsidRDefault="002400F3" w:rsidP="002400F3">
            <w:pPr>
              <w:rPr>
                <w:rFonts w:ascii="Arial" w:hAnsi="Arial" w:cs="Arial"/>
                <w:b/>
                <w:color w:val="943634" w:themeColor="accent2" w:themeShade="BF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515A4E" w:rsidRPr="002400F3">
              <w:rPr>
                <w:rFonts w:ascii="Arial" w:hAnsi="Arial" w:cs="Arial"/>
                <w:sz w:val="16"/>
                <w:szCs w:val="16"/>
              </w:rPr>
              <w:t>Tenir compte des remarques pour modifier son  projet individuel ou celui du groupe</w:t>
            </w:r>
          </w:p>
        </w:tc>
        <w:tc>
          <w:tcPr>
            <w:tcW w:w="2303" w:type="dxa"/>
          </w:tcPr>
          <w:p w14:paraId="4D7C1EDA" w14:textId="77777777" w:rsidR="004350ED" w:rsidRPr="004350ED" w:rsidRDefault="004350ED" w:rsidP="004350ED">
            <w:pPr>
              <w:rPr>
                <w:rFonts w:ascii="Arial" w:hAnsi="Arial" w:cs="Arial"/>
                <w:sz w:val="16"/>
                <w:szCs w:val="16"/>
              </w:rPr>
            </w:pPr>
            <w:r w:rsidRPr="004350ED">
              <w:rPr>
                <w:rFonts w:ascii="Arial" w:hAnsi="Arial" w:cs="Arial"/>
                <w:sz w:val="16"/>
                <w:szCs w:val="16"/>
                <w:u w:val="single"/>
              </w:rPr>
              <w:t>Les personnes :</w:t>
            </w:r>
            <w:r w:rsidRPr="004350ED">
              <w:rPr>
                <w:rFonts w:ascii="Arial" w:hAnsi="Arial" w:cs="Arial"/>
                <w:sz w:val="16"/>
                <w:szCs w:val="16"/>
              </w:rPr>
              <w:t xml:space="preserve"> « L’autre » est toujours vécu comme une « juxtaposition», l’interaction est impossible : pas d’écoute, pas de respect, pas de reconnaissance</w:t>
            </w:r>
          </w:p>
          <w:p w14:paraId="2DB86B8F" w14:textId="77777777" w:rsidR="004350ED" w:rsidRPr="004350ED" w:rsidRDefault="004350ED" w:rsidP="004350ED">
            <w:pPr>
              <w:rPr>
                <w:rFonts w:ascii="Arial" w:hAnsi="Arial" w:cs="Arial"/>
                <w:sz w:val="16"/>
                <w:szCs w:val="16"/>
              </w:rPr>
            </w:pPr>
            <w:r w:rsidRPr="004350ED">
              <w:rPr>
                <w:rFonts w:ascii="Arial" w:hAnsi="Arial" w:cs="Arial"/>
                <w:sz w:val="16"/>
                <w:szCs w:val="16"/>
                <w:u w:val="single"/>
              </w:rPr>
              <w:t>Les avis:</w:t>
            </w:r>
            <w:r w:rsidRPr="004350ED">
              <w:rPr>
                <w:rFonts w:ascii="Arial" w:hAnsi="Arial" w:cs="Arial"/>
                <w:sz w:val="16"/>
                <w:szCs w:val="16"/>
              </w:rPr>
              <w:t xml:space="preserve"> Les prestations des autres, leurs avis  sont reçus comme inutiles, soumis à critiques et vecteur de violences verbales potentielles. En contre partie, les avis portés sont catégoriques, excluant, clivant. </w:t>
            </w:r>
          </w:p>
          <w:p w14:paraId="1703290A" w14:textId="77777777" w:rsidR="004350ED" w:rsidRPr="004350ED" w:rsidRDefault="004350ED" w:rsidP="004350ED">
            <w:pPr>
              <w:rPr>
                <w:rFonts w:ascii="Arial" w:hAnsi="Arial" w:cs="Arial"/>
                <w:sz w:val="16"/>
                <w:szCs w:val="16"/>
              </w:rPr>
            </w:pPr>
            <w:r w:rsidRPr="004350ED">
              <w:rPr>
                <w:rFonts w:ascii="Arial" w:hAnsi="Arial" w:cs="Arial"/>
                <w:sz w:val="16"/>
                <w:szCs w:val="16"/>
                <w:u w:val="single"/>
              </w:rPr>
              <w:t>Les évolutions du projet :</w:t>
            </w:r>
            <w:r w:rsidRPr="004350ED">
              <w:rPr>
                <w:rFonts w:ascii="Arial" w:hAnsi="Arial" w:cs="Arial"/>
                <w:sz w:val="16"/>
                <w:szCs w:val="16"/>
              </w:rPr>
              <w:t xml:space="preserve"> les retours reçus ne modifient en rien les propositions initiales</w:t>
            </w:r>
          </w:p>
          <w:p w14:paraId="6F4A212C" w14:textId="77777777" w:rsidR="00515A4E" w:rsidRPr="004350ED" w:rsidRDefault="00515A4E" w:rsidP="00515A4E">
            <w:pPr>
              <w:ind w:left="14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04" w:type="dxa"/>
            <w:gridSpan w:val="2"/>
          </w:tcPr>
          <w:p w14:paraId="09E78C33" w14:textId="77777777" w:rsidR="004350ED" w:rsidRPr="004350ED" w:rsidRDefault="004350ED" w:rsidP="004350ED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4350ED">
              <w:rPr>
                <w:rFonts w:ascii="Arial" w:hAnsi="Arial" w:cs="Arial"/>
                <w:sz w:val="16"/>
                <w:szCs w:val="16"/>
                <w:u w:val="single"/>
              </w:rPr>
              <w:t>Les personnes :</w:t>
            </w:r>
          </w:p>
          <w:p w14:paraId="12FA33B5" w14:textId="77777777" w:rsidR="004350ED" w:rsidRPr="004350ED" w:rsidRDefault="004350ED" w:rsidP="004350ED">
            <w:pPr>
              <w:rPr>
                <w:rFonts w:ascii="Arial" w:hAnsi="Arial" w:cs="Arial"/>
                <w:sz w:val="16"/>
                <w:szCs w:val="16"/>
              </w:rPr>
            </w:pPr>
            <w:r w:rsidRPr="004350ED">
              <w:rPr>
                <w:rFonts w:ascii="Arial" w:hAnsi="Arial" w:cs="Arial"/>
                <w:sz w:val="16"/>
                <w:szCs w:val="16"/>
              </w:rPr>
              <w:t>Lorsque le groupe se constitue autour de données uniquement affinitaires, un respect d’apparence existe mais il n’est pas fondé sur de réels apprentissages</w:t>
            </w:r>
          </w:p>
          <w:p w14:paraId="239E5C8E" w14:textId="77777777" w:rsidR="004350ED" w:rsidRPr="004350ED" w:rsidRDefault="004350ED" w:rsidP="004350ED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4350ED">
              <w:rPr>
                <w:rFonts w:ascii="Arial" w:hAnsi="Arial" w:cs="Arial"/>
                <w:sz w:val="16"/>
                <w:szCs w:val="16"/>
                <w:u w:val="single"/>
              </w:rPr>
              <w:t xml:space="preserve">Les avis : </w:t>
            </w:r>
          </w:p>
          <w:p w14:paraId="0D51771A" w14:textId="77777777" w:rsidR="004350ED" w:rsidRPr="004350ED" w:rsidRDefault="004350ED" w:rsidP="004350ED">
            <w:pPr>
              <w:rPr>
                <w:rFonts w:ascii="Arial" w:hAnsi="Arial" w:cs="Arial"/>
                <w:sz w:val="16"/>
                <w:szCs w:val="16"/>
              </w:rPr>
            </w:pPr>
            <w:r w:rsidRPr="004350ED">
              <w:rPr>
                <w:rFonts w:ascii="Arial" w:hAnsi="Arial" w:cs="Arial"/>
                <w:sz w:val="16"/>
                <w:szCs w:val="16"/>
              </w:rPr>
              <w:t>Seuls les retours effectués par le groupe d’affiliation sont porteurs d’intérêt. Ceux effectués sur les prestations, les choix des autres sont organisés par une dialectique : « bien » - « pas bien »</w:t>
            </w:r>
          </w:p>
          <w:p w14:paraId="0952C6D0" w14:textId="77777777" w:rsidR="004350ED" w:rsidRPr="004350ED" w:rsidRDefault="004350ED" w:rsidP="004350ED">
            <w:pPr>
              <w:rPr>
                <w:rFonts w:ascii="Arial" w:hAnsi="Arial" w:cs="Arial"/>
                <w:sz w:val="16"/>
                <w:szCs w:val="16"/>
              </w:rPr>
            </w:pPr>
            <w:r w:rsidRPr="004350ED">
              <w:rPr>
                <w:rFonts w:ascii="Arial" w:hAnsi="Arial" w:cs="Arial"/>
                <w:sz w:val="16"/>
                <w:szCs w:val="16"/>
                <w:u w:val="single"/>
              </w:rPr>
              <w:t>Les évolutions du projet :</w:t>
            </w:r>
            <w:r w:rsidRPr="004350ED">
              <w:rPr>
                <w:rFonts w:ascii="Arial" w:hAnsi="Arial" w:cs="Arial"/>
                <w:sz w:val="16"/>
                <w:szCs w:val="16"/>
              </w:rPr>
              <w:t xml:space="preserve"> Elles restent encore majoritairement organisées par le « produit » obtenu. Ce sont les conséquences qui organisent et non les causes.</w:t>
            </w:r>
          </w:p>
          <w:p w14:paraId="47A1CD0A" w14:textId="77777777" w:rsidR="00515A4E" w:rsidRPr="004350ED" w:rsidRDefault="00515A4E" w:rsidP="00515A4E">
            <w:pPr>
              <w:ind w:left="14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3" w:type="dxa"/>
          </w:tcPr>
          <w:p w14:paraId="2543CA4E" w14:textId="77777777" w:rsidR="004350ED" w:rsidRPr="004350ED" w:rsidRDefault="004350ED" w:rsidP="004350ED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4350ED">
              <w:rPr>
                <w:rFonts w:ascii="Arial" w:hAnsi="Arial" w:cs="Arial"/>
                <w:sz w:val="16"/>
                <w:szCs w:val="16"/>
                <w:u w:val="single"/>
              </w:rPr>
              <w:t>Les personnes :</w:t>
            </w:r>
          </w:p>
          <w:p w14:paraId="34B4EBBA" w14:textId="77777777" w:rsidR="004350ED" w:rsidRPr="004350ED" w:rsidRDefault="004350ED" w:rsidP="004350ED">
            <w:pPr>
              <w:rPr>
                <w:rFonts w:ascii="Arial" w:hAnsi="Arial" w:cs="Arial"/>
                <w:sz w:val="16"/>
                <w:szCs w:val="16"/>
              </w:rPr>
            </w:pPr>
            <w:r w:rsidRPr="004350ED">
              <w:rPr>
                <w:rFonts w:ascii="Arial" w:hAnsi="Arial" w:cs="Arial"/>
                <w:sz w:val="16"/>
                <w:szCs w:val="16"/>
              </w:rPr>
              <w:t>Des groupements fondés sur l’intérêt de la diversité apparaissent. Elle est acceptée mais doit montrer son « intérêt ».</w:t>
            </w:r>
          </w:p>
          <w:p w14:paraId="1BC40CCC" w14:textId="77777777" w:rsidR="004350ED" w:rsidRPr="004350ED" w:rsidRDefault="004350ED" w:rsidP="004350ED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4350ED">
              <w:rPr>
                <w:rFonts w:ascii="Arial" w:hAnsi="Arial" w:cs="Arial"/>
                <w:sz w:val="16"/>
                <w:szCs w:val="16"/>
                <w:u w:val="single"/>
              </w:rPr>
              <w:t xml:space="preserve">Les avis : </w:t>
            </w:r>
          </w:p>
          <w:p w14:paraId="4B2BB9DD" w14:textId="77777777" w:rsidR="004350ED" w:rsidRPr="004350ED" w:rsidRDefault="004350ED" w:rsidP="004350ED">
            <w:pPr>
              <w:rPr>
                <w:rFonts w:ascii="Arial" w:hAnsi="Arial" w:cs="Arial"/>
                <w:sz w:val="16"/>
                <w:szCs w:val="16"/>
              </w:rPr>
            </w:pPr>
            <w:r w:rsidRPr="004350ED">
              <w:rPr>
                <w:rFonts w:ascii="Arial" w:hAnsi="Arial" w:cs="Arial"/>
                <w:sz w:val="16"/>
                <w:szCs w:val="16"/>
              </w:rPr>
              <w:t xml:space="preserve">Le groupe étant plus solide, il peut accepter plus facilement ce qui émane des autres groupes. </w:t>
            </w:r>
          </w:p>
          <w:p w14:paraId="67861F43" w14:textId="77777777" w:rsidR="004350ED" w:rsidRPr="004350ED" w:rsidRDefault="004350ED" w:rsidP="004350ED">
            <w:pPr>
              <w:rPr>
                <w:rFonts w:ascii="Arial" w:hAnsi="Arial" w:cs="Arial"/>
                <w:sz w:val="16"/>
                <w:szCs w:val="16"/>
              </w:rPr>
            </w:pPr>
            <w:r w:rsidRPr="004350ED">
              <w:rPr>
                <w:rFonts w:ascii="Arial" w:hAnsi="Arial" w:cs="Arial"/>
                <w:sz w:val="16"/>
                <w:szCs w:val="16"/>
              </w:rPr>
              <w:t xml:space="preserve">Il peut exprimer ses opinions autour d’indicateurs partagés. </w:t>
            </w:r>
          </w:p>
          <w:p w14:paraId="1F6A2E39" w14:textId="77777777" w:rsidR="004350ED" w:rsidRPr="004350ED" w:rsidRDefault="004350ED" w:rsidP="004350ED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4350ED">
              <w:rPr>
                <w:rFonts w:ascii="Arial" w:hAnsi="Arial" w:cs="Arial"/>
                <w:sz w:val="16"/>
                <w:szCs w:val="16"/>
                <w:u w:val="single"/>
              </w:rPr>
              <w:t xml:space="preserve">Les évolutions du projet : </w:t>
            </w:r>
          </w:p>
          <w:p w14:paraId="477C153A" w14:textId="77777777" w:rsidR="004350ED" w:rsidRPr="004350ED" w:rsidRDefault="004350ED" w:rsidP="004350ED">
            <w:pPr>
              <w:rPr>
                <w:rFonts w:ascii="Arial" w:hAnsi="Arial" w:cs="Arial"/>
                <w:sz w:val="16"/>
                <w:szCs w:val="16"/>
              </w:rPr>
            </w:pPr>
            <w:r w:rsidRPr="004350ED">
              <w:rPr>
                <w:rFonts w:ascii="Arial" w:hAnsi="Arial" w:cs="Arial"/>
                <w:sz w:val="16"/>
                <w:szCs w:val="16"/>
              </w:rPr>
              <w:t>Un début de différenciation est mis au jour concernant la dialectique « cause – conséquence »</w:t>
            </w:r>
          </w:p>
          <w:p w14:paraId="7E4727B6" w14:textId="77777777" w:rsidR="00515A4E" w:rsidRPr="004350ED" w:rsidRDefault="00515A4E" w:rsidP="00515A4E">
            <w:pPr>
              <w:ind w:left="14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4" w:type="dxa"/>
          </w:tcPr>
          <w:p w14:paraId="0ACB6290" w14:textId="77777777" w:rsidR="004350ED" w:rsidRPr="004350ED" w:rsidRDefault="004350ED" w:rsidP="004350ED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4350ED">
              <w:rPr>
                <w:rFonts w:ascii="Arial" w:hAnsi="Arial" w:cs="Arial"/>
                <w:sz w:val="16"/>
                <w:szCs w:val="16"/>
                <w:u w:val="single"/>
              </w:rPr>
              <w:t xml:space="preserve">Les personnes : </w:t>
            </w:r>
          </w:p>
          <w:p w14:paraId="3790E217" w14:textId="77777777" w:rsidR="004350ED" w:rsidRPr="004350ED" w:rsidRDefault="004350ED" w:rsidP="004350ED">
            <w:pPr>
              <w:rPr>
                <w:rFonts w:ascii="Arial" w:hAnsi="Arial" w:cs="Arial"/>
                <w:sz w:val="16"/>
                <w:szCs w:val="16"/>
              </w:rPr>
            </w:pPr>
            <w:r w:rsidRPr="004350ED">
              <w:rPr>
                <w:rFonts w:ascii="Arial" w:hAnsi="Arial" w:cs="Arial"/>
                <w:sz w:val="16"/>
                <w:szCs w:val="16"/>
              </w:rPr>
              <w:t>Quels que soient les modes de groupements, les élèves s’engagent, trouvent les éléments enrichissants chez les autres</w:t>
            </w:r>
          </w:p>
          <w:p w14:paraId="4C3E5389" w14:textId="77777777" w:rsidR="004350ED" w:rsidRPr="004350ED" w:rsidRDefault="004350ED" w:rsidP="004350ED">
            <w:pPr>
              <w:rPr>
                <w:rFonts w:ascii="Arial" w:hAnsi="Arial" w:cs="Arial"/>
                <w:sz w:val="16"/>
                <w:szCs w:val="16"/>
              </w:rPr>
            </w:pPr>
            <w:r w:rsidRPr="004350ED">
              <w:rPr>
                <w:rFonts w:ascii="Arial" w:hAnsi="Arial" w:cs="Arial"/>
                <w:sz w:val="16"/>
                <w:szCs w:val="16"/>
                <w:u w:val="single"/>
              </w:rPr>
              <w:t>Les avis :</w:t>
            </w:r>
            <w:r w:rsidRPr="004350ED">
              <w:rPr>
                <w:rFonts w:ascii="Arial" w:hAnsi="Arial" w:cs="Arial"/>
                <w:sz w:val="16"/>
                <w:szCs w:val="16"/>
              </w:rPr>
              <w:t xml:space="preserve"> Chacun d’entre eux est pris en compte pour enrichir le projet collectif. La « mixité » des propositions constitue une force</w:t>
            </w:r>
          </w:p>
          <w:p w14:paraId="0E179E0B" w14:textId="77777777" w:rsidR="004350ED" w:rsidRPr="004350ED" w:rsidRDefault="004350ED" w:rsidP="004350ED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4350ED">
              <w:rPr>
                <w:rFonts w:ascii="Arial" w:hAnsi="Arial" w:cs="Arial"/>
                <w:sz w:val="16"/>
                <w:szCs w:val="16"/>
                <w:u w:val="single"/>
              </w:rPr>
              <w:t xml:space="preserve">Les évolutions du projet : </w:t>
            </w:r>
          </w:p>
          <w:p w14:paraId="3B16B55B" w14:textId="77777777" w:rsidR="00515A4E" w:rsidRPr="004350ED" w:rsidRDefault="004350ED" w:rsidP="004350ED">
            <w:pPr>
              <w:rPr>
                <w:rFonts w:ascii="Arial" w:hAnsi="Arial" w:cs="Arial"/>
                <w:sz w:val="16"/>
                <w:szCs w:val="16"/>
              </w:rPr>
            </w:pPr>
            <w:r w:rsidRPr="004350ED">
              <w:rPr>
                <w:rFonts w:ascii="Arial" w:hAnsi="Arial" w:cs="Arial"/>
                <w:sz w:val="16"/>
                <w:szCs w:val="16"/>
              </w:rPr>
              <w:t>Chaque retour effectué sur le produit obtenu mais aussi le processus enclenché est retenu et discuté</w:t>
            </w:r>
          </w:p>
        </w:tc>
      </w:tr>
    </w:tbl>
    <w:p w14:paraId="173260A4" w14:textId="77777777" w:rsidR="00515A4E" w:rsidRDefault="00515A4E"/>
    <w:p w14:paraId="02B235BE" w14:textId="77777777" w:rsidR="00515A4E" w:rsidRDefault="00515A4E"/>
    <w:sectPr w:rsidR="00515A4E" w:rsidSect="00515A4E">
      <w:pgSz w:w="16840" w:h="11900" w:orient="landscape"/>
      <w:pgMar w:top="568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C4971"/>
    <w:multiLevelType w:val="hybridMultilevel"/>
    <w:tmpl w:val="65ECA9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430865"/>
    <w:multiLevelType w:val="hybridMultilevel"/>
    <w:tmpl w:val="52E489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0662C3"/>
    <w:multiLevelType w:val="hybridMultilevel"/>
    <w:tmpl w:val="1A6A995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C202337"/>
    <w:multiLevelType w:val="hybridMultilevel"/>
    <w:tmpl w:val="BB10E4DA"/>
    <w:lvl w:ilvl="0" w:tplc="713A2452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Arial" w:eastAsia="MS ??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4">
    <w:nsid w:val="6ECF5BE3"/>
    <w:multiLevelType w:val="hybridMultilevel"/>
    <w:tmpl w:val="A0508F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215FF0"/>
    <w:multiLevelType w:val="hybridMultilevel"/>
    <w:tmpl w:val="686204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E2539E"/>
    <w:multiLevelType w:val="hybridMultilevel"/>
    <w:tmpl w:val="300C86A4"/>
    <w:lvl w:ilvl="0" w:tplc="9A9853C8">
      <w:start w:val="1"/>
      <w:numFmt w:val="bullet"/>
      <w:lvlText w:val=""/>
      <w:lvlJc w:val="left"/>
      <w:pPr>
        <w:ind w:left="720" w:hanging="360"/>
      </w:pPr>
      <w:rPr>
        <w:rFonts w:ascii="Arial" w:hAnsi="Arial" w:cs="Arial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A4E"/>
    <w:rsid w:val="002400F3"/>
    <w:rsid w:val="00346B71"/>
    <w:rsid w:val="00405277"/>
    <w:rsid w:val="004350ED"/>
    <w:rsid w:val="00515A4E"/>
    <w:rsid w:val="00603D63"/>
    <w:rsid w:val="009675B8"/>
    <w:rsid w:val="00D65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51E59F7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A4E"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rsid w:val="00976796"/>
    <w:pPr>
      <w:spacing w:before="100" w:beforeAutospacing="1" w:after="119"/>
    </w:pPr>
    <w:rPr>
      <w:rFonts w:ascii="Times" w:eastAsia="Times" w:hAnsi="Times"/>
      <w:sz w:val="20"/>
      <w:szCs w:val="20"/>
    </w:rPr>
  </w:style>
  <w:style w:type="paragraph" w:customStyle="1" w:styleId="Style5">
    <w:name w:val="Style5"/>
    <w:basedOn w:val="NormalWeb"/>
    <w:next w:val="NormalWeb"/>
    <w:autoRedefine/>
    <w:rsid w:val="00976796"/>
    <w:pPr>
      <w:spacing w:after="100"/>
      <w:jc w:val="both"/>
    </w:pPr>
    <w:rPr>
      <w:rFonts w:ascii="Arial" w:hAnsi="Arial"/>
      <w:sz w:val="18"/>
    </w:rPr>
  </w:style>
  <w:style w:type="paragraph" w:customStyle="1" w:styleId="Style6">
    <w:name w:val="Style6"/>
    <w:basedOn w:val="NormalWeb"/>
    <w:autoRedefine/>
    <w:rsid w:val="00976796"/>
    <w:pPr>
      <w:spacing w:after="100"/>
      <w:jc w:val="both"/>
    </w:pPr>
    <w:rPr>
      <w:rFonts w:ascii="Arial" w:eastAsia="Times New Roman" w:hAnsi="Arial"/>
      <w:sz w:val="18"/>
    </w:rPr>
  </w:style>
  <w:style w:type="table" w:styleId="Grille">
    <w:name w:val="Table Grid"/>
    <w:basedOn w:val="TableauNormal"/>
    <w:uiPriority w:val="59"/>
    <w:rsid w:val="00515A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515A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A4E"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rsid w:val="00976796"/>
    <w:pPr>
      <w:spacing w:before="100" w:beforeAutospacing="1" w:after="119"/>
    </w:pPr>
    <w:rPr>
      <w:rFonts w:ascii="Times" w:eastAsia="Times" w:hAnsi="Times"/>
      <w:sz w:val="20"/>
      <w:szCs w:val="20"/>
    </w:rPr>
  </w:style>
  <w:style w:type="paragraph" w:customStyle="1" w:styleId="Style5">
    <w:name w:val="Style5"/>
    <w:basedOn w:val="NormalWeb"/>
    <w:next w:val="NormalWeb"/>
    <w:autoRedefine/>
    <w:rsid w:val="00976796"/>
    <w:pPr>
      <w:spacing w:after="100"/>
      <w:jc w:val="both"/>
    </w:pPr>
    <w:rPr>
      <w:rFonts w:ascii="Arial" w:hAnsi="Arial"/>
      <w:sz w:val="18"/>
    </w:rPr>
  </w:style>
  <w:style w:type="paragraph" w:customStyle="1" w:styleId="Style6">
    <w:name w:val="Style6"/>
    <w:basedOn w:val="NormalWeb"/>
    <w:autoRedefine/>
    <w:rsid w:val="00976796"/>
    <w:pPr>
      <w:spacing w:after="100"/>
      <w:jc w:val="both"/>
    </w:pPr>
    <w:rPr>
      <w:rFonts w:ascii="Arial" w:eastAsia="Times New Roman" w:hAnsi="Arial"/>
      <w:sz w:val="18"/>
    </w:rPr>
  </w:style>
  <w:style w:type="table" w:styleId="Grille">
    <w:name w:val="Table Grid"/>
    <w:basedOn w:val="TableauNormal"/>
    <w:uiPriority w:val="59"/>
    <w:rsid w:val="00515A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515A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688</Words>
  <Characters>3789</Characters>
  <Application>Microsoft Macintosh Word</Application>
  <DocSecurity>0</DocSecurity>
  <Lines>31</Lines>
  <Paragraphs>8</Paragraphs>
  <ScaleCrop>false</ScaleCrop>
  <Company/>
  <LinksUpToDate>false</LinksUpToDate>
  <CharactersWithSpaces>4469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Delphine Evain</dc:creator>
  <cp:keywords/>
  <dc:description/>
  <cp:lastModifiedBy>Delphine Evain</cp:lastModifiedBy>
  <cp:revision>2</cp:revision>
  <dcterms:created xsi:type="dcterms:W3CDTF">2016-07-01T10:40:00Z</dcterms:created>
  <dcterms:modified xsi:type="dcterms:W3CDTF">2016-07-01T10:40:00Z</dcterms:modified>
</cp:coreProperties>
</file>