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47" w:type="dxa"/>
        <w:tblLook w:val="04A0"/>
      </w:tblPr>
      <w:tblGrid>
        <w:gridCol w:w="1135"/>
        <w:gridCol w:w="2268"/>
        <w:gridCol w:w="7200"/>
      </w:tblGrid>
      <w:tr w:rsidR="00A9157A" w:rsidTr="00A9157A">
        <w:tc>
          <w:tcPr>
            <w:tcW w:w="1135" w:type="dxa"/>
            <w:tcBorders>
              <w:bottom w:val="single" w:sz="4" w:space="0" w:color="auto"/>
            </w:tcBorders>
          </w:tcPr>
          <w:p w:rsidR="00A9157A" w:rsidRPr="00A9157A" w:rsidRDefault="00A9157A" w:rsidP="00A9157A">
            <w:pPr>
              <w:jc w:val="center"/>
              <w:rPr>
                <w:rFonts w:ascii="Abadi" w:hAnsi="Abadi"/>
                <w:sz w:val="32"/>
                <w:szCs w:val="32"/>
              </w:rPr>
            </w:pPr>
            <w:r w:rsidRPr="00A9157A">
              <w:rPr>
                <w:rFonts w:ascii="Abadi" w:hAnsi="Abadi" w:cs="Arial Black"/>
                <w:b/>
                <w:bCs/>
                <w:noProof/>
                <w:sz w:val="32"/>
                <w:szCs w:val="32"/>
              </w:rPr>
              <w:t>TBAC</w:t>
            </w:r>
          </w:p>
        </w:tc>
        <w:tc>
          <w:tcPr>
            <w:tcW w:w="2268" w:type="dxa"/>
            <w:tcBorders>
              <w:bottom w:val="single" w:sz="4" w:space="0" w:color="auto"/>
            </w:tcBorders>
          </w:tcPr>
          <w:p w:rsidR="00A9157A" w:rsidRPr="00A9157A" w:rsidRDefault="00A9157A" w:rsidP="00A9157A">
            <w:pPr>
              <w:jc w:val="center"/>
              <w:rPr>
                <w:rFonts w:ascii="Abadi" w:hAnsi="Abadi" w:cs="Comic Sans MS"/>
                <w:b/>
                <w:bCs/>
                <w:color w:val="00B050"/>
                <w:sz w:val="32"/>
                <w:szCs w:val="32"/>
              </w:rPr>
            </w:pPr>
            <w:r w:rsidRPr="00A9157A">
              <w:rPr>
                <w:rFonts w:ascii="Abadi" w:hAnsi="Abadi" w:cs="Arial Black"/>
                <w:b/>
                <w:bCs/>
                <w:noProof/>
                <w:sz w:val="32"/>
                <w:szCs w:val="32"/>
              </w:rPr>
              <w:t>Géographie</w:t>
            </w:r>
          </w:p>
        </w:tc>
        <w:tc>
          <w:tcPr>
            <w:tcW w:w="7200" w:type="dxa"/>
            <w:tcBorders>
              <w:bottom w:val="single" w:sz="4" w:space="0" w:color="auto"/>
            </w:tcBorders>
          </w:tcPr>
          <w:p w:rsidR="00A9157A" w:rsidRDefault="00A9157A" w:rsidP="00A9157A">
            <w:pPr>
              <w:jc w:val="both"/>
              <w:rPr>
                <w:rFonts w:ascii="Abadi" w:hAnsi="Abadi"/>
                <w:sz w:val="28"/>
                <w:szCs w:val="28"/>
              </w:rPr>
            </w:pPr>
            <w:r w:rsidRPr="00A9157A">
              <w:rPr>
                <w:rFonts w:ascii="Abadi" w:hAnsi="Abadi" w:cs="Comic Sans MS"/>
                <w:b/>
                <w:bCs/>
                <w:color w:val="00B050"/>
                <w:sz w:val="28"/>
                <w:szCs w:val="28"/>
              </w:rPr>
              <w:t>Les hommes</w:t>
            </w:r>
            <w:r>
              <w:rPr>
                <w:rFonts w:ascii="Abadi" w:hAnsi="Abadi" w:cs="Comic Sans MS"/>
                <w:b/>
                <w:bCs/>
                <w:color w:val="00B050"/>
                <w:sz w:val="28"/>
                <w:szCs w:val="28"/>
              </w:rPr>
              <w:t xml:space="preserve"> </w:t>
            </w:r>
            <w:r w:rsidRPr="00A9157A">
              <w:rPr>
                <w:rFonts w:ascii="Abadi" w:hAnsi="Abadi" w:cs="Comic Sans MS"/>
                <w:b/>
                <w:bCs/>
                <w:color w:val="00B050"/>
                <w:sz w:val="28"/>
                <w:szCs w:val="28"/>
              </w:rPr>
              <w:t>face</w:t>
            </w:r>
            <w:r>
              <w:rPr>
                <w:rFonts w:ascii="Abadi" w:hAnsi="Abadi" w:cs="Comic Sans MS"/>
                <w:b/>
                <w:bCs/>
                <w:color w:val="00B050"/>
                <w:sz w:val="28"/>
                <w:szCs w:val="28"/>
              </w:rPr>
              <w:t xml:space="preserve"> </w:t>
            </w:r>
            <w:r w:rsidRPr="00A9157A">
              <w:rPr>
                <w:rFonts w:ascii="Abadi" w:hAnsi="Abadi" w:cs="Comic Sans MS"/>
                <w:b/>
                <w:bCs/>
                <w:color w:val="00B050"/>
                <w:sz w:val="28"/>
                <w:szCs w:val="28"/>
              </w:rPr>
              <w:t>aux changements globaux</w:t>
            </w:r>
          </w:p>
        </w:tc>
      </w:tr>
      <w:tr w:rsidR="00A9157A" w:rsidRPr="00A9157A" w:rsidTr="00A9157A">
        <w:tc>
          <w:tcPr>
            <w:tcW w:w="1135" w:type="dxa"/>
            <w:tcBorders>
              <w:top w:val="single" w:sz="4" w:space="0" w:color="auto"/>
              <w:left w:val="nil"/>
              <w:bottom w:val="single" w:sz="4" w:space="0" w:color="auto"/>
              <w:right w:val="nil"/>
            </w:tcBorders>
          </w:tcPr>
          <w:p w:rsidR="00A9157A" w:rsidRPr="00A9157A" w:rsidRDefault="00A9157A" w:rsidP="00A9157A">
            <w:pPr>
              <w:jc w:val="center"/>
              <w:rPr>
                <w:rFonts w:ascii="Abadi" w:hAnsi="Abadi" w:cs="Arial Black"/>
                <w:b/>
                <w:bCs/>
                <w:noProof/>
                <w:sz w:val="16"/>
                <w:szCs w:val="16"/>
              </w:rPr>
            </w:pPr>
          </w:p>
        </w:tc>
        <w:tc>
          <w:tcPr>
            <w:tcW w:w="2268" w:type="dxa"/>
            <w:tcBorders>
              <w:top w:val="single" w:sz="4" w:space="0" w:color="auto"/>
              <w:left w:val="nil"/>
              <w:bottom w:val="single" w:sz="4" w:space="0" w:color="auto"/>
              <w:right w:val="nil"/>
            </w:tcBorders>
          </w:tcPr>
          <w:p w:rsidR="00A9157A" w:rsidRPr="00A9157A" w:rsidRDefault="00A9157A" w:rsidP="00A9157A">
            <w:pPr>
              <w:jc w:val="center"/>
              <w:rPr>
                <w:rFonts w:ascii="Abadi" w:hAnsi="Abadi" w:cs="Arial Black"/>
                <w:b/>
                <w:bCs/>
                <w:noProof/>
                <w:sz w:val="16"/>
                <w:szCs w:val="16"/>
              </w:rPr>
            </w:pPr>
          </w:p>
        </w:tc>
        <w:tc>
          <w:tcPr>
            <w:tcW w:w="7200" w:type="dxa"/>
            <w:tcBorders>
              <w:top w:val="single" w:sz="4" w:space="0" w:color="auto"/>
              <w:left w:val="nil"/>
              <w:bottom w:val="single" w:sz="4" w:space="0" w:color="auto"/>
              <w:right w:val="nil"/>
            </w:tcBorders>
          </w:tcPr>
          <w:p w:rsidR="00A9157A" w:rsidRPr="00A9157A" w:rsidRDefault="00A9157A" w:rsidP="00A9157A">
            <w:pPr>
              <w:jc w:val="both"/>
              <w:rPr>
                <w:rFonts w:ascii="Abadi" w:hAnsi="Abadi" w:cs="Comic Sans MS"/>
                <w:b/>
                <w:bCs/>
                <w:color w:val="00B050"/>
                <w:sz w:val="16"/>
                <w:szCs w:val="16"/>
              </w:rPr>
            </w:pPr>
          </w:p>
        </w:tc>
      </w:tr>
      <w:tr w:rsidR="00A9157A" w:rsidTr="00A9157A">
        <w:tc>
          <w:tcPr>
            <w:tcW w:w="1135" w:type="dxa"/>
            <w:tcBorders>
              <w:top w:val="single" w:sz="4" w:space="0" w:color="auto"/>
              <w:bottom w:val="single" w:sz="4" w:space="0" w:color="auto"/>
            </w:tcBorders>
          </w:tcPr>
          <w:p w:rsidR="00A9157A" w:rsidRDefault="00A9157A" w:rsidP="00A9157A">
            <w:pPr>
              <w:jc w:val="both"/>
              <w:rPr>
                <w:rFonts w:ascii="Abadi" w:hAnsi="Abadi"/>
                <w:sz w:val="28"/>
                <w:szCs w:val="28"/>
              </w:rPr>
            </w:pPr>
            <w:r w:rsidRPr="005973F4">
              <w:rPr>
                <w:rFonts w:ascii="Avenir Next LT Pro" w:hAnsi="Avenir Next LT Pro" w:cs="Arial Black"/>
                <w:b/>
                <w:bCs/>
                <w:color w:val="00B050"/>
                <w:sz w:val="40"/>
                <w:szCs w:val="40"/>
              </w:rPr>
              <w:t>T 1</w:t>
            </w:r>
          </w:p>
        </w:tc>
        <w:tc>
          <w:tcPr>
            <w:tcW w:w="9468" w:type="dxa"/>
            <w:gridSpan w:val="2"/>
            <w:tcBorders>
              <w:top w:val="single" w:sz="4" w:space="0" w:color="auto"/>
              <w:bottom w:val="single" w:sz="4" w:space="0" w:color="auto"/>
            </w:tcBorders>
          </w:tcPr>
          <w:p w:rsidR="00A9157A" w:rsidRDefault="00A9157A" w:rsidP="00A9157A">
            <w:pPr>
              <w:jc w:val="both"/>
              <w:rPr>
                <w:rFonts w:ascii="Abadi" w:hAnsi="Abadi"/>
                <w:sz w:val="28"/>
                <w:szCs w:val="28"/>
              </w:rPr>
            </w:pPr>
            <w:r w:rsidRPr="00A9157A">
              <w:rPr>
                <w:rFonts w:ascii="Abadi" w:hAnsi="Abadi" w:cs="Arial Black"/>
                <w:sz w:val="28"/>
                <w:szCs w:val="28"/>
              </w:rPr>
              <w:t>L’accès aux ressources pour produire, consommer, se loger et se déplacer</w:t>
            </w:r>
          </w:p>
        </w:tc>
      </w:tr>
      <w:tr w:rsidR="00A9157A" w:rsidRPr="00A9157A" w:rsidTr="00A9157A">
        <w:tc>
          <w:tcPr>
            <w:tcW w:w="1135" w:type="dxa"/>
            <w:tcBorders>
              <w:top w:val="single" w:sz="4" w:space="0" w:color="auto"/>
              <w:left w:val="nil"/>
              <w:bottom w:val="single" w:sz="4" w:space="0" w:color="auto"/>
              <w:right w:val="nil"/>
            </w:tcBorders>
          </w:tcPr>
          <w:p w:rsidR="00A9157A" w:rsidRPr="00A9157A" w:rsidRDefault="00A9157A" w:rsidP="00A9157A">
            <w:pPr>
              <w:jc w:val="both"/>
              <w:rPr>
                <w:rFonts w:ascii="Abadi" w:hAnsi="Abadi"/>
                <w:sz w:val="16"/>
                <w:szCs w:val="16"/>
              </w:rPr>
            </w:pPr>
          </w:p>
        </w:tc>
        <w:tc>
          <w:tcPr>
            <w:tcW w:w="2268" w:type="dxa"/>
            <w:tcBorders>
              <w:top w:val="single" w:sz="4" w:space="0" w:color="auto"/>
              <w:left w:val="nil"/>
              <w:bottom w:val="single" w:sz="4" w:space="0" w:color="auto"/>
              <w:right w:val="nil"/>
            </w:tcBorders>
          </w:tcPr>
          <w:p w:rsidR="00A9157A" w:rsidRPr="00A9157A" w:rsidRDefault="00A9157A" w:rsidP="00A9157A">
            <w:pPr>
              <w:jc w:val="both"/>
              <w:rPr>
                <w:rFonts w:ascii="Abadi" w:hAnsi="Abadi"/>
                <w:sz w:val="16"/>
                <w:szCs w:val="16"/>
              </w:rPr>
            </w:pPr>
          </w:p>
        </w:tc>
        <w:tc>
          <w:tcPr>
            <w:tcW w:w="7200" w:type="dxa"/>
            <w:tcBorders>
              <w:top w:val="single" w:sz="4" w:space="0" w:color="auto"/>
              <w:left w:val="nil"/>
              <w:bottom w:val="single" w:sz="4" w:space="0" w:color="auto"/>
              <w:right w:val="nil"/>
            </w:tcBorders>
          </w:tcPr>
          <w:p w:rsidR="00A9157A" w:rsidRPr="00A9157A" w:rsidRDefault="00A9157A" w:rsidP="00A9157A">
            <w:pPr>
              <w:jc w:val="both"/>
              <w:rPr>
                <w:rFonts w:ascii="Abadi" w:hAnsi="Abadi"/>
                <w:sz w:val="16"/>
                <w:szCs w:val="16"/>
              </w:rPr>
            </w:pPr>
          </w:p>
        </w:tc>
      </w:tr>
      <w:tr w:rsidR="00A9157A" w:rsidRPr="00A9157A" w:rsidTr="00A9157A">
        <w:tc>
          <w:tcPr>
            <w:tcW w:w="10603" w:type="dxa"/>
            <w:gridSpan w:val="3"/>
            <w:tcBorders>
              <w:top w:val="single" w:sz="4" w:space="0" w:color="auto"/>
            </w:tcBorders>
            <w:shd w:val="clear" w:color="auto" w:fill="D9D9D9" w:themeFill="background1" w:themeFillShade="D9"/>
          </w:tcPr>
          <w:p w:rsidR="00A9157A" w:rsidRPr="00A9157A" w:rsidRDefault="00A9157A" w:rsidP="00A9157A">
            <w:pPr>
              <w:jc w:val="center"/>
              <w:rPr>
                <w:rFonts w:ascii="Abadi" w:hAnsi="Abadi"/>
                <w:sz w:val="36"/>
                <w:szCs w:val="36"/>
              </w:rPr>
            </w:pPr>
            <w:r w:rsidRPr="00A9157A">
              <w:rPr>
                <w:rFonts w:ascii="Abadi" w:hAnsi="Abadi"/>
                <w:sz w:val="36"/>
                <w:szCs w:val="36"/>
              </w:rPr>
              <w:t>Des ressources sous pression : l’eau</w:t>
            </w:r>
          </w:p>
        </w:tc>
      </w:tr>
    </w:tbl>
    <w:p w:rsidR="00A9157A" w:rsidRDefault="00A9157A" w:rsidP="00A9157A">
      <w:pPr>
        <w:ind w:left="1701"/>
        <w:jc w:val="both"/>
        <w:rPr>
          <w:rFonts w:ascii="Abadi" w:hAnsi="Abadi"/>
          <w:sz w:val="28"/>
          <w:szCs w:val="28"/>
        </w:rPr>
      </w:pPr>
      <w:bookmarkStart w:id="0" w:name="_Hlk86339221"/>
    </w:p>
    <w:p w:rsidR="00663E88" w:rsidRDefault="00663E88" w:rsidP="00A9157A">
      <w:pPr>
        <w:ind w:left="1701"/>
        <w:jc w:val="both"/>
        <w:rPr>
          <w:rFonts w:ascii="Abadi" w:hAnsi="Abadi"/>
          <w:sz w:val="28"/>
          <w:szCs w:val="28"/>
        </w:rPr>
      </w:pPr>
    </w:p>
    <w:p w:rsidR="006C5405" w:rsidRDefault="00CC1C2D" w:rsidP="00AF6F49">
      <w:pPr>
        <w:ind w:left="-142"/>
        <w:jc w:val="both"/>
        <w:rPr>
          <w:rFonts w:ascii="Roboto" w:eastAsia="Times New Roman" w:hAnsi="Roboto" w:cs="Times New Roman"/>
          <w:b/>
          <w:bCs/>
          <w:kern w:val="0"/>
          <w:sz w:val="22"/>
          <w:szCs w:val="22"/>
          <w:lang w:eastAsia="fr-FR" w:bidi="ar-SA"/>
        </w:rPr>
      </w:pPr>
      <w:r w:rsidRPr="00CC1C2D">
        <w:rPr>
          <w:rFonts w:ascii="Avenir Next LT Pro" w:hAnsi="Avenir Next LT Pro" w:cstheme="minorHAnsi"/>
          <w:bCs/>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8.6pt;margin-top:1.75pt;width:490.05pt;height:446.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" strokecolor="#f96" strokeweight="1.5pt">
            <v:textbox>
              <w:txbxContent>
                <w:p w:rsidR="00311802" w:rsidRDefault="00311802" w:rsidP="00311802">
                  <w:pPr>
                    <w:rPr>
                      <w:rFonts w:ascii="Abadi" w:eastAsiaTheme="majorEastAsia" w:hAnsi="Abadi" w:cs="Arial"/>
                      <w:b/>
                      <w:bCs/>
                      <w:color w:val="000000" w:themeColor="text1"/>
                      <w:sz w:val="28"/>
                      <w:szCs w:val="28"/>
                      <w:shd w:val="clear" w:color="auto" w:fill="FFFFFF"/>
                    </w:rPr>
                  </w:pPr>
                  <w:r>
                    <w:rPr>
                      <w:rFonts w:ascii="Roboto" w:eastAsia="Times New Roman" w:hAnsi="Roboto" w:cs="Times New Roman"/>
                      <w:b/>
                      <w:bCs/>
                      <w:kern w:val="0"/>
                      <w:sz w:val="22"/>
                      <w:szCs w:val="22"/>
                      <w:lang w:eastAsia="fr-FR" w:bidi="ar-SA"/>
                    </w:rPr>
                    <w:t>Doc.1-</w:t>
                  </w:r>
                  <w:r w:rsidRPr="006C5405">
                    <w:rPr>
                      <w:rFonts w:ascii="Roboto" w:eastAsia="Times New Roman" w:hAnsi="Roboto" w:cs="Times New Roman"/>
                      <w:b/>
                      <w:bCs/>
                      <w:kern w:val="0"/>
                      <w:sz w:val="22"/>
                      <w:szCs w:val="22"/>
                      <w:lang w:eastAsia="fr-FR" w:bidi="ar-SA"/>
                    </w:rPr>
                    <w:t>L’eau potable et l’assainissement dans le monde : le constat de l’ONU pour l’objectif 6 de développement durable</w:t>
                  </w:r>
                </w:p>
                <w:p w:rsidR="00311802" w:rsidRPr="006C5405" w:rsidRDefault="00311802" w:rsidP="00311802">
                  <w:pPr>
                    <w:ind w:left="1843" w:right="1114"/>
                    <w:jc w:val="both"/>
                    <w:rPr>
                      <w:rFonts w:ascii="Arial" w:hAnsi="Arial" w:cs="Arial"/>
                      <w:i/>
                      <w:iCs/>
                      <w:sz w:val="20"/>
                      <w:szCs w:val="20"/>
                    </w:rPr>
                  </w:pPr>
                  <w:r w:rsidRPr="006C5405">
                    <w:rPr>
                      <w:rFonts w:ascii="Arial" w:hAnsi="Arial" w:cs="Arial"/>
                      <w:i/>
                      <w:iCs/>
                      <w:color w:val="000000" w:themeColor="text1"/>
                      <w:sz w:val="20"/>
                      <w:szCs w:val="20"/>
                      <w:shd w:val="clear" w:color="auto" w:fill="FFFFFF"/>
                    </w:rPr>
                    <w:t xml:space="preserve">Au nombre de </w:t>
                  </w:r>
                  <w:r w:rsidRPr="006C5405">
                    <w:rPr>
                      <w:rFonts w:ascii="Arial" w:hAnsi="Arial" w:cs="Arial"/>
                      <w:b/>
                      <w:bCs/>
                      <w:i/>
                      <w:iCs/>
                      <w:color w:val="000000" w:themeColor="text1"/>
                      <w:sz w:val="20"/>
                      <w:szCs w:val="20"/>
                      <w:shd w:val="clear" w:color="auto" w:fill="FFFFFF"/>
                    </w:rPr>
                    <w:t>17</w:t>
                  </w:r>
                  <w:r w:rsidRPr="006C5405">
                    <w:rPr>
                      <w:rFonts w:ascii="Arial" w:hAnsi="Arial" w:cs="Arial"/>
                      <w:i/>
                      <w:iCs/>
                      <w:color w:val="000000" w:themeColor="text1"/>
                      <w:sz w:val="20"/>
                      <w:szCs w:val="20"/>
                      <w:shd w:val="clear" w:color="auto" w:fill="FFFFFF"/>
                    </w:rPr>
                    <w:t>, les objectifs de développement durable ont été adoptés en 2015 par l’ensemble des États Membres de l’Organisation des Nations Unies dans le cadre du </w:t>
                  </w:r>
                  <w:hyperlink r:id="rId5" w:history="1">
                    <w:r w:rsidRPr="006C5405">
                      <w:rPr>
                        <w:rFonts w:ascii="Arial" w:hAnsi="Arial" w:cs="Arial"/>
                        <w:i/>
                        <w:iCs/>
                        <w:color w:val="000000" w:themeColor="text1"/>
                        <w:sz w:val="20"/>
                        <w:szCs w:val="20"/>
                        <w:shd w:val="clear" w:color="auto" w:fill="FFFFFF"/>
                      </w:rPr>
                      <w:t xml:space="preserve">Programme de développement durable à l’horizon </w:t>
                    </w:r>
                    <w:r w:rsidRPr="006C5405">
                      <w:rPr>
                        <w:rFonts w:ascii="Arial" w:hAnsi="Arial" w:cs="Arial"/>
                        <w:b/>
                        <w:bCs/>
                        <w:i/>
                        <w:iCs/>
                        <w:color w:val="000000" w:themeColor="text1"/>
                        <w:sz w:val="20"/>
                        <w:szCs w:val="20"/>
                        <w:shd w:val="clear" w:color="auto" w:fill="FFFFFF"/>
                      </w:rPr>
                      <w:t>2030</w:t>
                    </w:r>
                  </w:hyperlink>
                  <w:r w:rsidRPr="006C5405">
                    <w:rPr>
                      <w:rFonts w:ascii="Arial" w:hAnsi="Arial" w:cs="Arial"/>
                      <w:i/>
                      <w:iCs/>
                      <w:color w:val="000000" w:themeColor="text1"/>
                      <w:sz w:val="20"/>
                      <w:szCs w:val="20"/>
                      <w:shd w:val="clear" w:color="auto" w:fill="FFFFFF"/>
                    </w:rPr>
                    <w:t>, qui définit un plan sur 15 ans visant à réaliser ces objectifs.</w:t>
                  </w:r>
                </w:p>
                <w:p w:rsidR="00311802" w:rsidRPr="004F26C1" w:rsidRDefault="00311802" w:rsidP="00311802">
                  <w:pPr>
                    <w:ind w:left="1843" w:right="1114"/>
                    <w:jc w:val="both"/>
                    <w:rPr>
                      <w:rFonts w:ascii="Arial" w:hAnsi="Arial" w:cs="Arial"/>
                      <w:b/>
                      <w:bCs/>
                      <w:color w:val="000000" w:themeColor="text1"/>
                      <w:sz w:val="22"/>
                      <w:szCs w:val="22"/>
                      <w:shd w:val="clear" w:color="auto" w:fill="FFFFFF"/>
                    </w:rPr>
                  </w:pPr>
                  <w:r w:rsidRPr="004F26C1">
                    <w:rPr>
                      <w:rFonts w:ascii="Arial" w:hAnsi="Arial" w:cs="Arial"/>
                      <w:b/>
                      <w:bCs/>
                      <w:color w:val="000000" w:themeColor="text1"/>
                      <w:sz w:val="22"/>
                      <w:szCs w:val="22"/>
                      <w:shd w:val="clear" w:color="auto" w:fill="FFFFFF"/>
                    </w:rPr>
                    <w:t>Objectif 6</w:t>
                  </w:r>
                  <w:r w:rsidRPr="004F26C1">
                    <w:rPr>
                      <w:rFonts w:ascii="Arial" w:hAnsi="Arial" w:cs="Arial"/>
                      <w:color w:val="000000" w:themeColor="text1"/>
                      <w:sz w:val="22"/>
                      <w:szCs w:val="22"/>
                      <w:shd w:val="clear" w:color="auto" w:fill="FFFFFF"/>
                    </w:rPr>
                    <w:t xml:space="preserve"> </w:t>
                  </w:r>
                  <w:r w:rsidRPr="004F26C1">
                    <w:rPr>
                      <w:rFonts w:ascii="Arial" w:hAnsi="Arial" w:cs="Arial"/>
                      <w:b/>
                      <w:bCs/>
                      <w:color w:val="000000" w:themeColor="text1"/>
                      <w:sz w:val="22"/>
                      <w:szCs w:val="22"/>
                      <w:shd w:val="clear" w:color="auto" w:fill="FFFFFF"/>
                    </w:rPr>
                    <w:t>: Garantir l’accès de tous à des services d’alimentation en eau et d’assainissement gérés de façon durable</w:t>
                  </w:r>
                </w:p>
                <w:p w:rsidR="00311802" w:rsidRPr="00CA7A1D" w:rsidRDefault="00311802" w:rsidP="00311802">
                  <w:pPr>
                    <w:ind w:left="1843"/>
                    <w:rPr>
                      <w:rFonts w:ascii="Avenir Next LT Pro" w:hAnsi="Avenir Next LT Pro"/>
                      <w:color w:val="000000" w:themeColor="text1"/>
                      <w:sz w:val="20"/>
                      <w:szCs w:val="20"/>
                      <w:shd w:val="clear" w:color="auto" w:fill="FFFFFF"/>
                    </w:rPr>
                  </w:pPr>
                </w:p>
                <w:p w:rsidR="00311802" w:rsidRDefault="00311802" w:rsidP="00311802">
                  <w:pPr>
                    <w:shd w:val="clear" w:color="auto" w:fill="FFFFFF"/>
                    <w:suppressAutoHyphens w:val="0"/>
                    <w:autoSpaceDN/>
                    <w:jc w:val="both"/>
                    <w:textAlignment w:val="auto"/>
                    <w:rPr>
                      <w:rFonts w:ascii="Arial" w:hAnsi="Arial" w:cs="Arial"/>
                      <w:color w:val="000000" w:themeColor="text1"/>
                      <w:sz w:val="22"/>
                      <w:szCs w:val="22"/>
                      <w:shd w:val="clear" w:color="auto" w:fill="FFFFFF"/>
                    </w:rPr>
                  </w:pPr>
                </w:p>
                <w:p w:rsidR="00311802" w:rsidRDefault="00311802" w:rsidP="00311802">
                  <w:pPr>
                    <w:shd w:val="clear" w:color="auto" w:fill="FFFFFF"/>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Dans le monde, </w:t>
                  </w:r>
                  <w:hyperlink r:id="rId6" w:history="1">
                    <w:r w:rsidRPr="006562AF">
                      <w:rPr>
                        <w:rFonts w:ascii="Arial" w:hAnsi="Arial" w:cs="Arial"/>
                        <w:color w:val="000000" w:themeColor="text1"/>
                        <w:sz w:val="22"/>
                        <w:szCs w:val="22"/>
                        <w:shd w:val="clear" w:color="auto" w:fill="FFFFFF"/>
                      </w:rPr>
                      <w:t>une personne sur trois ne bénéficie pas d’une eau potable gérée en toute sécurité</w:t>
                    </w:r>
                  </w:hyperlink>
                  <w:r w:rsidRPr="006562AF">
                    <w:rPr>
                      <w:rFonts w:ascii="Arial" w:hAnsi="Arial" w:cs="Arial"/>
                      <w:color w:val="000000" w:themeColor="text1"/>
                      <w:sz w:val="22"/>
                      <w:szCs w:val="22"/>
                      <w:shd w:val="clear" w:color="auto" w:fill="FFFFFF"/>
                    </w:rPr>
                    <w:t>, </w:t>
                  </w:r>
                  <w:hyperlink r:id="rId7" w:history="1">
                    <w:r w:rsidRPr="006562AF">
                      <w:rPr>
                        <w:rFonts w:ascii="Arial" w:hAnsi="Arial" w:cs="Arial"/>
                        <w:color w:val="000000" w:themeColor="text1"/>
                        <w:sz w:val="22"/>
                        <w:szCs w:val="22"/>
                        <w:shd w:val="clear" w:color="auto" w:fill="FFFFFF"/>
                      </w:rPr>
                      <w:t>deux personnes sur cinq ne disposent pas d’une installation de base pour se laver les mains</w:t>
                    </w:r>
                  </w:hyperlink>
                  <w:r w:rsidRPr="006562AF">
                    <w:rPr>
                      <w:rFonts w:ascii="Arial" w:hAnsi="Arial" w:cs="Arial"/>
                      <w:color w:val="000000" w:themeColor="text1"/>
                      <w:sz w:val="22"/>
                      <w:szCs w:val="22"/>
                      <w:shd w:val="clear" w:color="auto" w:fill="FFFFFF"/>
                    </w:rPr>
                    <w:t> avec de l’eau et du savon, et plus de </w:t>
                  </w:r>
                  <w:hyperlink r:id="rId8" w:history="1">
                    <w:r w:rsidRPr="006562AF">
                      <w:rPr>
                        <w:rFonts w:ascii="Arial" w:hAnsi="Arial" w:cs="Arial"/>
                        <w:color w:val="000000" w:themeColor="text1"/>
                        <w:sz w:val="22"/>
                        <w:szCs w:val="22"/>
                        <w:shd w:val="clear" w:color="auto" w:fill="FFFFFF"/>
                      </w:rPr>
                      <w:t>673 millions de personnes pratiquent encore la défécation à l’air libre</w:t>
                    </w:r>
                  </w:hyperlink>
                  <w:r w:rsidRPr="006562AF">
                    <w:rPr>
                      <w:rFonts w:ascii="Arial" w:hAnsi="Arial" w:cs="Arial"/>
                      <w:color w:val="000000" w:themeColor="text1"/>
                      <w:sz w:val="22"/>
                      <w:szCs w:val="22"/>
                      <w:shd w:val="clear" w:color="auto" w:fill="FFFFFF"/>
                    </w:rPr>
                    <w:t>.</w:t>
                  </w:r>
                </w:p>
                <w:p w:rsidR="00311802" w:rsidRPr="006562AF" w:rsidRDefault="00311802" w:rsidP="00311802">
                  <w:pPr>
                    <w:shd w:val="clear" w:color="auto" w:fill="FFFFFF"/>
                    <w:suppressAutoHyphens w:val="0"/>
                    <w:autoSpaceDN/>
                    <w:jc w:val="both"/>
                    <w:textAlignment w:val="auto"/>
                    <w:rPr>
                      <w:rFonts w:ascii="Arial" w:hAnsi="Arial" w:cs="Arial"/>
                      <w:color w:val="000000" w:themeColor="text1"/>
                      <w:sz w:val="22"/>
                      <w:szCs w:val="22"/>
                      <w:shd w:val="clear" w:color="auto" w:fill="FFFFFF"/>
                    </w:rPr>
                  </w:pP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3 personnes sur 10 n’ont pas accès à des services d’eau potable gérés de manière sûre et 6 personnes sur 10 n’ont pas accès à des installations sanitaires gérées de manière sûre.</w:t>
                  </w: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Au moins 892 millions de personnes continuent à pratiquer la défécation à l’air libre.</w:t>
                  </w: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Les femmes et les filles sont responsables de la collecte de l’eau dans 80% des ménages sans accès à l’eau sur place.</w:t>
                  </w: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Entre 1990 et 2015, la proportion de la population mondiale utilisant une source d’eau potable améliorée a augmenté de 76% à 90%</w:t>
                  </w:r>
                  <w:r w:rsidR="00A65210">
                    <w:rPr>
                      <w:rFonts w:ascii="Arial" w:hAnsi="Arial" w:cs="Arial"/>
                      <w:color w:val="000000" w:themeColor="text1"/>
                      <w:sz w:val="22"/>
                      <w:szCs w:val="22"/>
                      <w:shd w:val="clear" w:color="auto" w:fill="FFFFFF"/>
                    </w:rPr>
                    <w:t>.</w:t>
                  </w: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La pénurie d’eau affecte plus de 40% de la population mondiale et devrait augmenter. Plus de 1,7 milliard de personnes vivent actuellement dans des bassins fluviaux où l’utilisation de l’eau est supérieure à la quantité disponible</w:t>
                  </w:r>
                  <w:r w:rsidR="00A65210">
                    <w:rPr>
                      <w:rFonts w:ascii="Arial" w:hAnsi="Arial" w:cs="Arial"/>
                      <w:color w:val="000000" w:themeColor="text1"/>
                      <w:sz w:val="22"/>
                      <w:szCs w:val="22"/>
                      <w:shd w:val="clear" w:color="auto" w:fill="FFFFFF"/>
                    </w:rPr>
                    <w:t>.</w:t>
                  </w: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2,4 milliards de personnes manquent d’installations sanitaires de base, telles que des toilettes ou de latrines</w:t>
                  </w:r>
                  <w:r w:rsidR="00A65210">
                    <w:rPr>
                      <w:rFonts w:ascii="Arial" w:hAnsi="Arial" w:cs="Arial"/>
                      <w:color w:val="000000" w:themeColor="text1"/>
                      <w:sz w:val="22"/>
                      <w:szCs w:val="22"/>
                      <w:shd w:val="clear" w:color="auto" w:fill="FFFFFF"/>
                    </w:rPr>
                    <w:t>.</w:t>
                  </w: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Plus de 80% des eaux usées résultant des activités humaines sont déversées dans les rivières ou la mer sans aucune dépollution</w:t>
                  </w:r>
                  <w:r w:rsidR="00A65210">
                    <w:rPr>
                      <w:rFonts w:ascii="Arial" w:hAnsi="Arial" w:cs="Arial"/>
                      <w:color w:val="000000" w:themeColor="text1"/>
                      <w:sz w:val="22"/>
                      <w:szCs w:val="22"/>
                      <w:shd w:val="clear" w:color="auto" w:fill="FFFFFF"/>
                    </w:rPr>
                    <w:t>.</w:t>
                  </w:r>
                </w:p>
                <w:p w:rsidR="00311802" w:rsidRPr="006562AF"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Chaque jour, 1 000 enfants meurent de maladies faciles à prévenir dues aux conditions d’assainissement et d’hygiène</w:t>
                  </w:r>
                  <w:r w:rsidR="00A65210">
                    <w:rPr>
                      <w:rFonts w:ascii="Arial" w:hAnsi="Arial" w:cs="Arial"/>
                      <w:color w:val="000000" w:themeColor="text1"/>
                      <w:sz w:val="22"/>
                      <w:szCs w:val="22"/>
                      <w:shd w:val="clear" w:color="auto" w:fill="FFFFFF"/>
                    </w:rPr>
                    <w:t>.</w:t>
                  </w:r>
                </w:p>
                <w:p w:rsidR="00311802" w:rsidRDefault="00311802" w:rsidP="00311802">
                  <w:pPr>
                    <w:numPr>
                      <w:ilvl w:val="0"/>
                      <w:numId w:val="1"/>
                    </w:numPr>
                    <w:suppressAutoHyphens w:val="0"/>
                    <w:autoSpaceDN/>
                    <w:jc w:val="both"/>
                    <w:textAlignment w:val="auto"/>
                    <w:rPr>
                      <w:rFonts w:ascii="Arial" w:hAnsi="Arial" w:cs="Arial"/>
                      <w:color w:val="000000" w:themeColor="text1"/>
                      <w:sz w:val="22"/>
                      <w:szCs w:val="22"/>
                      <w:shd w:val="clear" w:color="auto" w:fill="FFFFFF"/>
                    </w:rPr>
                  </w:pPr>
                  <w:r w:rsidRPr="006562AF">
                    <w:rPr>
                      <w:rFonts w:ascii="Arial" w:hAnsi="Arial" w:cs="Arial"/>
                      <w:color w:val="000000" w:themeColor="text1"/>
                      <w:sz w:val="22"/>
                      <w:szCs w:val="22"/>
                      <w:shd w:val="clear" w:color="auto" w:fill="FFFFFF"/>
                    </w:rPr>
                    <w:t>Environ 70% de toute l’eau prélevée dans les rivières, lacs et aquifères est utilisée pour l’irrigation</w:t>
                  </w:r>
                  <w:r w:rsidR="00A65210">
                    <w:rPr>
                      <w:rFonts w:ascii="Arial" w:hAnsi="Arial" w:cs="Arial"/>
                      <w:color w:val="000000" w:themeColor="text1"/>
                      <w:sz w:val="22"/>
                      <w:szCs w:val="22"/>
                      <w:shd w:val="clear" w:color="auto" w:fill="FFFFFF"/>
                    </w:rPr>
                    <w:t>.</w:t>
                  </w:r>
                </w:p>
                <w:p w:rsidR="00C608C2" w:rsidRPr="006562AF" w:rsidRDefault="00CC1C2D" w:rsidP="00C608C2">
                  <w:pPr>
                    <w:suppressAutoHyphens w:val="0"/>
                    <w:autoSpaceDN/>
                    <w:ind w:left="720"/>
                    <w:jc w:val="right"/>
                    <w:textAlignment w:val="auto"/>
                    <w:rPr>
                      <w:rFonts w:ascii="Arial" w:hAnsi="Arial" w:cs="Arial"/>
                      <w:color w:val="000000" w:themeColor="text1"/>
                      <w:sz w:val="20"/>
                      <w:szCs w:val="20"/>
                      <w:shd w:val="clear" w:color="auto" w:fill="FFFFFF"/>
                    </w:rPr>
                  </w:pPr>
                  <w:hyperlink r:id="rId9" w:history="1">
                    <w:r w:rsidR="00C608C2" w:rsidRPr="00C608C2">
                      <w:rPr>
                        <w:rStyle w:val="Lienhypertexte"/>
                        <w:rFonts w:ascii="Arial" w:hAnsi="Arial" w:cs="Arial"/>
                        <w:sz w:val="20"/>
                        <w:szCs w:val="20"/>
                        <w:shd w:val="clear" w:color="auto" w:fill="FFFFFF"/>
                      </w:rPr>
                      <w:t>https://www.un.org/sustainabledevelopment/fr/cities/</w:t>
                    </w:r>
                  </w:hyperlink>
                </w:p>
                <w:p w:rsidR="00311802" w:rsidRDefault="00311802" w:rsidP="00311802"/>
              </w:txbxContent>
            </v:textbox>
            <w10:wrap anchorx="margin"/>
          </v:shape>
        </w:pict>
      </w:r>
    </w:p>
    <w:p w:rsidR="006C5405" w:rsidRDefault="006C5405" w:rsidP="00AF6F49">
      <w:pPr>
        <w:ind w:left="-142"/>
        <w:jc w:val="both"/>
        <w:rPr>
          <w:rFonts w:ascii="Roboto" w:eastAsia="Times New Roman" w:hAnsi="Roboto" w:cs="Times New Roman"/>
          <w:b/>
          <w:bCs/>
          <w:kern w:val="0"/>
          <w:sz w:val="22"/>
          <w:szCs w:val="22"/>
          <w:lang w:eastAsia="fr-FR" w:bidi="ar-SA"/>
        </w:rPr>
      </w:pPr>
    </w:p>
    <w:p w:rsidR="006C5405" w:rsidRDefault="00C608C2" w:rsidP="00AF6F49">
      <w:pPr>
        <w:ind w:left="-142"/>
        <w:jc w:val="both"/>
        <w:rPr>
          <w:rFonts w:ascii="Roboto" w:eastAsia="Times New Roman" w:hAnsi="Roboto" w:cs="Times New Roman"/>
          <w:b/>
          <w:bCs/>
          <w:kern w:val="0"/>
          <w:sz w:val="22"/>
          <w:szCs w:val="22"/>
          <w:lang w:eastAsia="fr-FR" w:bidi="ar-SA"/>
        </w:rPr>
      </w:pPr>
      <w:r>
        <w:rPr>
          <w:noProof/>
          <w:lang w:eastAsia="fr-FR" w:bidi="ar-SA"/>
        </w:rPr>
        <w:drawing>
          <wp:anchor distT="0" distB="0" distL="114300" distR="114300" simplePos="0" relativeHeight="251689984" behindDoc="0" locked="0" layoutInCell="1" allowOverlap="1">
            <wp:simplePos x="0" y="0"/>
            <wp:positionH relativeFrom="column">
              <wp:posOffset>5541010</wp:posOffset>
            </wp:positionH>
            <wp:positionV relativeFrom="paragraph">
              <wp:posOffset>7468</wp:posOffset>
            </wp:positionV>
            <wp:extent cx="764274" cy="630712"/>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4274" cy="630712"/>
                    </a:xfrm>
                    <a:prstGeom prst="rect">
                      <a:avLst/>
                    </a:prstGeom>
                  </pic:spPr>
                </pic:pic>
              </a:graphicData>
            </a:graphic>
          </wp:anchor>
        </w:drawing>
      </w:r>
    </w:p>
    <w:p w:rsidR="006C5405" w:rsidRDefault="00311802" w:rsidP="00AF6F49">
      <w:pPr>
        <w:ind w:left="-142"/>
        <w:jc w:val="both"/>
        <w:rPr>
          <w:rFonts w:ascii="Roboto" w:eastAsia="Times New Roman" w:hAnsi="Roboto" w:cs="Times New Roman"/>
          <w:b/>
          <w:bCs/>
          <w:kern w:val="0"/>
          <w:sz w:val="22"/>
          <w:szCs w:val="22"/>
          <w:lang w:eastAsia="fr-FR" w:bidi="ar-SA"/>
        </w:rPr>
      </w:pPr>
      <w:r w:rsidRPr="00CA7A1D">
        <w:rPr>
          <w:rFonts w:ascii="Avenir Next LT Pro" w:hAnsi="Avenir Next LT Pro"/>
          <w:noProof/>
          <w:color w:val="000000" w:themeColor="text1"/>
          <w:sz w:val="20"/>
          <w:szCs w:val="20"/>
          <w:shd w:val="clear" w:color="auto" w:fill="FFFFFF"/>
          <w:lang w:eastAsia="fr-FR" w:bidi="ar-SA"/>
        </w:rPr>
        <w:drawing>
          <wp:anchor distT="0" distB="0" distL="114300" distR="114300" simplePos="0" relativeHeight="251688960" behindDoc="0" locked="0" layoutInCell="1" allowOverlap="1">
            <wp:simplePos x="0" y="0"/>
            <wp:positionH relativeFrom="column">
              <wp:posOffset>286603</wp:posOffset>
            </wp:positionH>
            <wp:positionV relativeFrom="paragraph">
              <wp:posOffset>3830</wp:posOffset>
            </wp:positionV>
            <wp:extent cx="976394" cy="1023582"/>
            <wp:effectExtent l="0" t="0" r="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8585" cy="1025879"/>
                    </a:xfrm>
                    <a:prstGeom prst="rect">
                      <a:avLst/>
                    </a:prstGeom>
                  </pic:spPr>
                </pic:pic>
              </a:graphicData>
            </a:graphic>
          </wp:anchor>
        </w:drawing>
      </w:r>
    </w:p>
    <w:p w:rsidR="006C5405" w:rsidRDefault="006C5405" w:rsidP="00AF6F49">
      <w:pPr>
        <w:ind w:left="-142"/>
        <w:jc w:val="both"/>
        <w:rPr>
          <w:rFonts w:ascii="Roboto" w:eastAsia="Times New Roman" w:hAnsi="Roboto" w:cs="Times New Roman"/>
          <w:b/>
          <w:bCs/>
          <w:kern w:val="0"/>
          <w:sz w:val="22"/>
          <w:szCs w:val="22"/>
          <w:lang w:eastAsia="fr-FR" w:bidi="ar-SA"/>
        </w:rPr>
      </w:pPr>
    </w:p>
    <w:p w:rsidR="006C5405" w:rsidRDefault="006C5405" w:rsidP="00AF6F49">
      <w:pPr>
        <w:ind w:left="-142"/>
        <w:jc w:val="both"/>
        <w:rPr>
          <w:rFonts w:ascii="Roboto" w:eastAsia="Times New Roman" w:hAnsi="Roboto" w:cs="Times New Roman"/>
          <w:b/>
          <w:bCs/>
          <w:kern w:val="0"/>
          <w:sz w:val="22"/>
          <w:szCs w:val="22"/>
          <w:lang w:eastAsia="fr-FR" w:bidi="ar-SA"/>
        </w:rPr>
      </w:pPr>
    </w:p>
    <w:p w:rsidR="006C5405" w:rsidRDefault="00C608C2" w:rsidP="00AF6F49">
      <w:pPr>
        <w:ind w:left="-142"/>
        <w:jc w:val="both"/>
        <w:rPr>
          <w:rFonts w:ascii="Roboto" w:eastAsia="Times New Roman" w:hAnsi="Roboto" w:cs="Times New Roman"/>
          <w:b/>
          <w:bCs/>
          <w:kern w:val="0"/>
          <w:sz w:val="22"/>
          <w:szCs w:val="22"/>
          <w:lang w:eastAsia="fr-FR" w:bidi="ar-SA"/>
        </w:rPr>
      </w:pPr>
      <w:r w:rsidRPr="00C608C2">
        <w:rPr>
          <w:rFonts w:ascii="Roboto" w:eastAsia="Times New Roman" w:hAnsi="Roboto" w:cs="Times New Roman"/>
          <w:b/>
          <w:bCs/>
          <w:noProof/>
          <w:kern w:val="0"/>
          <w:sz w:val="22"/>
          <w:szCs w:val="22"/>
          <w:lang w:eastAsia="fr-FR" w:bidi="ar-SA"/>
        </w:rPr>
        <w:drawing>
          <wp:anchor distT="0" distB="0" distL="114300" distR="114300" simplePos="0" relativeHeight="251691008" behindDoc="0" locked="0" layoutInCell="1" allowOverlap="1">
            <wp:simplePos x="0" y="0"/>
            <wp:positionH relativeFrom="column">
              <wp:posOffset>5643074</wp:posOffset>
            </wp:positionH>
            <wp:positionV relativeFrom="paragraph">
              <wp:posOffset>4805</wp:posOffset>
            </wp:positionV>
            <wp:extent cx="594755" cy="627797"/>
            <wp:effectExtent l="0" t="0" r="0" b="127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755" cy="627797"/>
                    </a:xfrm>
                    <a:prstGeom prst="rect">
                      <a:avLst/>
                    </a:prstGeom>
                  </pic:spPr>
                </pic:pic>
              </a:graphicData>
            </a:graphic>
          </wp:anchor>
        </w:drawing>
      </w:r>
    </w:p>
    <w:p w:rsidR="006C5405" w:rsidRDefault="006C5405"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311802" w:rsidRDefault="00311802" w:rsidP="00AF6F49">
      <w:pPr>
        <w:ind w:left="-142"/>
        <w:jc w:val="both"/>
        <w:rPr>
          <w:rFonts w:ascii="Roboto" w:eastAsia="Times New Roman" w:hAnsi="Roboto" w:cs="Times New Roman"/>
          <w:b/>
          <w:bCs/>
          <w:kern w:val="0"/>
          <w:sz w:val="22"/>
          <w:szCs w:val="22"/>
          <w:lang w:eastAsia="fr-FR" w:bidi="ar-SA"/>
        </w:rPr>
      </w:pPr>
    </w:p>
    <w:p w:rsidR="006C5405" w:rsidRDefault="006C5405" w:rsidP="00AF6F49">
      <w:pPr>
        <w:ind w:left="-142"/>
        <w:jc w:val="both"/>
        <w:rPr>
          <w:rFonts w:ascii="Roboto" w:eastAsia="Times New Roman" w:hAnsi="Roboto" w:cs="Times New Roman"/>
          <w:b/>
          <w:bCs/>
          <w:kern w:val="0"/>
          <w:sz w:val="22"/>
          <w:szCs w:val="22"/>
          <w:lang w:eastAsia="fr-FR" w:bidi="ar-SA"/>
        </w:rPr>
      </w:pPr>
    </w:p>
    <w:bookmarkEnd w:id="0"/>
    <w:p w:rsidR="006C5405" w:rsidRDefault="006C5405" w:rsidP="00AF6F49">
      <w:pPr>
        <w:ind w:left="-142"/>
        <w:jc w:val="both"/>
        <w:rPr>
          <w:rFonts w:ascii="Roboto" w:eastAsia="Times New Roman" w:hAnsi="Roboto" w:cs="Times New Roman"/>
          <w:b/>
          <w:bCs/>
          <w:kern w:val="0"/>
          <w:sz w:val="22"/>
          <w:szCs w:val="22"/>
          <w:lang w:eastAsia="fr-FR" w:bidi="ar-SA"/>
        </w:rPr>
      </w:pPr>
    </w:p>
    <w:p w:rsidR="00A9157A" w:rsidRPr="00AF6F49" w:rsidRDefault="001E7BC3" w:rsidP="00AF6F49">
      <w:pPr>
        <w:ind w:left="-142"/>
        <w:jc w:val="both"/>
        <w:rPr>
          <w:rFonts w:ascii="Roboto" w:eastAsia="Times New Roman" w:hAnsi="Roboto" w:cs="Times New Roman"/>
          <w:b/>
          <w:bCs/>
          <w:kern w:val="0"/>
          <w:sz w:val="22"/>
          <w:szCs w:val="22"/>
          <w:lang w:eastAsia="fr-FR" w:bidi="ar-SA"/>
        </w:rPr>
      </w:pPr>
      <w:r w:rsidRPr="00AF6F49">
        <w:rPr>
          <w:rFonts w:ascii="Roboto" w:eastAsia="Times New Roman" w:hAnsi="Roboto" w:cs="Times New Roman"/>
          <w:b/>
          <w:bCs/>
          <w:kern w:val="0"/>
          <w:sz w:val="22"/>
          <w:szCs w:val="22"/>
          <w:lang w:eastAsia="fr-FR" w:bidi="ar-SA"/>
        </w:rPr>
        <w:t>Doc</w:t>
      </w:r>
      <w:r w:rsidR="00AF6F49" w:rsidRPr="00AF6F49">
        <w:rPr>
          <w:rFonts w:ascii="Roboto" w:eastAsia="Times New Roman" w:hAnsi="Roboto" w:cs="Times New Roman"/>
          <w:b/>
          <w:bCs/>
          <w:kern w:val="0"/>
          <w:sz w:val="22"/>
          <w:szCs w:val="22"/>
          <w:lang w:eastAsia="fr-FR" w:bidi="ar-SA"/>
        </w:rPr>
        <w:t>.</w:t>
      </w:r>
      <w:r w:rsidR="006C5405">
        <w:rPr>
          <w:rFonts w:ascii="Roboto" w:eastAsia="Times New Roman" w:hAnsi="Roboto" w:cs="Times New Roman"/>
          <w:b/>
          <w:bCs/>
          <w:kern w:val="0"/>
          <w:sz w:val="22"/>
          <w:szCs w:val="22"/>
          <w:lang w:eastAsia="fr-FR" w:bidi="ar-SA"/>
        </w:rPr>
        <w:t>2</w:t>
      </w:r>
      <w:r w:rsidRPr="00AF6F49">
        <w:rPr>
          <w:rFonts w:ascii="Roboto" w:eastAsia="Times New Roman" w:hAnsi="Roboto" w:cs="Times New Roman"/>
          <w:b/>
          <w:bCs/>
          <w:kern w:val="0"/>
          <w:sz w:val="22"/>
          <w:szCs w:val="22"/>
          <w:lang w:eastAsia="fr-FR" w:bidi="ar-SA"/>
        </w:rPr>
        <w:t>-Vidéo de 12 minutes du dessous des cartes sur « l’eau une ressource sous tension » de 2019</w:t>
      </w:r>
    </w:p>
    <w:p w:rsidR="00AF6F49" w:rsidRDefault="00AF6F49" w:rsidP="00AF6F49">
      <w:pPr>
        <w:tabs>
          <w:tab w:val="left" w:pos="1193"/>
        </w:tabs>
        <w:suppressAutoHyphens w:val="0"/>
        <w:autoSpaceDN/>
        <w:spacing w:after="160" w:line="259" w:lineRule="auto"/>
        <w:ind w:left="1134"/>
        <w:jc w:val="both"/>
        <w:textAlignment w:val="auto"/>
        <w:rPr>
          <w:rFonts w:ascii="Arial" w:hAnsi="Arial" w:cs="Arial"/>
          <w:sz w:val="20"/>
          <w:szCs w:val="20"/>
        </w:rPr>
      </w:pPr>
      <w:r>
        <w:rPr>
          <w:noProof/>
          <w:lang w:eastAsia="fr-FR" w:bidi="ar-SA"/>
        </w:rPr>
        <w:drawing>
          <wp:anchor distT="0" distB="0" distL="114300" distR="114300" simplePos="0" relativeHeight="251659264" behindDoc="0" locked="0" layoutInCell="1" allowOverlap="1">
            <wp:simplePos x="0" y="0"/>
            <wp:positionH relativeFrom="column">
              <wp:posOffset>2770088</wp:posOffset>
            </wp:positionH>
            <wp:positionV relativeFrom="paragraph">
              <wp:posOffset>81138</wp:posOffset>
            </wp:positionV>
            <wp:extent cx="1447137" cy="1447137"/>
            <wp:effectExtent l="0" t="0" r="1270" b="127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137" cy="1447137"/>
                    </a:xfrm>
                    <a:prstGeom prst="rect">
                      <a:avLst/>
                    </a:prstGeom>
                    <a:noFill/>
                    <a:ln>
                      <a:noFill/>
                    </a:ln>
                  </pic:spPr>
                </pic:pic>
              </a:graphicData>
            </a:graphic>
          </wp:anchor>
        </w:drawing>
      </w:r>
    </w:p>
    <w:p w:rsidR="00AF6F49" w:rsidRDefault="00AF6F49" w:rsidP="00AF6F49">
      <w:pPr>
        <w:tabs>
          <w:tab w:val="left" w:pos="1193"/>
        </w:tabs>
        <w:suppressAutoHyphens w:val="0"/>
        <w:autoSpaceDN/>
        <w:spacing w:after="160" w:line="259" w:lineRule="auto"/>
        <w:ind w:left="1134"/>
        <w:jc w:val="both"/>
        <w:textAlignment w:val="auto"/>
        <w:rPr>
          <w:rFonts w:ascii="Arial" w:hAnsi="Arial" w:cs="Arial"/>
          <w:sz w:val="20"/>
          <w:szCs w:val="20"/>
        </w:rPr>
      </w:pPr>
    </w:p>
    <w:p w:rsidR="00AF6F49" w:rsidRPr="00AF6F49" w:rsidRDefault="00CC1C2D" w:rsidP="00AF6F49">
      <w:pPr>
        <w:tabs>
          <w:tab w:val="left" w:pos="1193"/>
        </w:tabs>
        <w:suppressAutoHyphens w:val="0"/>
        <w:autoSpaceDN/>
        <w:spacing w:after="160" w:line="259" w:lineRule="auto"/>
        <w:ind w:left="1134"/>
        <w:jc w:val="both"/>
        <w:textAlignment w:val="auto"/>
        <w:rPr>
          <w:rFonts w:ascii="Arial" w:eastAsiaTheme="minorHAnsi" w:hAnsi="Arial" w:cs="Arial"/>
          <w:color w:val="0563C1" w:themeColor="hyperlink"/>
          <w:kern w:val="0"/>
          <w:sz w:val="20"/>
          <w:szCs w:val="20"/>
          <w:u w:val="single"/>
          <w:lang w:eastAsia="en-US" w:bidi="ar-SA"/>
        </w:rPr>
      </w:pPr>
      <w:hyperlink r:id="rId14" w:history="1">
        <w:r w:rsidR="00AF6F49" w:rsidRPr="00AF6F49">
          <w:rPr>
            <w:rFonts w:ascii="Arial" w:eastAsiaTheme="minorHAnsi" w:hAnsi="Arial" w:cs="Arial"/>
            <w:color w:val="0563C1" w:themeColor="hyperlink"/>
            <w:kern w:val="0"/>
            <w:sz w:val="20"/>
            <w:szCs w:val="20"/>
            <w:u w:val="single"/>
            <w:lang w:eastAsia="en-US" w:bidi="ar-SA"/>
          </w:rPr>
          <w:t>https://youtu.be/Vv5eCgigF2E</w:t>
        </w:r>
      </w:hyperlink>
    </w:p>
    <w:p w:rsidR="00A9157A" w:rsidRDefault="00A9157A" w:rsidP="00A9157A">
      <w:pPr>
        <w:ind w:left="1560"/>
        <w:jc w:val="both"/>
        <w:rPr>
          <w:rFonts w:ascii="Arial Rounded MT Bold" w:hAnsi="Arial Rounded MT Bold" w:cs="Comic Sans MS"/>
          <w:b/>
          <w:bCs/>
          <w:color w:val="0070C0"/>
          <w:sz w:val="40"/>
          <w:szCs w:val="40"/>
        </w:rPr>
      </w:pPr>
    </w:p>
    <w:p w:rsidR="00A9157A" w:rsidRDefault="00A9157A" w:rsidP="00A9157A">
      <w:pPr>
        <w:ind w:left="1560"/>
        <w:jc w:val="both"/>
        <w:rPr>
          <w:rFonts w:ascii="Arial Rounded MT Bold" w:hAnsi="Arial Rounded MT Bold" w:cs="Comic Sans MS"/>
          <w:b/>
          <w:bCs/>
          <w:color w:val="0070C0"/>
          <w:sz w:val="40"/>
          <w:szCs w:val="40"/>
        </w:rPr>
      </w:pPr>
    </w:p>
    <w:p w:rsidR="00C608C2" w:rsidRDefault="00C608C2" w:rsidP="00A9157A">
      <w:pPr>
        <w:ind w:left="1560"/>
        <w:jc w:val="both"/>
        <w:rPr>
          <w:rFonts w:ascii="Arial Rounded MT Bold" w:hAnsi="Arial Rounded MT Bold" w:cs="Comic Sans MS"/>
          <w:b/>
          <w:bCs/>
          <w:color w:val="0070C0"/>
          <w:sz w:val="40"/>
          <w:szCs w:val="40"/>
        </w:rPr>
      </w:pPr>
    </w:p>
    <w:p w:rsidR="00C608C2" w:rsidRPr="009F08E7" w:rsidRDefault="00C608C2" w:rsidP="00C608C2">
      <w:pPr>
        <w:jc w:val="center"/>
        <w:rPr>
          <w:rFonts w:ascii="Abadi" w:hAnsi="Abadi" w:cs="Arial Black"/>
        </w:rPr>
      </w:pPr>
      <w:r w:rsidRPr="009F08E7">
        <w:rPr>
          <w:rFonts w:ascii="Abadi" w:hAnsi="Abadi" w:cs="Arial Black"/>
        </w:rPr>
        <w:t>1/</w:t>
      </w:r>
      <w:r w:rsidR="00846FBB">
        <w:rPr>
          <w:rFonts w:ascii="Abadi" w:hAnsi="Abadi" w:cs="Arial Black"/>
        </w:rPr>
        <w:t>6</w:t>
      </w:r>
    </w:p>
    <w:p w:rsidR="00AF6F49" w:rsidRDefault="00CC1C2D" w:rsidP="00AF6F49">
      <w:pPr>
        <w:rPr>
          <w:rFonts w:ascii="Avenir Next LT Pro" w:hAnsi="Avenir Next LT Pro" w:cstheme="minorHAnsi"/>
          <w:bCs/>
          <w:noProof/>
          <w:lang w:eastAsia="fr-FR"/>
        </w:rPr>
      </w:pPr>
      <w:r>
        <w:rPr>
          <w:rFonts w:ascii="Avenir Next LT Pro" w:hAnsi="Avenir Next LT Pro" w:cstheme="minorHAnsi"/>
          <w:bCs/>
          <w:noProof/>
          <w:lang w:eastAsia="fr-FR"/>
        </w:rPr>
        <w:lastRenderedPageBreak/>
        <w:pict>
          <v:shape id="_x0000_s1027" type="#_x0000_t202" style="position:absolute;margin-left:295.5pt;margin-top:1.7pt;width:221.2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" stroked="f">
            <v:textbox>
              <w:txbxContent>
                <w:p w:rsidR="00AF6F49" w:rsidRDefault="00AF6F49" w:rsidP="00AF6F49">
                  <w:pPr>
                    <w:rPr>
                      <w:rFonts w:ascii="Avenir Next LT Pro" w:hAnsi="Avenir Next LT Pro" w:cstheme="minorHAnsi"/>
                      <w:bCs/>
                      <w:noProof/>
                      <w:lang w:eastAsia="fr-FR"/>
                    </w:rPr>
                  </w:pPr>
                  <w:r>
                    <w:rPr>
                      <w:rFonts w:ascii="Roboto" w:eastAsia="Times New Roman" w:hAnsi="Roboto" w:cs="Times New Roman"/>
                      <w:b/>
                      <w:bCs/>
                      <w:kern w:val="0"/>
                      <w:sz w:val="22"/>
                      <w:szCs w:val="22"/>
                      <w:lang w:eastAsia="fr-FR" w:bidi="ar-SA"/>
                    </w:rPr>
                    <w:t xml:space="preserve">Doc. </w:t>
                  </w:r>
                  <w:r w:rsidR="00C608C2">
                    <w:rPr>
                      <w:rFonts w:ascii="Roboto" w:eastAsia="Times New Roman" w:hAnsi="Roboto" w:cs="Times New Roman"/>
                      <w:b/>
                      <w:bCs/>
                      <w:kern w:val="0"/>
                      <w:sz w:val="22"/>
                      <w:szCs w:val="22"/>
                      <w:lang w:eastAsia="fr-FR" w:bidi="ar-SA"/>
                    </w:rPr>
                    <w:t>4</w:t>
                  </w:r>
                  <w:r>
                    <w:rPr>
                      <w:rFonts w:ascii="Roboto" w:eastAsia="Times New Roman" w:hAnsi="Roboto" w:cs="Times New Roman"/>
                      <w:b/>
                      <w:bCs/>
                      <w:kern w:val="0"/>
                      <w:sz w:val="22"/>
                      <w:szCs w:val="22"/>
                      <w:lang w:eastAsia="fr-FR" w:bidi="ar-SA"/>
                    </w:rPr>
                    <w:t>- Les aménagements du Nil</w:t>
                  </w:r>
                </w:p>
                <w:p w:rsidR="00AF6F49" w:rsidRDefault="00AF6F49" w:rsidP="00AF6F49"/>
              </w:txbxContent>
            </v:textbox>
            <w10:wrap type="square"/>
          </v:shape>
        </w:pict>
      </w:r>
      <w:r>
        <w:rPr>
          <w:rFonts w:ascii="Avenir Next LT Pro" w:hAnsi="Avenir Next LT Pro" w:cstheme="minorHAnsi"/>
          <w:bCs/>
          <w:noProof/>
          <w:lang w:eastAsia="fr-FR"/>
        </w:rPr>
        <w:pict>
          <v:shape id="_x0000_s1028" type="#_x0000_t202" style="position:absolute;margin-left:0;margin-top:13.4pt;width:253.5pt;height:47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" strokecolor="#f96" strokeweight="1.5pt">
            <v:textbox>
              <w:txbxContent>
                <w:p w:rsidR="00AF6F49" w:rsidRPr="00B04328" w:rsidRDefault="00AF6F49" w:rsidP="00AF6F49">
                  <w:pPr>
                    <w:shd w:val="clear" w:color="auto" w:fill="FFFFFF"/>
                    <w:suppressAutoHyphens w:val="0"/>
                    <w:autoSpaceDN/>
                    <w:spacing w:after="240" w:line="264" w:lineRule="atLeast"/>
                    <w:textAlignment w:val="auto"/>
                    <w:outlineLvl w:val="3"/>
                    <w:rPr>
                      <w:rFonts w:ascii="Roboto" w:eastAsia="Times New Roman" w:hAnsi="Roboto" w:cs="Times New Roman"/>
                      <w:kern w:val="0"/>
                      <w:sz w:val="22"/>
                      <w:szCs w:val="22"/>
                      <w:lang w:eastAsia="fr-FR" w:bidi="ar-SA"/>
                    </w:rPr>
                  </w:pPr>
                  <w:r>
                    <w:rPr>
                      <w:rFonts w:ascii="Roboto" w:eastAsia="Times New Roman" w:hAnsi="Roboto" w:cs="Times New Roman"/>
                      <w:b/>
                      <w:bCs/>
                      <w:kern w:val="0"/>
                      <w:sz w:val="22"/>
                      <w:szCs w:val="22"/>
                      <w:lang w:eastAsia="fr-FR" w:bidi="ar-SA"/>
                    </w:rPr>
                    <w:t>Doc.</w:t>
                  </w:r>
                  <w:r w:rsidR="00C608C2">
                    <w:rPr>
                      <w:rFonts w:ascii="Roboto" w:eastAsia="Times New Roman" w:hAnsi="Roboto" w:cs="Times New Roman"/>
                      <w:b/>
                      <w:bCs/>
                      <w:kern w:val="0"/>
                      <w:sz w:val="22"/>
                      <w:szCs w:val="22"/>
                      <w:lang w:eastAsia="fr-FR" w:bidi="ar-SA"/>
                    </w:rPr>
                    <w:t>3</w:t>
                  </w:r>
                  <w:r>
                    <w:rPr>
                      <w:rFonts w:ascii="Roboto" w:eastAsia="Times New Roman" w:hAnsi="Roboto" w:cs="Times New Roman"/>
                      <w:b/>
                      <w:bCs/>
                      <w:kern w:val="0"/>
                      <w:sz w:val="22"/>
                      <w:szCs w:val="22"/>
                      <w:lang w:eastAsia="fr-FR" w:bidi="ar-SA"/>
                    </w:rPr>
                    <w:t>-</w:t>
                  </w:r>
                  <w:r w:rsidRPr="00B04328">
                    <w:rPr>
                      <w:rFonts w:ascii="Roboto" w:eastAsia="Times New Roman" w:hAnsi="Roboto" w:cs="Times New Roman"/>
                      <w:b/>
                      <w:bCs/>
                      <w:kern w:val="0"/>
                      <w:sz w:val="22"/>
                      <w:szCs w:val="22"/>
                      <w:lang w:eastAsia="fr-FR" w:bidi="ar-SA"/>
                    </w:rPr>
                    <w:t>Le projet du Grand Barrage de la Renaissance</w:t>
                  </w:r>
                  <w:r>
                    <w:rPr>
                      <w:rFonts w:ascii="Roboto" w:eastAsia="Times New Roman" w:hAnsi="Roboto" w:cs="Times New Roman"/>
                      <w:b/>
                      <w:bCs/>
                      <w:kern w:val="0"/>
                      <w:sz w:val="22"/>
                      <w:szCs w:val="22"/>
                      <w:lang w:eastAsia="fr-FR" w:bidi="ar-SA"/>
                    </w:rPr>
                    <w:t>, article du 08/11/19</w:t>
                  </w:r>
                </w:p>
                <w:p w:rsidR="00AF6F49" w:rsidRPr="000C6758" w:rsidRDefault="00AF6F49" w:rsidP="00AF6F49">
                  <w:pPr>
                    <w:suppressAutoHyphens w:val="0"/>
                    <w:autoSpaceDN/>
                    <w:jc w:val="both"/>
                    <w:textAlignment w:val="auto"/>
                    <w:rPr>
                      <w:rFonts w:ascii="Arial" w:eastAsia="Times New Roman" w:hAnsi="Arial" w:cs="Arial"/>
                      <w:kern w:val="0"/>
                      <w:sz w:val="22"/>
                      <w:szCs w:val="22"/>
                      <w:shd w:val="clear" w:color="auto" w:fill="FFFFFF"/>
                      <w:lang w:eastAsia="fr-FR" w:bidi="ar-SA"/>
                    </w:rPr>
                  </w:pPr>
                  <w:r w:rsidRPr="00B04328">
                    <w:rPr>
                      <w:rFonts w:ascii="Arial" w:eastAsia="Times New Roman" w:hAnsi="Arial" w:cs="Arial"/>
                      <w:kern w:val="0"/>
                      <w:sz w:val="22"/>
                      <w:szCs w:val="22"/>
                      <w:shd w:val="clear" w:color="auto" w:fill="FFFFFF"/>
                      <w:lang w:eastAsia="fr-FR" w:bidi="ar-SA"/>
                    </w:rPr>
                    <w:t>L’Éthiopie est en train de construire le Grand Barrage Renaissance [...]. Sa construction a commencé en 2011 sur l’affluent du Nil Bleu dans les hautes terres du nord de l’Ethiopie d’où jaillissent 85 % des eaux du Nil. Cependant, le méga-barrage a provoqué entre l’Égypte, l’Éthiopie et le Soudan une querelle [...].</w:t>
                  </w:r>
                </w:p>
                <w:p w:rsidR="00AF6F49" w:rsidRPr="000C6758" w:rsidRDefault="00AF6F49" w:rsidP="00AF6F49">
                  <w:pPr>
                    <w:suppressAutoHyphens w:val="0"/>
                    <w:autoSpaceDN/>
                    <w:jc w:val="both"/>
                    <w:textAlignment w:val="auto"/>
                    <w:rPr>
                      <w:rFonts w:ascii="Arial" w:eastAsia="Times New Roman" w:hAnsi="Arial" w:cs="Arial"/>
                      <w:kern w:val="0"/>
                      <w:sz w:val="22"/>
                      <w:szCs w:val="22"/>
                      <w:shd w:val="clear" w:color="auto" w:fill="FFFFFF"/>
                      <w:lang w:eastAsia="fr-FR" w:bidi="ar-SA"/>
                    </w:rPr>
                  </w:pPr>
                  <w:r w:rsidRPr="00B04328">
                    <w:rPr>
                      <w:rFonts w:ascii="Arial" w:eastAsia="Times New Roman" w:hAnsi="Arial" w:cs="Arial"/>
                      <w:kern w:val="0"/>
                      <w:sz w:val="22"/>
                      <w:szCs w:val="22"/>
                      <w:shd w:val="clear" w:color="auto" w:fill="FFFFFF"/>
                      <w:lang w:eastAsia="fr-FR" w:bidi="ar-SA"/>
                    </w:rPr>
                    <w:t xml:space="preserve">Au centre du différend se trouvent des plans pour remplir le méga barrage, car l’Égypte craint que le projet ne permette à l’Éthiopie de contrôler le débit du fleuve. [...] La principale préoccupation des Égyptiens est que si le débit d’eau baisse, cela pourrait affecter le </w:t>
                  </w:r>
                  <w:r w:rsidRPr="007B541F">
                    <w:rPr>
                      <w:rFonts w:ascii="Arial" w:eastAsia="Times New Roman" w:hAnsi="Arial" w:cs="Arial"/>
                      <w:kern w:val="0"/>
                      <w:sz w:val="22"/>
                      <w:szCs w:val="22"/>
                      <w:u w:val="single"/>
                      <w:shd w:val="clear" w:color="auto" w:fill="FFFFFF"/>
                      <w:lang w:eastAsia="fr-FR" w:bidi="ar-SA"/>
                    </w:rPr>
                    <w:t>lac Nasser</w:t>
                  </w:r>
                  <w:r w:rsidRPr="00B04328">
                    <w:rPr>
                      <w:rFonts w:ascii="Arial" w:eastAsia="Times New Roman" w:hAnsi="Arial" w:cs="Arial"/>
                      <w:kern w:val="0"/>
                      <w:sz w:val="22"/>
                      <w:szCs w:val="22"/>
                      <w:shd w:val="clear" w:color="auto" w:fill="FFFFFF"/>
                      <w:lang w:eastAsia="fr-FR" w:bidi="ar-SA"/>
                    </w:rPr>
                    <w:t>, le réservoir plus en aval, derrière le barrage d’Assouan en Égypte, qui produit la majeure partie de l’électricité du pays. Cela pourrait également impacter le transport sur le Nil en Égypte si le niveau de l’eau est trop bas, sans parler des moyens de subsistance des agriculteurs qui dépendent de l’eau pour l’irrigation.</w:t>
                  </w:r>
                </w:p>
                <w:p w:rsidR="00AF6F49" w:rsidRPr="00B04328" w:rsidRDefault="00AF6F49" w:rsidP="00AF6F49">
                  <w:pPr>
                    <w:suppressAutoHyphens w:val="0"/>
                    <w:autoSpaceDN/>
                    <w:jc w:val="both"/>
                    <w:textAlignment w:val="auto"/>
                    <w:rPr>
                      <w:rFonts w:ascii="Roboto" w:eastAsia="Times New Roman" w:hAnsi="Roboto" w:cs="Times New Roman"/>
                      <w:kern w:val="0"/>
                      <w:sz w:val="22"/>
                      <w:szCs w:val="22"/>
                      <w:lang w:eastAsia="fr-FR" w:bidi="ar-SA"/>
                    </w:rPr>
                  </w:pPr>
                  <w:r w:rsidRPr="00B04328">
                    <w:rPr>
                      <w:rFonts w:ascii="Arial" w:eastAsia="Times New Roman" w:hAnsi="Arial" w:cs="Arial"/>
                      <w:kern w:val="0"/>
                      <w:sz w:val="22"/>
                      <w:szCs w:val="22"/>
                      <w:shd w:val="clear" w:color="auto" w:fill="FFFFFF"/>
                      <w:lang w:eastAsia="fr-FR" w:bidi="ar-SA"/>
                    </w:rPr>
                    <w:t>Le barrage de 4 milliards de dollars est au cœur des rêves industriels et manufacturiers de l’Éthiopie. [...] L’Éthiopie connaît une grave pénurie d’électricité, 65 % de sa population n’étant pas raccordée au réseau. L’énergie produite sera suffisante pour connecter ses citoyens et vendre le surplus aux pays voisins. [...] Pour le Soudan, l’avantage supplémentaire est que le débit du fleuve serait régulé par le barrage, ce qui signifie qu’il serait le même toute l’année. Habituellement, le pays souffre de graves inondations en août et septembre.</w:t>
                  </w:r>
                </w:p>
                <w:p w:rsidR="00AF6F49" w:rsidRPr="00B04328" w:rsidRDefault="00AF6F49" w:rsidP="00AF6F49">
                  <w:pPr>
                    <w:shd w:val="clear" w:color="auto" w:fill="FFFFFF"/>
                    <w:suppressAutoHyphens w:val="0"/>
                    <w:autoSpaceDN/>
                    <w:jc w:val="right"/>
                    <w:textAlignment w:val="auto"/>
                    <w:rPr>
                      <w:rFonts w:ascii="Roboto" w:eastAsia="Times New Roman" w:hAnsi="Roboto" w:cs="Times New Roman"/>
                      <w:kern w:val="0"/>
                      <w:sz w:val="16"/>
                      <w:szCs w:val="16"/>
                      <w:lang w:eastAsia="fr-FR" w:bidi="ar-SA"/>
                    </w:rPr>
                  </w:pPr>
                  <w:proofErr w:type="spellStart"/>
                  <w:r w:rsidRPr="00B04328">
                    <w:rPr>
                      <w:rFonts w:ascii="Roboto" w:eastAsia="Times New Roman" w:hAnsi="Roboto" w:cs="Times New Roman"/>
                      <w:kern w:val="0"/>
                      <w:sz w:val="16"/>
                      <w:szCs w:val="16"/>
                      <w:lang w:eastAsia="fr-FR" w:bidi="ar-SA"/>
                    </w:rPr>
                    <w:t>Basillioh</w:t>
                  </w:r>
                  <w:proofErr w:type="spellEnd"/>
                  <w:r w:rsidRPr="00B04328">
                    <w:rPr>
                      <w:rFonts w:ascii="Roboto" w:eastAsia="Times New Roman" w:hAnsi="Roboto" w:cs="Times New Roman"/>
                      <w:kern w:val="0"/>
                      <w:sz w:val="16"/>
                      <w:szCs w:val="16"/>
                      <w:lang w:eastAsia="fr-FR" w:bidi="ar-SA"/>
                    </w:rPr>
                    <w:t xml:space="preserve"> </w:t>
                  </w:r>
                  <w:proofErr w:type="spellStart"/>
                  <w:r w:rsidRPr="00B04328">
                    <w:rPr>
                      <w:rFonts w:ascii="Roboto" w:eastAsia="Times New Roman" w:hAnsi="Roboto" w:cs="Times New Roman"/>
                      <w:kern w:val="0"/>
                      <w:sz w:val="16"/>
                      <w:szCs w:val="16"/>
                      <w:lang w:eastAsia="fr-FR" w:bidi="ar-SA"/>
                    </w:rPr>
                    <w:t>Mutahi</w:t>
                  </w:r>
                  <w:proofErr w:type="spellEnd"/>
                  <w:r w:rsidRPr="00B04328">
                    <w:rPr>
                      <w:rFonts w:ascii="Roboto" w:eastAsia="Times New Roman" w:hAnsi="Roboto" w:cs="Times New Roman"/>
                      <w:kern w:val="0"/>
                      <w:sz w:val="16"/>
                      <w:szCs w:val="16"/>
                      <w:lang w:eastAsia="fr-FR" w:bidi="ar-SA"/>
                    </w:rPr>
                    <w:t>, « Pourquoi l’Égypte et l’Éthiopie se disputent le Nil ? », </w:t>
                  </w:r>
                  <w:r w:rsidRPr="00B04328">
                    <w:rPr>
                      <w:rFonts w:ascii="Roboto" w:eastAsia="Times New Roman" w:hAnsi="Roboto" w:cs="Times New Roman"/>
                      <w:i/>
                      <w:iCs/>
                      <w:kern w:val="0"/>
                      <w:sz w:val="16"/>
                      <w:szCs w:val="16"/>
                      <w:lang w:eastAsia="fr-FR" w:bidi="ar-SA"/>
                    </w:rPr>
                    <w:t>BBC News</w:t>
                  </w:r>
                  <w:r w:rsidRPr="00B04328">
                    <w:rPr>
                      <w:rFonts w:ascii="Roboto" w:eastAsia="Times New Roman" w:hAnsi="Roboto" w:cs="Times New Roman"/>
                      <w:kern w:val="0"/>
                      <w:sz w:val="16"/>
                      <w:szCs w:val="16"/>
                      <w:lang w:eastAsia="fr-FR" w:bidi="ar-SA"/>
                    </w:rPr>
                    <w:t>, 8 novembre 2019.</w:t>
                  </w:r>
                </w:p>
                <w:p w:rsidR="00AF6F49" w:rsidRDefault="00AF6F49" w:rsidP="00AF6F49"/>
              </w:txbxContent>
            </v:textbox>
            <w10:wrap anchorx="margin"/>
          </v:shape>
        </w:pict>
      </w:r>
    </w:p>
    <w:p w:rsidR="00AF6F49" w:rsidRDefault="00AF6F49" w:rsidP="00AF6F49">
      <w:pPr>
        <w:rPr>
          <w:rFonts w:ascii="Avenir Next LT Pro" w:hAnsi="Avenir Next LT Pro" w:cstheme="minorHAnsi"/>
          <w:bCs/>
          <w:noProof/>
          <w:lang w:eastAsia="fr-FR"/>
        </w:rPr>
      </w:pPr>
      <w:r w:rsidRPr="00FC3EDE">
        <w:rPr>
          <w:rFonts w:ascii="Avenir Next LT Pro" w:hAnsi="Avenir Next LT Pro" w:cstheme="minorHAnsi"/>
          <w:bCs/>
          <w:noProof/>
          <w:lang w:eastAsia="fr-FR" w:bidi="ar-SA"/>
        </w:rPr>
        <w:drawing>
          <wp:anchor distT="0" distB="0" distL="114300" distR="114300" simplePos="0" relativeHeight="251663360" behindDoc="0" locked="0" layoutInCell="1" allowOverlap="1">
            <wp:simplePos x="0" y="0"/>
            <wp:positionH relativeFrom="margin">
              <wp:align>right</wp:align>
            </wp:positionH>
            <wp:positionV relativeFrom="paragraph">
              <wp:posOffset>41910</wp:posOffset>
            </wp:positionV>
            <wp:extent cx="2956707" cy="598170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56707" cy="5981700"/>
                    </a:xfrm>
                    <a:prstGeom prst="rect">
                      <a:avLst/>
                    </a:prstGeom>
                  </pic:spPr>
                </pic:pic>
              </a:graphicData>
            </a:graphic>
          </wp:anchor>
        </w:drawing>
      </w:r>
    </w:p>
    <w:p w:rsidR="00AF6F49" w:rsidRDefault="00CC1C2D" w:rsidP="00AF6F49">
      <w:pPr>
        <w:rPr>
          <w:rFonts w:ascii="Avenir Next LT Pro" w:hAnsi="Avenir Next LT Pro" w:cstheme="minorHAnsi"/>
          <w:bCs/>
          <w:noProof/>
          <w:lang w:eastAsia="fr-FR"/>
        </w:rPr>
      </w:pPr>
      <w:r>
        <w:rPr>
          <w:rFonts w:ascii="Avenir Next LT Pro" w:hAnsi="Avenir Next LT Pro" w:cstheme="minorHAnsi"/>
          <w:bCs/>
          <w:noProof/>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42" o:spid="_x0000_s1036" type="#_x0000_t34" style="position:absolute;margin-left:254.3pt;margin-top:113pt;width:157.25pt;height:74.9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" adj="10797,72529,-39876" strokecolor="#4472c4" strokeweight=".5pt">
            <v:stroke endarrow="block"/>
          </v:shape>
        </w:pict>
      </w:r>
      <w:r w:rsidR="00AF6F49" w:rsidRPr="00FC3EDE">
        <w:rPr>
          <w:rFonts w:ascii="Avenir Next LT Pro" w:hAnsi="Avenir Next LT Pro" w:cstheme="minorHAnsi"/>
          <w:bCs/>
          <w:noProof/>
          <w:lang w:eastAsia="fr-FR" w:bidi="ar-SA"/>
        </w:rPr>
        <w:drawing>
          <wp:inline distT="0" distB="0" distL="0" distR="0">
            <wp:extent cx="2457450" cy="497165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476876" cy="5010956"/>
                    </a:xfrm>
                    <a:prstGeom prst="rect">
                      <a:avLst/>
                    </a:prstGeom>
                  </pic:spPr>
                </pic:pic>
              </a:graphicData>
            </a:graphic>
          </wp:inline>
        </w:drawing>
      </w:r>
    </w:p>
    <w:p w:rsidR="009600FC" w:rsidRDefault="009600FC"/>
    <w:p w:rsidR="00AF6F49" w:rsidRDefault="00AF6F49"/>
    <w:p w:rsidR="00AF6F49" w:rsidRDefault="00AF6F49"/>
    <w:p w:rsidR="00AF6F49" w:rsidRDefault="00AF6F49"/>
    <w:p w:rsidR="00C608C2" w:rsidRDefault="00C608C2"/>
    <w:p w:rsidR="00AF6F49" w:rsidRDefault="00AF6F49"/>
    <w:p w:rsidR="00AF6F49" w:rsidRDefault="00CC1C2D" w:rsidP="00AF6F49">
      <w:pPr>
        <w:rPr>
          <w:rFonts w:ascii="Roboto" w:hAnsi="Roboto"/>
          <w:b/>
          <w:bCs/>
          <w:color w:val="000000"/>
          <w:sz w:val="29"/>
          <w:szCs w:val="29"/>
          <w:shd w:val="clear" w:color="auto" w:fill="FFFFFF"/>
        </w:rPr>
      </w:pPr>
      <w:r w:rsidRPr="00CC1C2D">
        <w:rPr>
          <w:rFonts w:ascii="Avenir Next LT Pro" w:hAnsi="Avenir Next LT Pro" w:cstheme="minorHAnsi"/>
          <w:bCs/>
          <w:noProof/>
          <w:lang w:eastAsia="fr-FR"/>
        </w:rPr>
        <w:pict>
          <v:shape id="_x0000_s1029" type="#_x0000_t202" style="position:absolute;margin-left:945.3pt;margin-top:.75pt;width:518.25pt;height:245.5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" strokecolor="#f96" strokeweight="1.5pt">
            <v:textbox>
              <w:txbxContent>
                <w:p w:rsidR="00AF6F49" w:rsidRDefault="00AF6F49" w:rsidP="00AF6F49">
                  <w:pPr>
                    <w:suppressAutoHyphens w:val="0"/>
                    <w:autoSpaceDN/>
                    <w:jc w:val="both"/>
                    <w:textAlignment w:val="auto"/>
                    <w:rPr>
                      <w:rFonts w:ascii="Roboto" w:eastAsia="Times New Roman" w:hAnsi="Roboto" w:cs="Times New Roman"/>
                      <w:b/>
                      <w:bCs/>
                      <w:kern w:val="0"/>
                      <w:sz w:val="22"/>
                      <w:szCs w:val="22"/>
                      <w:lang w:eastAsia="fr-FR" w:bidi="ar-SA"/>
                    </w:rPr>
                  </w:pPr>
                  <w:r>
                    <w:rPr>
                      <w:rFonts w:ascii="Roboto" w:eastAsia="Times New Roman" w:hAnsi="Roboto" w:cs="Times New Roman"/>
                      <w:b/>
                      <w:bCs/>
                      <w:kern w:val="0"/>
                      <w:sz w:val="22"/>
                      <w:szCs w:val="22"/>
                      <w:lang w:eastAsia="fr-FR" w:bidi="ar-SA"/>
                    </w:rPr>
                    <w:t xml:space="preserve">Doc. </w:t>
                  </w:r>
                  <w:r w:rsidR="00C608C2">
                    <w:rPr>
                      <w:rFonts w:ascii="Roboto" w:eastAsia="Times New Roman" w:hAnsi="Roboto" w:cs="Times New Roman"/>
                      <w:b/>
                      <w:bCs/>
                      <w:kern w:val="0"/>
                      <w:sz w:val="22"/>
                      <w:szCs w:val="22"/>
                      <w:lang w:eastAsia="fr-FR" w:bidi="ar-SA"/>
                    </w:rPr>
                    <w:t>5</w:t>
                  </w:r>
                  <w:r>
                    <w:rPr>
                      <w:rFonts w:ascii="Roboto" w:eastAsia="Times New Roman" w:hAnsi="Roboto" w:cs="Times New Roman"/>
                      <w:b/>
                      <w:bCs/>
                      <w:kern w:val="0"/>
                      <w:sz w:val="22"/>
                      <w:szCs w:val="22"/>
                      <w:lang w:eastAsia="fr-FR" w:bidi="ar-SA"/>
                    </w:rPr>
                    <w:t xml:space="preserve">- </w:t>
                  </w:r>
                  <w:r w:rsidRPr="00AD4887">
                    <w:rPr>
                      <w:rFonts w:ascii="Roboto" w:eastAsia="Times New Roman" w:hAnsi="Roboto" w:cs="Times New Roman"/>
                      <w:b/>
                      <w:bCs/>
                      <w:kern w:val="0"/>
                      <w:sz w:val="22"/>
                      <w:szCs w:val="22"/>
                      <w:lang w:eastAsia="fr-FR" w:bidi="ar-SA"/>
                    </w:rPr>
                    <w:t>Article de France Culture du 13/09/21, Barrage éthiopien sur le Nil : la discorde entre le Soudan, l’Égypte et l’Éthiopie perdure </w:t>
                  </w:r>
                </w:p>
                <w:p w:rsidR="00AF6F49" w:rsidRPr="00AD4887" w:rsidRDefault="00AF6F49" w:rsidP="00AF6F49">
                  <w:pPr>
                    <w:suppressAutoHyphens w:val="0"/>
                    <w:autoSpaceDN/>
                    <w:jc w:val="both"/>
                    <w:textAlignment w:val="auto"/>
                    <w:rPr>
                      <w:rFonts w:ascii="Roboto" w:eastAsia="Times New Roman" w:hAnsi="Roboto" w:cs="Times New Roman"/>
                      <w:b/>
                      <w:bCs/>
                      <w:kern w:val="0"/>
                      <w:sz w:val="22"/>
                      <w:szCs w:val="22"/>
                      <w:lang w:eastAsia="fr-FR" w:bidi="ar-SA"/>
                    </w:rPr>
                  </w:pPr>
                </w:p>
                <w:p w:rsidR="00AF6F49" w:rsidRPr="00D44ABD" w:rsidRDefault="00AF6F49" w:rsidP="00AF6F49">
                  <w:pPr>
                    <w:suppressAutoHyphens w:val="0"/>
                    <w:autoSpaceDN/>
                    <w:spacing w:line="360" w:lineRule="auto"/>
                    <w:jc w:val="both"/>
                    <w:textAlignment w:val="auto"/>
                    <w:rPr>
                      <w:rFonts w:ascii="Arial" w:eastAsia="Times New Roman" w:hAnsi="Arial" w:cs="Arial"/>
                      <w:kern w:val="0"/>
                      <w:sz w:val="20"/>
                      <w:szCs w:val="20"/>
                      <w:shd w:val="clear" w:color="auto" w:fill="FFFFFF"/>
                      <w:lang w:eastAsia="fr-FR" w:bidi="ar-SA"/>
                    </w:rPr>
                  </w:pPr>
                  <w:r w:rsidRPr="00D44ABD">
                    <w:rPr>
                      <w:rFonts w:ascii="Arial" w:eastAsia="Times New Roman" w:hAnsi="Arial" w:cs="Arial"/>
                      <w:kern w:val="0"/>
                      <w:sz w:val="20"/>
                      <w:szCs w:val="20"/>
                      <w:shd w:val="clear" w:color="auto" w:fill="FFFFFF"/>
                      <w:lang w:eastAsia="fr-FR" w:bidi="ar-SA"/>
                    </w:rPr>
                    <w:t xml:space="preserve">Le méga barrage hydroélectrique que construit l’Éthiopie suscite la colère du Soudan et de l’Égypte et les négociations destinées à trouver un consensus sur le rythme de remplissage de ce barrage sont au point mort. […] Le Grand Barrage de la Renaissance (GERD) que construit l’Éthiopie est appelé à devenir le plus grand barrage hydroélectrique en Afrique. </w:t>
                  </w:r>
                  <w:proofErr w:type="spellStart"/>
                  <w:r w:rsidRPr="00D44ABD">
                    <w:rPr>
                      <w:rFonts w:ascii="Arial" w:eastAsia="Times New Roman" w:hAnsi="Arial" w:cs="Arial"/>
                      <w:kern w:val="0"/>
                      <w:sz w:val="20"/>
                      <w:szCs w:val="20"/>
                      <w:shd w:val="clear" w:color="auto" w:fill="FFFFFF"/>
                      <w:lang w:eastAsia="fr-FR" w:bidi="ar-SA"/>
                    </w:rPr>
                    <w:t>Addis</w:t>
                  </w:r>
                  <w:r w:rsidRPr="00D44ABD">
                    <w:rPr>
                      <w:rFonts w:ascii="Arial" w:eastAsia="Times New Roman" w:hAnsi="Arial" w:cs="Arial"/>
                      <w:kern w:val="0"/>
                      <w:sz w:val="20"/>
                      <w:szCs w:val="20"/>
                      <w:shd w:val="clear" w:color="auto" w:fill="FFFFFF"/>
                      <w:lang w:eastAsia="fr-FR" w:bidi="ar-SA"/>
                    </w:rPr>
                    <w:noBreakHyphen/>
                    <w:t>Abeba</w:t>
                  </w:r>
                  <w:proofErr w:type="spellEnd"/>
                  <w:r w:rsidRPr="00D44ABD">
                    <w:rPr>
                      <w:rFonts w:ascii="Arial" w:eastAsia="Times New Roman" w:hAnsi="Arial" w:cs="Arial"/>
                      <w:kern w:val="0"/>
                      <w:sz w:val="20"/>
                      <w:szCs w:val="20"/>
                      <w:shd w:val="clear" w:color="auto" w:fill="FFFFFF"/>
                      <w:lang w:eastAsia="fr-FR" w:bidi="ar-SA"/>
                    </w:rPr>
                    <w:t xml:space="preserve"> estime ce projet légitime et indispensable à son développement économique. Les deux pays, en aval, font entendre leurs désaccords. Le Soudan et l’Égypte mettent en avant la crainte que ce barrage ne restreigne leurs ressources hydriques. […]</w:t>
                  </w:r>
                </w:p>
                <w:p w:rsidR="00AF6F49" w:rsidRPr="00D44ABD" w:rsidRDefault="00AF6F49" w:rsidP="00AF6F49">
                  <w:pPr>
                    <w:suppressAutoHyphens w:val="0"/>
                    <w:autoSpaceDN/>
                    <w:spacing w:line="360" w:lineRule="auto"/>
                    <w:jc w:val="both"/>
                    <w:textAlignment w:val="auto"/>
                    <w:rPr>
                      <w:rFonts w:ascii="Arial" w:eastAsia="Times New Roman" w:hAnsi="Arial" w:cs="Arial"/>
                      <w:kern w:val="0"/>
                      <w:sz w:val="20"/>
                      <w:szCs w:val="20"/>
                      <w:shd w:val="clear" w:color="auto" w:fill="FFFFFF"/>
                      <w:lang w:eastAsia="fr-FR" w:bidi="ar-SA"/>
                    </w:rPr>
                  </w:pPr>
                  <w:r w:rsidRPr="00D44ABD">
                    <w:rPr>
                      <w:rFonts w:ascii="Arial" w:eastAsia="Times New Roman" w:hAnsi="Arial" w:cs="Arial"/>
                      <w:kern w:val="0"/>
                      <w:sz w:val="20"/>
                      <w:szCs w:val="20"/>
                      <w:shd w:val="clear" w:color="auto" w:fill="FFFFFF"/>
                      <w:lang w:eastAsia="fr-FR" w:bidi="ar-SA"/>
                    </w:rPr>
                    <w:t xml:space="preserve">Pour l’Éthiopie, il s’agit de s’affirmer comme la grande puissance hydroélectrique, énergétique, de cette partie du continent, </w:t>
                  </w:r>
                  <w:proofErr w:type="spellStart"/>
                  <w:r w:rsidRPr="00D44ABD">
                    <w:rPr>
                      <w:rFonts w:ascii="Arial" w:eastAsia="Times New Roman" w:hAnsi="Arial" w:cs="Arial"/>
                      <w:kern w:val="0"/>
                      <w:sz w:val="20"/>
                      <w:szCs w:val="20"/>
                      <w:shd w:val="clear" w:color="auto" w:fill="FFFFFF"/>
                      <w:lang w:eastAsia="fr-FR" w:bidi="ar-SA"/>
                    </w:rPr>
                    <w:t>c’est</w:t>
                  </w:r>
                  <w:r w:rsidRPr="00D44ABD">
                    <w:rPr>
                      <w:rFonts w:ascii="Arial" w:eastAsia="Times New Roman" w:hAnsi="Arial" w:cs="Arial"/>
                      <w:kern w:val="0"/>
                      <w:sz w:val="20"/>
                      <w:szCs w:val="20"/>
                      <w:shd w:val="clear" w:color="auto" w:fill="FFFFFF"/>
                      <w:lang w:eastAsia="fr-FR" w:bidi="ar-SA"/>
                    </w:rPr>
                    <w:noBreakHyphen/>
                    <w:t>à</w:t>
                  </w:r>
                  <w:r w:rsidRPr="00D44ABD">
                    <w:rPr>
                      <w:rFonts w:ascii="Arial" w:eastAsia="Times New Roman" w:hAnsi="Arial" w:cs="Arial"/>
                      <w:kern w:val="0"/>
                      <w:sz w:val="20"/>
                      <w:szCs w:val="20"/>
                      <w:shd w:val="clear" w:color="auto" w:fill="FFFFFF"/>
                      <w:lang w:eastAsia="fr-FR" w:bidi="ar-SA"/>
                    </w:rPr>
                    <w:noBreakHyphen/>
                    <w:t>dire</w:t>
                  </w:r>
                  <w:proofErr w:type="spellEnd"/>
                  <w:r w:rsidRPr="00D44ABD">
                    <w:rPr>
                      <w:rFonts w:ascii="Arial" w:eastAsia="Times New Roman" w:hAnsi="Arial" w:cs="Arial"/>
                      <w:kern w:val="0"/>
                      <w:sz w:val="20"/>
                      <w:szCs w:val="20"/>
                      <w:shd w:val="clear" w:color="auto" w:fill="FFFFFF"/>
                      <w:lang w:eastAsia="fr-FR" w:bidi="ar-SA"/>
                    </w:rPr>
                    <w:t xml:space="preserve"> à la fois pour le Soudan, pour le Kenya, pour l’Ouganda, et avec cette production hydroélectrique s’affirmer comme une puissance industrielle émergente avec l’appui de la Chine. Il existe donc un contexte géopolitique qui va bien </w:t>
                  </w:r>
                  <w:proofErr w:type="spellStart"/>
                  <w:r w:rsidRPr="00D44ABD">
                    <w:rPr>
                      <w:rFonts w:ascii="Arial" w:eastAsia="Times New Roman" w:hAnsi="Arial" w:cs="Arial"/>
                      <w:kern w:val="0"/>
                      <w:sz w:val="20"/>
                      <w:szCs w:val="20"/>
                      <w:shd w:val="clear" w:color="auto" w:fill="FFFFFF"/>
                      <w:lang w:eastAsia="fr-FR" w:bidi="ar-SA"/>
                    </w:rPr>
                    <w:t>au</w:t>
                  </w:r>
                  <w:r w:rsidRPr="00D44ABD">
                    <w:rPr>
                      <w:rFonts w:ascii="Arial" w:eastAsia="Times New Roman" w:hAnsi="Arial" w:cs="Arial"/>
                      <w:kern w:val="0"/>
                      <w:sz w:val="20"/>
                      <w:szCs w:val="20"/>
                      <w:shd w:val="clear" w:color="auto" w:fill="FFFFFF"/>
                      <w:lang w:eastAsia="fr-FR" w:bidi="ar-SA"/>
                    </w:rPr>
                    <w:noBreakHyphen/>
                    <w:t>delà</w:t>
                  </w:r>
                  <w:proofErr w:type="spellEnd"/>
                  <w:r w:rsidRPr="00D44ABD">
                    <w:rPr>
                      <w:rFonts w:ascii="Arial" w:eastAsia="Times New Roman" w:hAnsi="Arial" w:cs="Arial"/>
                      <w:kern w:val="0"/>
                      <w:sz w:val="20"/>
                      <w:szCs w:val="20"/>
                      <w:shd w:val="clear" w:color="auto" w:fill="FFFFFF"/>
                      <w:lang w:eastAsia="fr-FR" w:bidi="ar-SA"/>
                    </w:rPr>
                    <w:t xml:space="preserve"> des questions techniques de remplissage du barrage. […]</w:t>
                  </w:r>
                </w:p>
                <w:p w:rsidR="00AF6F49" w:rsidRPr="00FC3EDE" w:rsidRDefault="00AF6F49" w:rsidP="00AF6F49">
                  <w:pPr>
                    <w:suppressAutoHyphens w:val="0"/>
                    <w:autoSpaceDN/>
                    <w:textAlignment w:val="auto"/>
                    <w:rPr>
                      <w:rFonts w:ascii="Arial" w:eastAsia="Times New Roman" w:hAnsi="Arial" w:cs="Arial"/>
                      <w:kern w:val="0"/>
                      <w:sz w:val="22"/>
                      <w:szCs w:val="22"/>
                      <w:shd w:val="clear" w:color="auto" w:fill="FFFFFF"/>
                      <w:lang w:eastAsia="fr-FR" w:bidi="ar-SA"/>
                    </w:rPr>
                  </w:pPr>
                </w:p>
                <w:p w:rsidR="00AF6F49" w:rsidRPr="00FC3EDE" w:rsidRDefault="00AF6F49" w:rsidP="00AF6F49">
                  <w:pPr>
                    <w:shd w:val="clear" w:color="auto" w:fill="FFFFFF"/>
                    <w:suppressAutoHyphens w:val="0"/>
                    <w:autoSpaceDN/>
                    <w:jc w:val="right"/>
                    <w:textAlignment w:val="auto"/>
                    <w:rPr>
                      <w:rFonts w:ascii="Roboto" w:eastAsia="Times New Roman" w:hAnsi="Roboto" w:cs="Times New Roman"/>
                      <w:kern w:val="0"/>
                      <w:sz w:val="16"/>
                      <w:szCs w:val="16"/>
                      <w:lang w:eastAsia="fr-FR" w:bidi="ar-SA"/>
                    </w:rPr>
                  </w:pPr>
                  <w:r w:rsidRPr="00FC3EDE">
                    <w:rPr>
                      <w:rFonts w:ascii="Roboto" w:eastAsia="Times New Roman" w:hAnsi="Roboto" w:cs="Times New Roman"/>
                      <w:kern w:val="0"/>
                      <w:sz w:val="16"/>
                      <w:szCs w:val="16"/>
                      <w:lang w:eastAsia="fr-FR" w:bidi="ar-SA"/>
                    </w:rPr>
                    <w:t>Nabila Amel, « Barrage éthiopien sur le Nil : la discorde entre le Soudan, l’Égypte et l’Éthiopie perdure », France Culture, 13 septembre 2020.</w:t>
                  </w:r>
                </w:p>
                <w:p w:rsidR="00AF6F49" w:rsidRDefault="00AF6F49" w:rsidP="00AF6F49">
                  <w:pPr>
                    <w:rPr>
                      <w:rFonts w:ascii="Avenir Next LT Pro" w:hAnsi="Avenir Next LT Pro" w:cstheme="minorHAnsi"/>
                      <w:bCs/>
                      <w:noProof/>
                      <w:lang w:eastAsia="fr-FR"/>
                    </w:rPr>
                  </w:pPr>
                </w:p>
                <w:p w:rsidR="00AF6F49" w:rsidRDefault="00AF6F49" w:rsidP="00AF6F49"/>
              </w:txbxContent>
            </v:textbox>
            <w10:wrap anchorx="margin"/>
          </v:shape>
        </w:pict>
      </w: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AF6F49" w:rsidRDefault="00AF6F49" w:rsidP="00AF6F49">
      <w:pPr>
        <w:rPr>
          <w:rFonts w:ascii="Roboto" w:hAnsi="Roboto"/>
          <w:b/>
          <w:bCs/>
          <w:color w:val="000000"/>
          <w:sz w:val="29"/>
          <w:szCs w:val="29"/>
          <w:shd w:val="clear" w:color="auto" w:fill="FFFFFF"/>
        </w:rPr>
      </w:pPr>
    </w:p>
    <w:p w:rsidR="00663E88" w:rsidRDefault="00663E88" w:rsidP="00AF6F49">
      <w:pPr>
        <w:rPr>
          <w:rFonts w:ascii="Roboto" w:hAnsi="Roboto"/>
          <w:b/>
          <w:bCs/>
          <w:color w:val="000000"/>
          <w:sz w:val="29"/>
          <w:szCs w:val="29"/>
          <w:shd w:val="clear" w:color="auto" w:fill="FFFFFF"/>
        </w:rPr>
      </w:pPr>
    </w:p>
    <w:p w:rsidR="00C608C2" w:rsidRPr="009F08E7" w:rsidRDefault="00C608C2" w:rsidP="00C608C2">
      <w:pPr>
        <w:jc w:val="center"/>
        <w:rPr>
          <w:rFonts w:ascii="Abadi" w:hAnsi="Abadi" w:cs="Arial Black"/>
        </w:rPr>
      </w:pPr>
      <w:r w:rsidRPr="009F08E7">
        <w:rPr>
          <w:rFonts w:ascii="Abadi" w:hAnsi="Abadi" w:cs="Arial Black"/>
        </w:rPr>
        <w:t>2/</w:t>
      </w:r>
      <w:r w:rsidR="00846FBB">
        <w:rPr>
          <w:rFonts w:ascii="Abadi" w:hAnsi="Abadi" w:cs="Arial Black"/>
        </w:rPr>
        <w:t>6</w:t>
      </w:r>
    </w:p>
    <w:tbl>
      <w:tblPr>
        <w:tblStyle w:val="Grilledutableau"/>
        <w:tblW w:w="0" w:type="auto"/>
        <w:tblLook w:val="04A0"/>
      </w:tblPr>
      <w:tblGrid>
        <w:gridCol w:w="5234"/>
        <w:gridCol w:w="5235"/>
      </w:tblGrid>
      <w:tr w:rsidR="007354C5" w:rsidTr="007354C5">
        <w:tc>
          <w:tcPr>
            <w:tcW w:w="5234" w:type="dxa"/>
          </w:tcPr>
          <w:p w:rsidR="007354C5" w:rsidRDefault="00D44ABD" w:rsidP="007354C5">
            <w:pPr>
              <w:ind w:left="142"/>
              <w:jc w:val="both"/>
              <w:rPr>
                <w:rFonts w:ascii="Roboto" w:eastAsia="Times New Roman" w:hAnsi="Roboto" w:cs="Times New Roman"/>
                <w:b/>
                <w:bCs/>
                <w:kern w:val="0"/>
                <w:lang w:eastAsia="fr-FR" w:bidi="ar-SA"/>
              </w:rPr>
            </w:pPr>
            <w:r w:rsidRPr="00AF6F49">
              <w:rPr>
                <w:rFonts w:ascii="Arial" w:hAnsi="Arial" w:cs="Arial"/>
                <w:noProof/>
                <w:sz w:val="20"/>
                <w:szCs w:val="20"/>
                <w:lang w:eastAsia="fr-FR" w:bidi="ar-SA"/>
              </w:rPr>
              <w:lastRenderedPageBreak/>
              <w:drawing>
                <wp:anchor distT="0" distB="0" distL="114300" distR="114300" simplePos="0" relativeHeight="251677696" behindDoc="0" locked="0" layoutInCell="1" allowOverlap="1">
                  <wp:simplePos x="0" y="0"/>
                  <wp:positionH relativeFrom="column">
                    <wp:posOffset>1156259</wp:posOffset>
                  </wp:positionH>
                  <wp:positionV relativeFrom="paragraph">
                    <wp:posOffset>728611</wp:posOffset>
                  </wp:positionV>
                  <wp:extent cx="1228298" cy="1228298"/>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298" cy="1228298"/>
                          </a:xfrm>
                          <a:prstGeom prst="rect">
                            <a:avLst/>
                          </a:prstGeom>
                          <a:noFill/>
                          <a:ln>
                            <a:noFill/>
                          </a:ln>
                        </pic:spPr>
                      </pic:pic>
                    </a:graphicData>
                  </a:graphic>
                </wp:anchor>
              </w:drawing>
            </w:r>
            <w:r w:rsidR="007354C5">
              <w:rPr>
                <w:rFonts w:ascii="Roboto" w:eastAsia="Times New Roman" w:hAnsi="Roboto" w:cs="Times New Roman"/>
                <w:b/>
                <w:bCs/>
                <w:kern w:val="0"/>
                <w:lang w:eastAsia="fr-FR" w:bidi="ar-SA"/>
              </w:rPr>
              <w:t>Doc</w:t>
            </w:r>
            <w:r>
              <w:rPr>
                <w:rFonts w:ascii="Roboto" w:eastAsia="Times New Roman" w:hAnsi="Roboto" w:cs="Times New Roman"/>
                <w:b/>
                <w:bCs/>
                <w:kern w:val="0"/>
                <w:lang w:eastAsia="fr-FR" w:bidi="ar-SA"/>
              </w:rPr>
              <w:t>.</w:t>
            </w:r>
            <w:r w:rsidR="00E83E70">
              <w:rPr>
                <w:rFonts w:ascii="Roboto" w:eastAsia="Times New Roman" w:hAnsi="Roboto" w:cs="Times New Roman"/>
                <w:b/>
                <w:bCs/>
                <w:kern w:val="0"/>
                <w:lang w:eastAsia="fr-FR" w:bidi="ar-SA"/>
              </w:rPr>
              <w:t>6</w:t>
            </w:r>
            <w:r w:rsidR="007354C5">
              <w:rPr>
                <w:rFonts w:ascii="Roboto" w:eastAsia="Times New Roman" w:hAnsi="Roboto" w:cs="Times New Roman"/>
                <w:b/>
                <w:bCs/>
                <w:kern w:val="0"/>
                <w:lang w:eastAsia="fr-FR" w:bidi="ar-SA"/>
              </w:rPr>
              <w:t xml:space="preserve">- </w:t>
            </w:r>
            <w:r w:rsidR="007354C5" w:rsidRPr="00D77F7E">
              <w:rPr>
                <w:rFonts w:ascii="Roboto" w:eastAsia="Times New Roman" w:hAnsi="Roboto" w:cs="Times New Roman"/>
                <w:b/>
                <w:bCs/>
                <w:kern w:val="0"/>
                <w:lang w:eastAsia="fr-FR" w:bidi="ar-SA"/>
              </w:rPr>
              <w:t>France 24- (3.09)</w:t>
            </w:r>
            <w:r w:rsidR="007354C5">
              <w:rPr>
                <w:rFonts w:ascii="Roboto" w:eastAsia="Times New Roman" w:hAnsi="Roboto" w:cs="Times New Roman"/>
                <w:b/>
                <w:bCs/>
                <w:kern w:val="0"/>
                <w:lang w:eastAsia="fr-FR" w:bidi="ar-SA"/>
              </w:rPr>
              <w:t xml:space="preserve">- </w:t>
            </w:r>
            <w:r w:rsidR="007354C5" w:rsidRPr="00D77F7E">
              <w:rPr>
                <w:rFonts w:ascii="Roboto" w:eastAsia="Times New Roman" w:hAnsi="Roboto" w:cs="Times New Roman"/>
                <w:b/>
                <w:bCs/>
                <w:kern w:val="0"/>
                <w:lang w:eastAsia="fr-FR" w:bidi="ar-SA"/>
              </w:rPr>
              <w:t>17/07/2020</w:t>
            </w:r>
            <w:r w:rsidR="007354C5" w:rsidRPr="007354C5">
              <w:rPr>
                <w:rFonts w:ascii="Roboto" w:eastAsia="Times New Roman" w:hAnsi="Roboto" w:cs="Times New Roman"/>
                <w:b/>
                <w:bCs/>
                <w:kern w:val="0"/>
                <w:lang w:eastAsia="fr-FR" w:bidi="ar-SA"/>
              </w:rPr>
              <w:t>-</w:t>
            </w:r>
            <w:r w:rsidR="007354C5" w:rsidRPr="00D77F7E">
              <w:rPr>
                <w:rFonts w:ascii="Roboto" w:eastAsia="Times New Roman" w:hAnsi="Roboto" w:cs="Times New Roman"/>
                <w:b/>
                <w:bCs/>
                <w:kern w:val="0"/>
                <w:lang w:eastAsia="fr-FR" w:bidi="ar-SA"/>
              </w:rPr>
              <w:t xml:space="preserve"> Jean-Claude Félix-</w:t>
            </w:r>
            <w:proofErr w:type="spellStart"/>
            <w:r w:rsidR="007354C5" w:rsidRPr="00D77F7E">
              <w:rPr>
                <w:rFonts w:ascii="Roboto" w:eastAsia="Times New Roman" w:hAnsi="Roboto" w:cs="Times New Roman"/>
                <w:b/>
                <w:bCs/>
                <w:kern w:val="0"/>
                <w:lang w:eastAsia="fr-FR" w:bidi="ar-SA"/>
              </w:rPr>
              <w:t>Tchicaya</w:t>
            </w:r>
            <w:proofErr w:type="spellEnd"/>
            <w:r w:rsidR="007354C5" w:rsidRPr="00D77F7E">
              <w:rPr>
                <w:rFonts w:ascii="Roboto" w:eastAsia="Times New Roman" w:hAnsi="Roboto" w:cs="Times New Roman"/>
                <w:b/>
                <w:bCs/>
                <w:kern w:val="0"/>
                <w:lang w:eastAsia="fr-FR" w:bidi="ar-SA"/>
              </w:rPr>
              <w:t>, chercheur IPSE, spécialiste du continent africain : barrage de la Renaissance, l’Ethiopie en conflit avec l’Egypte et le Soudan</w:t>
            </w:r>
          </w:p>
          <w:p w:rsidR="007354C5" w:rsidRDefault="007354C5" w:rsidP="007354C5">
            <w:pPr>
              <w:ind w:left="142"/>
              <w:jc w:val="both"/>
              <w:rPr>
                <w:rFonts w:ascii="Roboto" w:eastAsia="Times New Roman" w:hAnsi="Roboto" w:cs="Times New Roman"/>
                <w:b/>
                <w:bCs/>
                <w:kern w:val="0"/>
                <w:lang w:eastAsia="fr-FR" w:bidi="ar-SA"/>
              </w:rPr>
            </w:pPr>
          </w:p>
          <w:p w:rsidR="00D44ABD" w:rsidRDefault="00D44ABD" w:rsidP="007354C5">
            <w:pPr>
              <w:ind w:left="142"/>
              <w:jc w:val="both"/>
              <w:rPr>
                <w:rFonts w:ascii="Roboto" w:eastAsia="Times New Roman" w:hAnsi="Roboto" w:cs="Times New Roman"/>
                <w:b/>
                <w:bCs/>
                <w:kern w:val="0"/>
                <w:lang w:eastAsia="fr-FR" w:bidi="ar-SA"/>
              </w:rPr>
            </w:pPr>
          </w:p>
          <w:p w:rsidR="00D44ABD" w:rsidRDefault="00D44ABD" w:rsidP="007354C5">
            <w:pPr>
              <w:ind w:left="142"/>
              <w:jc w:val="both"/>
              <w:rPr>
                <w:rFonts w:ascii="Roboto" w:eastAsia="Times New Roman" w:hAnsi="Roboto" w:cs="Times New Roman"/>
                <w:b/>
                <w:bCs/>
                <w:kern w:val="0"/>
                <w:lang w:eastAsia="fr-FR" w:bidi="ar-SA"/>
              </w:rPr>
            </w:pPr>
          </w:p>
          <w:p w:rsidR="00D44ABD" w:rsidRDefault="00D44ABD" w:rsidP="007354C5">
            <w:pPr>
              <w:ind w:left="142"/>
              <w:jc w:val="both"/>
              <w:rPr>
                <w:rFonts w:ascii="Roboto" w:eastAsia="Times New Roman" w:hAnsi="Roboto" w:cs="Times New Roman"/>
                <w:b/>
                <w:bCs/>
                <w:kern w:val="0"/>
                <w:lang w:eastAsia="fr-FR" w:bidi="ar-SA"/>
              </w:rPr>
            </w:pPr>
          </w:p>
          <w:p w:rsidR="00D44ABD" w:rsidRDefault="00D44ABD" w:rsidP="007354C5">
            <w:pPr>
              <w:ind w:left="142"/>
              <w:jc w:val="both"/>
              <w:rPr>
                <w:rFonts w:ascii="Roboto" w:eastAsia="Times New Roman" w:hAnsi="Roboto" w:cs="Times New Roman"/>
                <w:b/>
                <w:bCs/>
                <w:kern w:val="0"/>
                <w:lang w:eastAsia="fr-FR" w:bidi="ar-SA"/>
              </w:rPr>
            </w:pPr>
          </w:p>
          <w:p w:rsidR="00D44ABD" w:rsidRDefault="00D44ABD" w:rsidP="007354C5">
            <w:pPr>
              <w:ind w:left="142"/>
              <w:jc w:val="both"/>
              <w:rPr>
                <w:rFonts w:ascii="Roboto" w:eastAsia="Times New Roman" w:hAnsi="Roboto" w:cs="Times New Roman"/>
                <w:b/>
                <w:bCs/>
                <w:kern w:val="0"/>
                <w:lang w:eastAsia="fr-FR" w:bidi="ar-SA"/>
              </w:rPr>
            </w:pPr>
          </w:p>
          <w:p w:rsidR="007354C5" w:rsidRDefault="007354C5" w:rsidP="007354C5">
            <w:pPr>
              <w:ind w:left="142"/>
              <w:jc w:val="both"/>
              <w:rPr>
                <w:rFonts w:ascii="Roboto" w:eastAsia="Times New Roman" w:hAnsi="Roboto" w:cs="Times New Roman"/>
                <w:b/>
                <w:bCs/>
                <w:kern w:val="0"/>
                <w:lang w:eastAsia="fr-FR" w:bidi="ar-SA"/>
              </w:rPr>
            </w:pPr>
          </w:p>
          <w:p w:rsidR="007354C5" w:rsidRDefault="00CC1C2D" w:rsidP="00D44ABD">
            <w:pPr>
              <w:ind w:left="24" w:right="23"/>
              <w:rPr>
                <w:rStyle w:val="Lienhypertexte"/>
                <w:rFonts w:ascii="Arial" w:hAnsi="Arial" w:cs="Arial"/>
                <w:bCs/>
                <w:noProof/>
                <w:sz w:val="20"/>
                <w:szCs w:val="20"/>
                <w:lang w:eastAsia="fr-FR"/>
              </w:rPr>
            </w:pPr>
            <w:hyperlink r:id="rId17" w:history="1">
              <w:r w:rsidR="007354C5" w:rsidRPr="00AF6F49">
                <w:rPr>
                  <w:rStyle w:val="Lienhypertexte"/>
                  <w:rFonts w:ascii="Arial" w:hAnsi="Arial" w:cs="Arial"/>
                  <w:bCs/>
                  <w:noProof/>
                  <w:sz w:val="20"/>
                  <w:szCs w:val="20"/>
                  <w:lang w:eastAsia="fr-FR"/>
                </w:rPr>
                <w:t>https://youtu.be/txGWFVL0N6Q</w:t>
              </w:r>
            </w:hyperlink>
          </w:p>
          <w:p w:rsidR="00D44ABD" w:rsidRDefault="00D44ABD" w:rsidP="00D44ABD">
            <w:pPr>
              <w:ind w:left="24" w:right="23"/>
              <w:rPr>
                <w:rFonts w:ascii="Avenir Next LT Pro" w:hAnsi="Avenir Next LT Pro" w:cstheme="minorHAnsi"/>
                <w:bCs/>
                <w:noProof/>
                <w:lang w:eastAsia="fr-FR"/>
              </w:rPr>
            </w:pPr>
          </w:p>
        </w:tc>
        <w:tc>
          <w:tcPr>
            <w:tcW w:w="5235" w:type="dxa"/>
          </w:tcPr>
          <w:p w:rsidR="00D44ABD" w:rsidRPr="000675BB" w:rsidRDefault="00D44ABD" w:rsidP="00D44ABD">
            <w:pPr>
              <w:jc w:val="both"/>
              <w:rPr>
                <w:rFonts w:ascii="Roboto" w:eastAsia="Times New Roman" w:hAnsi="Roboto" w:cs="Times New Roman"/>
                <w:b/>
                <w:bCs/>
                <w:kern w:val="0"/>
                <w:lang w:eastAsia="fr-FR" w:bidi="ar-SA"/>
              </w:rPr>
            </w:pPr>
            <w:r>
              <w:rPr>
                <w:rFonts w:ascii="Roboto" w:eastAsia="Times New Roman" w:hAnsi="Roboto" w:cs="Times New Roman"/>
                <w:b/>
                <w:bCs/>
                <w:kern w:val="0"/>
                <w:lang w:eastAsia="fr-FR" w:bidi="ar-SA"/>
              </w:rPr>
              <w:t>Doc.</w:t>
            </w:r>
            <w:r w:rsidR="00E83E70">
              <w:rPr>
                <w:rFonts w:ascii="Roboto" w:eastAsia="Times New Roman" w:hAnsi="Roboto" w:cs="Times New Roman"/>
                <w:b/>
                <w:bCs/>
                <w:kern w:val="0"/>
                <w:lang w:eastAsia="fr-FR" w:bidi="ar-SA"/>
              </w:rPr>
              <w:t>7</w:t>
            </w:r>
            <w:r>
              <w:rPr>
                <w:rFonts w:ascii="Roboto" w:eastAsia="Times New Roman" w:hAnsi="Roboto" w:cs="Times New Roman"/>
                <w:b/>
                <w:bCs/>
                <w:kern w:val="0"/>
                <w:lang w:eastAsia="fr-FR" w:bidi="ar-SA"/>
              </w:rPr>
              <w:t xml:space="preserve">-Vidéo (1.47) France Info Auvergne </w:t>
            </w:r>
            <w:proofErr w:type="spellStart"/>
            <w:r>
              <w:rPr>
                <w:rFonts w:ascii="Roboto" w:eastAsia="Times New Roman" w:hAnsi="Roboto" w:cs="Times New Roman"/>
                <w:b/>
                <w:bCs/>
                <w:kern w:val="0"/>
                <w:lang w:eastAsia="fr-FR" w:bidi="ar-SA"/>
              </w:rPr>
              <w:t>Rhône-Alpes-</w:t>
            </w:r>
            <w:proofErr w:type="spellEnd"/>
            <w:r>
              <w:rPr>
                <w:rFonts w:ascii="Roboto" w:eastAsia="Times New Roman" w:hAnsi="Roboto" w:cs="Times New Roman"/>
                <w:b/>
                <w:bCs/>
                <w:kern w:val="0"/>
                <w:lang w:eastAsia="fr-FR" w:bidi="ar-SA"/>
              </w:rPr>
              <w:t>16/11/2018 -</w:t>
            </w:r>
            <w:r w:rsidRPr="0084791D">
              <w:rPr>
                <w:rFonts w:ascii="Roboto" w:eastAsia="Times New Roman" w:hAnsi="Roboto" w:cs="Times New Roman"/>
                <w:b/>
                <w:bCs/>
                <w:kern w:val="0"/>
                <w:lang w:eastAsia="fr-FR" w:bidi="ar-SA"/>
              </w:rPr>
              <w:t xml:space="preserve"> À</w:t>
            </w:r>
            <w:r w:rsidRPr="000675BB">
              <w:rPr>
                <w:rFonts w:ascii="Roboto" w:eastAsia="Times New Roman" w:hAnsi="Roboto" w:cs="Times New Roman"/>
                <w:b/>
                <w:bCs/>
                <w:kern w:val="0"/>
                <w:lang w:eastAsia="fr-FR" w:bidi="ar-SA"/>
              </w:rPr>
              <w:t xml:space="preserve"> la Clusaz en Haute-Savoie, face au manque d'eau, le maire </w:t>
            </w:r>
            <w:r>
              <w:rPr>
                <w:rFonts w:ascii="Roboto" w:eastAsia="Times New Roman" w:hAnsi="Roboto" w:cs="Times New Roman"/>
                <w:b/>
                <w:bCs/>
                <w:kern w:val="0"/>
                <w:lang w:eastAsia="fr-FR" w:bidi="ar-SA"/>
              </w:rPr>
              <w:t xml:space="preserve">propose une </w:t>
            </w:r>
            <w:r w:rsidRPr="000675BB">
              <w:rPr>
                <w:rFonts w:ascii="Roboto" w:eastAsia="Times New Roman" w:hAnsi="Roboto" w:cs="Times New Roman"/>
                <w:b/>
                <w:bCs/>
                <w:kern w:val="0"/>
                <w:lang w:eastAsia="fr-FR" w:bidi="ar-SA"/>
              </w:rPr>
              <w:t>solution de secours au cas où la sécheresse joue</w:t>
            </w:r>
            <w:r>
              <w:rPr>
                <w:rFonts w:ascii="Roboto" w:eastAsia="Times New Roman" w:hAnsi="Roboto" w:cs="Times New Roman"/>
                <w:b/>
                <w:bCs/>
                <w:kern w:val="0"/>
                <w:lang w:eastAsia="fr-FR" w:bidi="ar-SA"/>
              </w:rPr>
              <w:t>rait</w:t>
            </w:r>
            <w:r w:rsidRPr="000675BB">
              <w:rPr>
                <w:rFonts w:ascii="Roboto" w:eastAsia="Times New Roman" w:hAnsi="Roboto" w:cs="Times New Roman"/>
                <w:b/>
                <w:bCs/>
                <w:kern w:val="0"/>
                <w:lang w:eastAsia="fr-FR" w:bidi="ar-SA"/>
              </w:rPr>
              <w:t xml:space="preserve"> les prolongations.</w:t>
            </w:r>
          </w:p>
          <w:p w:rsidR="00D44ABD" w:rsidRDefault="00CC1C2D" w:rsidP="00D44ABD">
            <w:pPr>
              <w:rPr>
                <w:rStyle w:val="Lienhypertexte"/>
                <w:rFonts w:ascii="Arial" w:hAnsi="Arial" w:cs="Arial"/>
                <w:sz w:val="20"/>
                <w:szCs w:val="20"/>
                <w:lang w:eastAsia="fr-FR" w:bidi="ar-SA"/>
              </w:rPr>
            </w:pPr>
            <w:hyperlink r:id="rId18" w:history="1">
              <w:r w:rsidR="00D44ABD" w:rsidRPr="0084791D">
                <w:rPr>
                  <w:rStyle w:val="Lienhypertexte"/>
                  <w:rFonts w:ascii="Arial" w:hAnsi="Arial" w:cs="Arial"/>
                  <w:sz w:val="20"/>
                  <w:szCs w:val="20"/>
                  <w:lang w:eastAsia="fr-FR" w:bidi="ar-SA"/>
                </w:rPr>
                <w:t>https://youtu.be/vTzXMTZGZPw</w:t>
              </w:r>
            </w:hyperlink>
          </w:p>
          <w:p w:rsidR="007354C5" w:rsidRDefault="007C7000" w:rsidP="00AF6F49">
            <w:pPr>
              <w:rPr>
                <w:rFonts w:ascii="Avenir Next LT Pro" w:hAnsi="Avenir Next LT Pro" w:cstheme="minorHAnsi"/>
                <w:bCs/>
                <w:noProof/>
                <w:lang w:eastAsia="fr-FR"/>
              </w:rPr>
            </w:pPr>
            <w:r>
              <w:rPr>
                <w:noProof/>
                <w:lang w:eastAsia="fr-FR" w:bidi="ar-SA"/>
              </w:rPr>
              <w:drawing>
                <wp:anchor distT="0" distB="0" distL="114300" distR="114300" simplePos="0" relativeHeight="251681792" behindDoc="0" locked="0" layoutInCell="1" allowOverlap="1">
                  <wp:simplePos x="0" y="0"/>
                  <wp:positionH relativeFrom="column">
                    <wp:posOffset>800934</wp:posOffset>
                  </wp:positionH>
                  <wp:positionV relativeFrom="paragraph">
                    <wp:posOffset>18728</wp:posOffset>
                  </wp:positionV>
                  <wp:extent cx="1160060" cy="1160060"/>
                  <wp:effectExtent l="0" t="0" r="254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0060" cy="1160060"/>
                          </a:xfrm>
                          <a:prstGeom prst="rect">
                            <a:avLst/>
                          </a:prstGeom>
                          <a:noFill/>
                          <a:ln>
                            <a:noFill/>
                          </a:ln>
                        </pic:spPr>
                      </pic:pic>
                    </a:graphicData>
                  </a:graphic>
                </wp:anchor>
              </w:drawing>
            </w:r>
          </w:p>
        </w:tc>
      </w:tr>
    </w:tbl>
    <w:p w:rsidR="0084791D" w:rsidRPr="0084791D" w:rsidRDefault="00CC1C2D" w:rsidP="0084791D">
      <w:pPr>
        <w:rPr>
          <w:lang w:eastAsia="fr-FR" w:bidi="ar-SA"/>
        </w:rPr>
      </w:pPr>
      <w:r w:rsidRPr="00CC1C2D">
        <w:rPr>
          <w:rFonts w:ascii="Avenir Next LT Pro" w:hAnsi="Avenir Next LT Pro" w:cstheme="minorHAnsi"/>
          <w:bCs/>
          <w:noProof/>
          <w:lang w:eastAsia="fr-FR"/>
        </w:rPr>
        <w:pict>
          <v:shape id="_x0000_s1030" type="#_x0000_t202" style="position:absolute;margin-left:-7pt;margin-top:10.1pt;width:522.25pt;height:323pt;z-index:251672576;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" strokecolor="#f96" strokeweight="1.5pt">
            <v:textbox>
              <w:txbxContent>
                <w:p w:rsidR="0084791D" w:rsidRDefault="00D44ABD" w:rsidP="00D44ABD">
                  <w:pPr>
                    <w:shd w:val="clear" w:color="auto" w:fill="FFFFFF"/>
                    <w:suppressAutoHyphens w:val="0"/>
                    <w:autoSpaceDN/>
                    <w:jc w:val="both"/>
                    <w:textAlignment w:val="auto"/>
                    <w:rPr>
                      <w:rFonts w:ascii="Roboto" w:eastAsia="Times New Roman" w:hAnsi="Roboto" w:cs="Times New Roman"/>
                      <w:b/>
                      <w:bCs/>
                      <w:kern w:val="0"/>
                      <w:sz w:val="22"/>
                      <w:szCs w:val="22"/>
                      <w:lang w:eastAsia="fr-FR" w:bidi="ar-SA"/>
                    </w:rPr>
                  </w:pPr>
                  <w:r>
                    <w:rPr>
                      <w:rFonts w:ascii="Roboto" w:eastAsia="Times New Roman" w:hAnsi="Roboto" w:cs="Times New Roman"/>
                      <w:b/>
                      <w:bCs/>
                      <w:kern w:val="0"/>
                      <w:sz w:val="22"/>
                      <w:szCs w:val="22"/>
                      <w:lang w:eastAsia="fr-FR" w:bidi="ar-SA"/>
                    </w:rPr>
                    <w:t>Doc.</w:t>
                  </w:r>
                  <w:r w:rsidR="00E83E70">
                    <w:rPr>
                      <w:rFonts w:ascii="Roboto" w:eastAsia="Times New Roman" w:hAnsi="Roboto" w:cs="Times New Roman"/>
                      <w:b/>
                      <w:bCs/>
                      <w:kern w:val="0"/>
                      <w:sz w:val="22"/>
                      <w:szCs w:val="22"/>
                      <w:lang w:eastAsia="fr-FR" w:bidi="ar-SA"/>
                    </w:rPr>
                    <w:t>8</w:t>
                  </w:r>
                  <w:r>
                    <w:rPr>
                      <w:rFonts w:ascii="Roboto" w:eastAsia="Times New Roman" w:hAnsi="Roboto" w:cs="Times New Roman"/>
                      <w:b/>
                      <w:bCs/>
                      <w:kern w:val="0"/>
                      <w:sz w:val="22"/>
                      <w:szCs w:val="22"/>
                      <w:lang w:eastAsia="fr-FR" w:bidi="ar-SA"/>
                    </w:rPr>
                    <w:t>-</w:t>
                  </w:r>
                  <w:r w:rsidR="0084791D" w:rsidRPr="0084791D">
                    <w:rPr>
                      <w:rFonts w:ascii="Roboto" w:eastAsia="Times New Roman" w:hAnsi="Roboto" w:cs="Times New Roman"/>
                      <w:b/>
                      <w:bCs/>
                      <w:kern w:val="0"/>
                      <w:sz w:val="22"/>
                      <w:szCs w:val="22"/>
                      <w:lang w:eastAsia="fr-FR" w:bidi="ar-SA"/>
                    </w:rPr>
                    <w:t xml:space="preserve">Article de France-Inter d’Adrien </w:t>
                  </w:r>
                  <w:proofErr w:type="spellStart"/>
                  <w:r w:rsidR="0084791D" w:rsidRPr="0084791D">
                    <w:rPr>
                      <w:rFonts w:ascii="Roboto" w:eastAsia="Times New Roman" w:hAnsi="Roboto" w:cs="Times New Roman"/>
                      <w:b/>
                      <w:bCs/>
                      <w:kern w:val="0"/>
                      <w:sz w:val="22"/>
                      <w:szCs w:val="22"/>
                      <w:lang w:eastAsia="fr-FR" w:bidi="ar-SA"/>
                    </w:rPr>
                    <w:t>Toffolet</w:t>
                  </w:r>
                  <w:proofErr w:type="spellEnd"/>
                  <w:r w:rsidR="0084791D" w:rsidRPr="0084791D">
                    <w:rPr>
                      <w:rFonts w:ascii="Roboto" w:eastAsia="Times New Roman" w:hAnsi="Roboto" w:cs="Times New Roman"/>
                      <w:b/>
                      <w:bCs/>
                      <w:kern w:val="0"/>
                      <w:sz w:val="22"/>
                      <w:szCs w:val="22"/>
                      <w:lang w:eastAsia="fr-FR" w:bidi="ar-SA"/>
                    </w:rPr>
                    <w:t xml:space="preserve"> du 15/11/2018- Entre neige artificielle, agriculture et robinets, la Haute-Savoie n'a plus assez d'eau pour tout le monde</w:t>
                  </w:r>
                </w:p>
                <w:p w:rsidR="0084791D" w:rsidRPr="004E136B" w:rsidRDefault="0084791D" w:rsidP="0084791D">
                  <w:pPr>
                    <w:rPr>
                      <w:sz w:val="16"/>
                      <w:szCs w:val="16"/>
                      <w:lang w:eastAsia="fr-FR" w:bidi="ar-SA"/>
                    </w:rPr>
                  </w:pPr>
                </w:p>
                <w:p w:rsidR="0084791D" w:rsidRPr="004E136B" w:rsidRDefault="0084791D" w:rsidP="0084791D">
                  <w:pPr>
                    <w:shd w:val="clear" w:color="auto" w:fill="FFFFFF"/>
                    <w:suppressAutoHyphens w:val="0"/>
                    <w:autoSpaceDN/>
                    <w:jc w:val="both"/>
                    <w:textAlignment w:val="auto"/>
                    <w:rPr>
                      <w:rFonts w:ascii="Arial" w:eastAsia="Times New Roman" w:hAnsi="Arial" w:cs="Arial"/>
                      <w:kern w:val="0"/>
                      <w:sz w:val="20"/>
                      <w:szCs w:val="20"/>
                      <w:shd w:val="clear" w:color="auto" w:fill="FFFFFF"/>
                      <w:lang w:eastAsia="fr-FR" w:bidi="ar-SA"/>
                    </w:rPr>
                  </w:pPr>
                  <w:r>
                    <w:rPr>
                      <w:rFonts w:ascii="Arial" w:eastAsia="Times New Roman" w:hAnsi="Arial" w:cs="Arial"/>
                      <w:kern w:val="0"/>
                      <w:sz w:val="20"/>
                      <w:szCs w:val="20"/>
                      <w:shd w:val="clear" w:color="auto" w:fill="FFFFFF"/>
                      <w:lang w:eastAsia="fr-FR" w:bidi="ar-SA"/>
                    </w:rPr>
                    <w:t>L</w:t>
                  </w:r>
                  <w:r w:rsidRPr="004E136B">
                    <w:rPr>
                      <w:rFonts w:ascii="Arial" w:eastAsia="Times New Roman" w:hAnsi="Arial" w:cs="Arial"/>
                      <w:kern w:val="0"/>
                      <w:sz w:val="20"/>
                      <w:szCs w:val="20"/>
                      <w:shd w:val="clear" w:color="auto" w:fill="FFFFFF"/>
                      <w:lang w:eastAsia="fr-FR" w:bidi="ar-SA"/>
                    </w:rPr>
                    <w:t xml:space="preserve">a neige de culture s'est imposée comme nécessaire, saison après saison, à maintenir l'activité des stations, poumon économique de la région, </w:t>
                  </w:r>
                  <w:r w:rsidRPr="008970A9">
                    <w:rPr>
                      <w:rFonts w:ascii="Arial" w:eastAsia="Times New Roman" w:hAnsi="Arial" w:cs="Arial"/>
                      <w:kern w:val="0"/>
                      <w:sz w:val="20"/>
                      <w:szCs w:val="20"/>
                      <w:shd w:val="clear" w:color="auto" w:fill="FFFFFF"/>
                      <w:lang w:eastAsia="fr-FR" w:bidi="ar-SA"/>
                    </w:rPr>
                    <w:t>avec une centaine de milliers d'emplois dont dépendent habitants et saisonniers</w:t>
                  </w:r>
                  <w:r w:rsidRPr="004E136B">
                    <w:rPr>
                      <w:rFonts w:ascii="Arial" w:eastAsia="Times New Roman" w:hAnsi="Arial" w:cs="Arial"/>
                      <w:kern w:val="0"/>
                      <w:sz w:val="20"/>
                      <w:szCs w:val="20"/>
                      <w:shd w:val="clear" w:color="auto" w:fill="FFFFFF"/>
                      <w:lang w:eastAsia="fr-FR" w:bidi="ar-SA"/>
                    </w:rPr>
                    <w:t>.</w:t>
                  </w:r>
                </w:p>
                <w:p w:rsidR="0084791D" w:rsidRDefault="0084791D" w:rsidP="0084791D">
                  <w:pPr>
                    <w:shd w:val="clear" w:color="auto" w:fill="FFFFFF"/>
                    <w:suppressAutoHyphens w:val="0"/>
                    <w:autoSpaceDN/>
                    <w:spacing w:before="120"/>
                    <w:jc w:val="both"/>
                    <w:textAlignment w:val="auto"/>
                    <w:rPr>
                      <w:rFonts w:ascii="Arial" w:eastAsia="Times New Roman" w:hAnsi="Arial" w:cs="Arial"/>
                      <w:color w:val="333333"/>
                      <w:kern w:val="0"/>
                      <w:sz w:val="20"/>
                      <w:szCs w:val="20"/>
                      <w:lang w:eastAsia="fr-FR" w:bidi="ar-SA"/>
                    </w:rPr>
                  </w:pPr>
                  <w:r w:rsidRPr="008970A9">
                    <w:rPr>
                      <w:rFonts w:ascii="Arial" w:eastAsia="Times New Roman" w:hAnsi="Arial" w:cs="Arial"/>
                      <w:kern w:val="0"/>
                      <w:sz w:val="20"/>
                      <w:szCs w:val="20"/>
                      <w:shd w:val="clear" w:color="auto" w:fill="FFFFFF"/>
                      <w:lang w:eastAsia="fr-FR" w:bidi="ar-SA"/>
                    </w:rPr>
                    <w:t>Il faut donc investir dans de nouvelles retenues d'eau afin d'alimenter les canons à neige</w:t>
                  </w:r>
                  <w:r w:rsidRPr="004E136B">
                    <w:rPr>
                      <w:rFonts w:ascii="Arial" w:eastAsia="Times New Roman" w:hAnsi="Arial" w:cs="Arial"/>
                      <w:kern w:val="0"/>
                      <w:sz w:val="20"/>
                      <w:szCs w:val="20"/>
                      <w:shd w:val="clear" w:color="auto" w:fill="FFFFFF"/>
                      <w:lang w:eastAsia="fr-FR" w:bidi="ar-SA"/>
                    </w:rPr>
                    <w:t>. Il faut investir dans plus de canons à neige pour recouvrir une surface année après année délaissée par la neige naturelle. </w:t>
                  </w:r>
                  <w:r w:rsidRPr="008970A9">
                    <w:rPr>
                      <w:rFonts w:ascii="Arial" w:eastAsia="Times New Roman" w:hAnsi="Arial" w:cs="Arial"/>
                      <w:kern w:val="0"/>
                      <w:sz w:val="20"/>
                      <w:szCs w:val="20"/>
                      <w:shd w:val="clear" w:color="auto" w:fill="FFFFFF"/>
                      <w:lang w:eastAsia="fr-FR" w:bidi="ar-SA"/>
                    </w:rPr>
                    <w:t>Régulièrement depuis plusieurs années, la région Auvergne-Rhône-Alpes, débloque des fonds afin de subventionner des travaux d'infrastructures comme l'achat de canons à neige</w:t>
                  </w:r>
                  <w:r w:rsidRPr="008970A9">
                    <w:rPr>
                      <w:rFonts w:ascii="Arial" w:eastAsia="Times New Roman" w:hAnsi="Arial" w:cs="Arial"/>
                      <w:color w:val="333333"/>
                      <w:kern w:val="0"/>
                      <w:sz w:val="20"/>
                      <w:szCs w:val="20"/>
                      <w:lang w:eastAsia="fr-FR" w:bidi="ar-SA"/>
                    </w:rPr>
                    <w:t>.</w:t>
                  </w:r>
                </w:p>
                <w:p w:rsidR="0084791D" w:rsidRPr="008970A9" w:rsidRDefault="0084791D" w:rsidP="0084791D">
                  <w:pPr>
                    <w:shd w:val="clear" w:color="auto" w:fill="FFFFFF"/>
                    <w:suppressAutoHyphens w:val="0"/>
                    <w:autoSpaceDN/>
                    <w:spacing w:before="120"/>
                    <w:jc w:val="both"/>
                    <w:textAlignment w:val="auto"/>
                    <w:rPr>
                      <w:rFonts w:ascii="Arial" w:hAnsi="Arial" w:cs="Arial"/>
                      <w:sz w:val="22"/>
                      <w:szCs w:val="22"/>
                      <w:shd w:val="clear" w:color="auto" w:fill="FFFFFF"/>
                    </w:rPr>
                  </w:pPr>
                  <w:r w:rsidRPr="006E3441">
                    <w:rPr>
                      <w:rFonts w:ascii="Arial" w:hAnsi="Arial" w:cs="Arial"/>
                      <w:sz w:val="20"/>
                      <w:szCs w:val="20"/>
                      <w:shd w:val="clear" w:color="auto" w:fill="FFFFFF"/>
                    </w:rPr>
                    <w:t>La préfecture de la Haute-Savoie surveille de près l'état de sécheresse et le développement des infrastructures</w:t>
                  </w:r>
                  <w:r w:rsidRPr="008970A9">
                    <w:rPr>
                      <w:rFonts w:ascii="Arial" w:hAnsi="Arial" w:cs="Arial"/>
                      <w:sz w:val="22"/>
                      <w:szCs w:val="22"/>
                      <w:shd w:val="clear" w:color="auto" w:fill="FFFFFF"/>
                    </w:rPr>
                    <w:t xml:space="preserve">. </w:t>
                  </w:r>
                  <w:r w:rsidRPr="008970A9">
                    <w:rPr>
                      <w:rFonts w:ascii="Bookman Old Style" w:hAnsi="Bookman Old Style" w:cs="Arial"/>
                      <w:i/>
                      <w:iCs/>
                      <w:sz w:val="18"/>
                      <w:szCs w:val="18"/>
                      <w:shd w:val="clear" w:color="auto" w:fill="FFFFFF"/>
                    </w:rPr>
                    <w:t>"Dans les zones en tension, nous préconisons l’élaboration de plans de gestion de la ressource en eau, qui permettent le partage entre les différents acteurs de la ressource",</w:t>
                  </w:r>
                  <w:r w:rsidRPr="008970A9">
                    <w:rPr>
                      <w:rFonts w:ascii="Arial" w:hAnsi="Arial" w:cs="Arial"/>
                      <w:sz w:val="22"/>
                      <w:szCs w:val="22"/>
                      <w:shd w:val="clear" w:color="auto" w:fill="FFFFFF"/>
                    </w:rPr>
                    <w:t xml:space="preserve"> explique </w:t>
                  </w:r>
                  <w:r w:rsidRPr="006E3441">
                    <w:rPr>
                      <w:rFonts w:ascii="Arial" w:hAnsi="Arial" w:cs="Arial"/>
                      <w:sz w:val="20"/>
                      <w:szCs w:val="20"/>
                      <w:shd w:val="clear" w:color="auto" w:fill="FFFFFF"/>
                    </w:rPr>
                    <w:t>Francis Charpentier, directeur Départemental du Territoire</w:t>
                  </w:r>
                  <w:r w:rsidRPr="008970A9">
                    <w:rPr>
                      <w:rFonts w:ascii="Arial" w:hAnsi="Arial" w:cs="Arial"/>
                      <w:sz w:val="22"/>
                      <w:szCs w:val="22"/>
                      <w:shd w:val="clear" w:color="auto" w:fill="FFFFFF"/>
                    </w:rPr>
                    <w:t xml:space="preserve">. </w:t>
                  </w:r>
                  <w:r w:rsidRPr="008970A9">
                    <w:rPr>
                      <w:rFonts w:ascii="Bookman Old Style" w:hAnsi="Bookman Old Style" w:cs="Arial"/>
                      <w:i/>
                      <w:iCs/>
                      <w:sz w:val="18"/>
                      <w:szCs w:val="18"/>
                      <w:shd w:val="clear" w:color="auto" w:fill="FFFFFF"/>
                    </w:rPr>
                    <w:t>"On détermine la quantité disponible pour ensuite la répartir entre la population pour l’alimentation en eau potable qui est prioritaire, les agriculteurs, les industries, sans oublier le milieu naturel dont tout le monde est bien conscient des services gratuits qu’il rend en matière de biodiversité. Ce sont des démarches qui sont vertueuses car elles permettent de bien prendre en compte les besoins, d’éviter les gaspillages et d’arriver à une gestion apaisée de l’eau</w:t>
                  </w:r>
                  <w:r w:rsidRPr="008970A9">
                    <w:rPr>
                      <w:rFonts w:ascii="Arial" w:hAnsi="Arial" w:cs="Arial"/>
                      <w:sz w:val="22"/>
                      <w:szCs w:val="22"/>
                      <w:shd w:val="clear" w:color="auto" w:fill="FFFFFF"/>
                    </w:rPr>
                    <w:t>."</w:t>
                  </w:r>
                </w:p>
                <w:p w:rsidR="0084791D" w:rsidRDefault="0084791D" w:rsidP="0084791D">
                  <w:pPr>
                    <w:pStyle w:val="NormalWeb"/>
                    <w:shd w:val="clear" w:color="auto" w:fill="FFFFFF"/>
                    <w:spacing w:before="120"/>
                    <w:jc w:val="both"/>
                    <w:rPr>
                      <w:rFonts w:ascii="Arial" w:hAnsi="Arial" w:cs="Arial"/>
                      <w:sz w:val="20"/>
                      <w:szCs w:val="20"/>
                      <w:shd w:val="clear" w:color="auto" w:fill="FFFFFF"/>
                    </w:rPr>
                  </w:pPr>
                  <w:r w:rsidRPr="006E3441">
                    <w:rPr>
                      <w:rFonts w:ascii="Arial" w:hAnsi="Arial" w:cs="Arial"/>
                      <w:sz w:val="20"/>
                      <w:szCs w:val="20"/>
                      <w:shd w:val="clear" w:color="auto" w:fill="FFFFFF"/>
                    </w:rPr>
                    <w:t xml:space="preserve">Mais Jean-Pierre </w:t>
                  </w:r>
                  <w:proofErr w:type="spellStart"/>
                  <w:r w:rsidRPr="006E3441">
                    <w:rPr>
                      <w:rFonts w:ascii="Arial" w:hAnsi="Arial" w:cs="Arial"/>
                      <w:sz w:val="20"/>
                      <w:szCs w:val="20"/>
                      <w:shd w:val="clear" w:color="auto" w:fill="FFFFFF"/>
                    </w:rPr>
                    <w:t>Crouzat</w:t>
                  </w:r>
                  <w:proofErr w:type="spellEnd"/>
                  <w:r>
                    <w:rPr>
                      <w:rFonts w:ascii="Arial" w:hAnsi="Arial" w:cs="Arial"/>
                      <w:sz w:val="20"/>
                      <w:szCs w:val="20"/>
                      <w:shd w:val="clear" w:color="auto" w:fill="FFFFFF"/>
                    </w:rPr>
                    <w:t xml:space="preserve"> </w:t>
                  </w:r>
                  <w:r w:rsidRPr="006E3441">
                    <w:rPr>
                      <w:rFonts w:ascii="Arial" w:hAnsi="Arial" w:cs="Arial"/>
                      <w:sz w:val="20"/>
                      <w:szCs w:val="20"/>
                      <w:shd w:val="clear" w:color="auto" w:fill="FFFFFF"/>
                    </w:rPr>
                    <w:t>de la Fédération Rhône-Alpes de Protection de</w:t>
                  </w:r>
                  <w:r w:rsidRPr="008970A9">
                    <w:rPr>
                      <w:rFonts w:ascii="Arial" w:hAnsi="Arial" w:cs="Arial"/>
                      <w:sz w:val="22"/>
                      <w:szCs w:val="22"/>
                      <w:shd w:val="clear" w:color="auto" w:fill="FFFFFF"/>
                    </w:rPr>
                    <w:t xml:space="preserve"> la Nature</w:t>
                  </w:r>
                  <w:r w:rsidRPr="006E3441">
                    <w:rPr>
                      <w:rFonts w:ascii="Arial" w:hAnsi="Arial" w:cs="Arial"/>
                      <w:sz w:val="20"/>
                      <w:szCs w:val="20"/>
                      <w:shd w:val="clear" w:color="auto" w:fill="FFFFFF"/>
                    </w:rPr>
                    <w:t xml:space="preserve"> espère voir les différents acteurs se mettent autour d'une table rapidement afin d'élaborer un cadre plus strict et respectueux de la nature,</w:t>
                  </w:r>
                  <w:r>
                    <w:rPr>
                      <w:rFonts w:ascii="Arial" w:hAnsi="Arial" w:cs="Arial"/>
                      <w:color w:val="333333"/>
                      <w:sz w:val="29"/>
                      <w:szCs w:val="29"/>
                    </w:rPr>
                    <w:t xml:space="preserve"> </w:t>
                  </w:r>
                  <w:r w:rsidRPr="008970A9">
                    <w:rPr>
                      <w:rFonts w:ascii="Bookman Old Style" w:hAnsi="Bookman Old Style" w:cs="Arial"/>
                      <w:i/>
                      <w:iCs/>
                      <w:sz w:val="18"/>
                      <w:szCs w:val="18"/>
                      <w:shd w:val="clear" w:color="auto" w:fill="FFFFFF"/>
                    </w:rPr>
                    <w:t>"</w:t>
                  </w:r>
                  <w:r w:rsidRPr="008970A9">
                    <w:rPr>
                      <w:rFonts w:ascii="Bookman Old Style" w:hAnsi="Bookman Old Style"/>
                      <w:sz w:val="18"/>
                      <w:szCs w:val="18"/>
                      <w:shd w:val="clear" w:color="auto" w:fill="FFFFFF"/>
                    </w:rPr>
                    <w:t>à l’instar de ce qui est fait pour protéger l’air, les PPA, Plans de protection de l’air, il faudrait aussi avoir des PPE, Plans de protection de l’eau pour les Alpes du Nord.</w:t>
                  </w:r>
                  <w:r w:rsidRPr="008970A9">
                    <w:rPr>
                      <w:rFonts w:ascii="Bookman Old Style" w:hAnsi="Bookman Old Style" w:cs="Arial"/>
                      <w:i/>
                      <w:iCs/>
                      <w:sz w:val="18"/>
                      <w:szCs w:val="18"/>
                      <w:shd w:val="clear" w:color="auto" w:fill="FFFFFF"/>
                    </w:rPr>
                    <w:t>"</w:t>
                  </w:r>
                  <w:r>
                    <w:rPr>
                      <w:rFonts w:ascii="Arial" w:hAnsi="Arial" w:cs="Arial"/>
                      <w:color w:val="333333"/>
                      <w:sz w:val="29"/>
                      <w:szCs w:val="29"/>
                    </w:rPr>
                    <w:t xml:space="preserve"> </w:t>
                  </w:r>
                  <w:r w:rsidRPr="006E3441">
                    <w:rPr>
                      <w:rFonts w:ascii="Arial" w:hAnsi="Arial" w:cs="Arial"/>
                      <w:sz w:val="20"/>
                      <w:szCs w:val="20"/>
                      <w:shd w:val="clear" w:color="auto" w:fill="FFFFFF"/>
                    </w:rPr>
                    <w:t>Faire cohabiter écologie et économie, ce qui n'est pas toujours simple.</w:t>
                  </w:r>
                </w:p>
                <w:p w:rsidR="0084791D" w:rsidRDefault="00CC1C2D" w:rsidP="0084791D">
                  <w:pPr>
                    <w:pStyle w:val="NormalWeb"/>
                    <w:shd w:val="clear" w:color="auto" w:fill="FFFFFF"/>
                    <w:spacing w:before="120"/>
                    <w:jc w:val="both"/>
                    <w:rPr>
                      <w:rFonts w:ascii="Arial" w:hAnsi="Arial" w:cs="Arial"/>
                      <w:color w:val="333333"/>
                      <w:sz w:val="20"/>
                      <w:szCs w:val="20"/>
                    </w:rPr>
                  </w:pPr>
                  <w:hyperlink r:id="rId20" w:history="1">
                    <w:r w:rsidR="0084791D" w:rsidRPr="0019711F">
                      <w:rPr>
                        <w:rStyle w:val="Lienhypertexte"/>
                        <w:rFonts w:ascii="Arial" w:hAnsi="Arial" w:cs="Arial"/>
                        <w:sz w:val="20"/>
                        <w:szCs w:val="20"/>
                      </w:rPr>
                      <w:t>https://www.franceinter.fr/environnement/entre-neige-artificielle-agriculture-et-robinets-la-haute-savoie-n-a-plus-assez-d-eau-pour-tout-le-monde</w:t>
                    </w:r>
                  </w:hyperlink>
                </w:p>
              </w:txbxContent>
            </v:textbox>
            <w10:wrap anchorx="margin"/>
          </v:shape>
        </w:pict>
      </w: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ind w:left="851" w:right="685"/>
        <w:jc w:val="center"/>
        <w:rPr>
          <w:rFonts w:ascii="Avenir Next LT Pro" w:hAnsi="Avenir Next LT Pro" w:cstheme="minorHAnsi"/>
          <w:bCs/>
          <w:noProof/>
          <w:sz w:val="28"/>
          <w:szCs w:val="28"/>
          <w:lang w:eastAsia="fr-FR"/>
        </w:rPr>
      </w:pPr>
      <w:r w:rsidRPr="0084791D">
        <w:rPr>
          <w:rFonts w:ascii="Avenir Next LT Pro" w:hAnsi="Avenir Next LT Pro" w:cstheme="minorHAnsi"/>
          <w:bCs/>
          <w:noProof/>
          <w:sz w:val="28"/>
          <w:szCs w:val="28"/>
          <w:lang w:eastAsia="fr-FR"/>
        </w:rPr>
        <w:t>8</w:t>
      </w:r>
    </w:p>
    <w:p w:rsidR="0084791D" w:rsidRPr="0084791D" w:rsidRDefault="0084791D" w:rsidP="0084791D">
      <w:pPr>
        <w:rPr>
          <w:lang w:eastAsia="fr-FR" w:bidi="ar-SA"/>
        </w:rPr>
      </w:pPr>
    </w:p>
    <w:p w:rsidR="0084791D" w:rsidRDefault="00D44ABD" w:rsidP="0084791D">
      <w:pPr>
        <w:rPr>
          <w:lang w:eastAsia="fr-FR" w:bidi="ar-SA"/>
        </w:rPr>
      </w:pPr>
      <w:r>
        <w:rPr>
          <w:lang w:eastAsia="fr-FR" w:bidi="ar-SA"/>
        </w:rPr>
        <w:t>2</w:t>
      </w:r>
    </w:p>
    <w:p w:rsidR="00663E88" w:rsidRDefault="00663E88" w:rsidP="0084791D">
      <w:pPr>
        <w:rPr>
          <w:lang w:eastAsia="fr-FR" w:bidi="ar-SA"/>
        </w:rPr>
      </w:pPr>
    </w:p>
    <w:p w:rsidR="0084791D" w:rsidRPr="0084791D" w:rsidRDefault="00CC1C2D" w:rsidP="0084791D">
      <w:pPr>
        <w:rPr>
          <w:lang w:eastAsia="fr-FR" w:bidi="ar-SA"/>
        </w:rPr>
      </w:pPr>
      <w:r w:rsidRPr="00CC1C2D">
        <w:rPr>
          <w:rFonts w:ascii="Avenir Next LT Pro" w:hAnsi="Avenir Next LT Pro" w:cstheme="minorHAnsi"/>
          <w:bCs/>
          <w:noProof/>
          <w:lang w:eastAsia="fr-FR"/>
        </w:rPr>
        <w:pict>
          <v:shape id="_x0000_s1031" type="#_x0000_t202" style="position:absolute;margin-left:-6.45pt;margin-top:15.1pt;width:525.45pt;height:216.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" strokecolor="#f96" strokeweight="1.5pt">
            <v:textbox>
              <w:txbxContent>
                <w:p w:rsidR="0084791D" w:rsidRDefault="0084791D" w:rsidP="0084791D">
                  <w:pPr>
                    <w:rPr>
                      <w:rFonts w:ascii="Roboto" w:eastAsia="Times New Roman" w:hAnsi="Roboto" w:cs="Times New Roman"/>
                      <w:b/>
                      <w:bCs/>
                      <w:kern w:val="0"/>
                      <w:sz w:val="22"/>
                      <w:szCs w:val="22"/>
                      <w:lang w:eastAsia="fr-FR" w:bidi="ar-SA"/>
                    </w:rPr>
                  </w:pPr>
                  <w:r w:rsidRPr="003E309D">
                    <w:rPr>
                      <w:rFonts w:ascii="Roboto" w:eastAsia="Times New Roman" w:hAnsi="Roboto" w:cs="Times New Roman"/>
                      <w:b/>
                      <w:bCs/>
                      <w:kern w:val="0"/>
                      <w:sz w:val="22"/>
                      <w:szCs w:val="22"/>
                      <w:lang w:eastAsia="fr-FR" w:bidi="ar-SA"/>
                    </w:rPr>
                    <w:t xml:space="preserve">Doc </w:t>
                  </w:r>
                  <w:r w:rsidR="00E83E70">
                    <w:rPr>
                      <w:rFonts w:ascii="Roboto" w:eastAsia="Times New Roman" w:hAnsi="Roboto" w:cs="Times New Roman"/>
                      <w:b/>
                      <w:bCs/>
                      <w:kern w:val="0"/>
                      <w:sz w:val="22"/>
                      <w:szCs w:val="22"/>
                      <w:lang w:eastAsia="fr-FR" w:bidi="ar-SA"/>
                    </w:rPr>
                    <w:t>9</w:t>
                  </w:r>
                  <w:r w:rsidRPr="003E309D">
                    <w:rPr>
                      <w:rFonts w:ascii="Roboto" w:eastAsia="Times New Roman" w:hAnsi="Roboto" w:cs="Times New Roman"/>
                      <w:b/>
                      <w:bCs/>
                      <w:kern w:val="0"/>
                      <w:sz w:val="22"/>
                      <w:szCs w:val="22"/>
                      <w:lang w:eastAsia="fr-FR" w:bidi="ar-SA"/>
                    </w:rPr>
                    <w:t xml:space="preserve">- Pétition </w:t>
                  </w:r>
                  <w:r>
                    <w:rPr>
                      <w:rFonts w:ascii="Roboto" w:eastAsia="Times New Roman" w:hAnsi="Roboto" w:cs="Times New Roman"/>
                      <w:b/>
                      <w:bCs/>
                      <w:kern w:val="0"/>
                      <w:sz w:val="22"/>
                      <w:szCs w:val="22"/>
                      <w:lang w:eastAsia="fr-FR" w:bidi="ar-SA"/>
                    </w:rPr>
                    <w:t xml:space="preserve">sur le site Change.org </w:t>
                  </w:r>
                  <w:r w:rsidRPr="003E309D">
                    <w:rPr>
                      <w:rFonts w:ascii="Roboto" w:eastAsia="Times New Roman" w:hAnsi="Roboto" w:cs="Times New Roman"/>
                      <w:b/>
                      <w:bCs/>
                      <w:kern w:val="0"/>
                      <w:sz w:val="22"/>
                      <w:szCs w:val="22"/>
                      <w:lang w:eastAsia="fr-FR" w:bidi="ar-SA"/>
                    </w:rPr>
                    <w:t>contre le projet de retenue collinaire</w:t>
                  </w:r>
                  <w:r>
                    <w:rPr>
                      <w:rFonts w:ascii="Roboto" w:eastAsia="Times New Roman" w:hAnsi="Roboto" w:cs="Times New Roman"/>
                      <w:b/>
                      <w:bCs/>
                      <w:kern w:val="0"/>
                      <w:sz w:val="22"/>
                      <w:szCs w:val="22"/>
                      <w:lang w:eastAsia="fr-FR" w:bidi="ar-SA"/>
                    </w:rPr>
                    <w:t xml:space="preserve"> de La Clusaz- 06/10/21</w:t>
                  </w:r>
                </w:p>
                <w:p w:rsidR="0084791D" w:rsidRDefault="0084791D" w:rsidP="0084791D">
                  <w:pPr>
                    <w:rPr>
                      <w:rFonts w:ascii="Roboto" w:eastAsia="Times New Roman" w:hAnsi="Roboto" w:cs="Times New Roman"/>
                      <w:b/>
                      <w:bCs/>
                      <w:kern w:val="0"/>
                      <w:sz w:val="22"/>
                      <w:szCs w:val="22"/>
                      <w:lang w:eastAsia="fr-FR" w:bidi="ar-SA"/>
                    </w:rPr>
                  </w:pPr>
                </w:p>
                <w:p w:rsidR="0084791D" w:rsidRPr="003C2806" w:rsidRDefault="0084791D" w:rsidP="0084791D">
                  <w:pPr>
                    <w:pStyle w:val="NormalWeb"/>
                    <w:shd w:val="clear" w:color="auto" w:fill="FFFFFF"/>
                    <w:jc w:val="both"/>
                    <w:rPr>
                      <w:rFonts w:ascii="Arial" w:hAnsi="Arial" w:cs="Arial"/>
                      <w:sz w:val="22"/>
                      <w:szCs w:val="22"/>
                      <w:shd w:val="clear" w:color="auto" w:fill="FFFFFF"/>
                    </w:rPr>
                  </w:pPr>
                  <w:r w:rsidRPr="003C2806">
                    <w:rPr>
                      <w:rFonts w:ascii="Arial" w:hAnsi="Arial" w:cs="Arial"/>
                      <w:sz w:val="22"/>
                      <w:szCs w:val="22"/>
                      <w:shd w:val="clear" w:color="auto" w:fill="FFFFFF"/>
                    </w:rPr>
                    <w:t>La municipalité de la Clusaz projette de créer une retenue collinaire de 148 000 m3, pour un budget de 10 millions d’euros, dans le but d’assurer une alimentation en eau potable et surtout une production de neige de culture. Le début des travaux de cette retenue est prévu pour l’automne 2021. Une pétition lancée en début d’année par des associations écologiques et des citoyens sur le site </w:t>
                  </w:r>
                  <w:hyperlink r:id="rId21" w:tgtFrame="_blank" w:tooltip="Nouvelle fenêtre" w:history="1">
                    <w:r w:rsidRPr="003C2806">
                      <w:rPr>
                        <w:rFonts w:ascii="Arial" w:hAnsi="Arial" w:cs="Arial"/>
                        <w:sz w:val="22"/>
                        <w:szCs w:val="22"/>
                        <w:shd w:val="clear" w:color="auto" w:fill="FFFFFF"/>
                      </w:rPr>
                      <w:t>Change.org</w:t>
                    </w:r>
                  </w:hyperlink>
                  <w:r w:rsidRPr="003C2806">
                    <w:rPr>
                      <w:rFonts w:ascii="Arial" w:hAnsi="Arial" w:cs="Arial"/>
                      <w:sz w:val="22"/>
                      <w:szCs w:val="22"/>
                      <w:shd w:val="clear" w:color="auto" w:fill="FFFFFF"/>
                    </w:rPr>
                    <w:t> contre a dépassé les 50 000 signatures.</w:t>
                  </w:r>
                </w:p>
                <w:p w:rsidR="0084791D" w:rsidRPr="003C2806" w:rsidRDefault="0084791D" w:rsidP="0084791D">
                  <w:pPr>
                    <w:pStyle w:val="NormalWeb"/>
                    <w:shd w:val="clear" w:color="auto" w:fill="FFFFFF"/>
                    <w:jc w:val="both"/>
                    <w:rPr>
                      <w:rFonts w:ascii="Arial" w:hAnsi="Arial" w:cs="Arial"/>
                      <w:sz w:val="22"/>
                      <w:szCs w:val="22"/>
                      <w:shd w:val="clear" w:color="auto" w:fill="FFFFFF"/>
                    </w:rPr>
                  </w:pPr>
                  <w:r w:rsidRPr="003C2806">
                    <w:rPr>
                      <w:rFonts w:ascii="Arial" w:hAnsi="Arial" w:cs="Arial"/>
                      <w:sz w:val="22"/>
                      <w:szCs w:val="22"/>
                      <w:shd w:val="clear" w:color="auto" w:fill="FFFFFF"/>
                    </w:rPr>
                    <w:t xml:space="preserve">Voici les </w:t>
                  </w:r>
                  <w:r w:rsidRPr="003C2806">
                    <w:rPr>
                      <w:rFonts w:ascii="Arial" w:hAnsi="Arial" w:cs="Arial"/>
                      <w:sz w:val="22"/>
                      <w:szCs w:val="22"/>
                      <w:u w:val="single"/>
                      <w:shd w:val="clear" w:color="auto" w:fill="FFFFFF"/>
                    </w:rPr>
                    <w:t xml:space="preserve">arguments </w:t>
                  </w:r>
                  <w:r w:rsidRPr="003C2806">
                    <w:rPr>
                      <w:rFonts w:ascii="Arial" w:hAnsi="Arial" w:cs="Arial"/>
                      <w:sz w:val="22"/>
                      <w:szCs w:val="22"/>
                      <w:shd w:val="clear" w:color="auto" w:fill="FFFFFF"/>
                    </w:rPr>
                    <w:t>contre ce projet sur le site de la pétition :</w:t>
                  </w:r>
                </w:p>
                <w:p w:rsidR="0084791D" w:rsidRPr="003C2806" w:rsidRDefault="0084791D" w:rsidP="0084791D">
                  <w:pPr>
                    <w:pStyle w:val="NormalWeb"/>
                    <w:shd w:val="clear" w:color="auto" w:fill="FFFFFF"/>
                    <w:jc w:val="both"/>
                    <w:rPr>
                      <w:rFonts w:ascii="Arial" w:hAnsi="Arial" w:cs="Arial"/>
                      <w:sz w:val="22"/>
                      <w:szCs w:val="22"/>
                      <w:shd w:val="clear" w:color="auto" w:fill="FFFFFF"/>
                    </w:rPr>
                  </w:pPr>
                </w:p>
                <w:p w:rsidR="0084791D" w:rsidRPr="003C2806" w:rsidRDefault="0084791D" w:rsidP="0084791D">
                  <w:pPr>
                    <w:pStyle w:val="NormalWeb"/>
                    <w:shd w:val="clear" w:color="auto" w:fill="FFFFFF"/>
                    <w:rPr>
                      <w:rFonts w:ascii="Arial" w:hAnsi="Arial" w:cs="Arial"/>
                      <w:sz w:val="22"/>
                      <w:szCs w:val="22"/>
                      <w:shd w:val="clear" w:color="auto" w:fill="FFFFFF"/>
                    </w:rPr>
                  </w:pPr>
                  <w:r w:rsidRPr="003C2806">
                    <w:rPr>
                      <w:rFonts w:ascii="Arial" w:hAnsi="Arial" w:cs="Arial"/>
                      <w:sz w:val="22"/>
                      <w:szCs w:val="22"/>
                      <w:shd w:val="clear" w:color="auto" w:fill="FFFFFF"/>
                    </w:rPr>
                    <w:t xml:space="preserve">-Ce projet gigantesque ravagera le bois de la </w:t>
                  </w:r>
                  <w:proofErr w:type="spellStart"/>
                  <w:r w:rsidRPr="003C2806">
                    <w:rPr>
                      <w:rFonts w:ascii="Arial" w:hAnsi="Arial" w:cs="Arial"/>
                      <w:sz w:val="22"/>
                      <w:szCs w:val="22"/>
                      <w:shd w:val="clear" w:color="auto" w:fill="FFFFFF"/>
                    </w:rPr>
                    <w:t>Colombière</w:t>
                  </w:r>
                  <w:proofErr w:type="spellEnd"/>
                  <w:r w:rsidRPr="003C2806">
                    <w:rPr>
                      <w:rFonts w:ascii="Arial" w:hAnsi="Arial" w:cs="Arial"/>
                      <w:sz w:val="22"/>
                      <w:szCs w:val="22"/>
                      <w:shd w:val="clear" w:color="auto" w:fill="FFFFFF"/>
                    </w:rPr>
                    <w:t>.</w:t>
                  </w:r>
                </w:p>
                <w:p w:rsidR="0084791D" w:rsidRPr="003C2806" w:rsidRDefault="0084791D" w:rsidP="0084791D">
                  <w:pPr>
                    <w:pStyle w:val="NormalWeb"/>
                    <w:shd w:val="clear" w:color="auto" w:fill="FFFFFF"/>
                    <w:rPr>
                      <w:rFonts w:ascii="Arial" w:hAnsi="Arial" w:cs="Arial"/>
                      <w:sz w:val="22"/>
                      <w:szCs w:val="22"/>
                      <w:shd w:val="clear" w:color="auto" w:fill="FFFFFF"/>
                    </w:rPr>
                  </w:pPr>
                  <w:r w:rsidRPr="003C2806">
                    <w:rPr>
                      <w:rFonts w:ascii="Arial" w:hAnsi="Arial" w:cs="Arial"/>
                      <w:sz w:val="22"/>
                      <w:szCs w:val="22"/>
                      <w:shd w:val="clear" w:color="auto" w:fill="FFFFFF"/>
                    </w:rPr>
                    <w:t>-Il mettra en danger l'équilibre hydrologique de toute la zone.</w:t>
                  </w:r>
                </w:p>
                <w:p w:rsidR="0084791D" w:rsidRPr="003C2806" w:rsidRDefault="0084791D" w:rsidP="0084791D">
                  <w:pPr>
                    <w:pStyle w:val="NormalWeb"/>
                    <w:shd w:val="clear" w:color="auto" w:fill="FFFFFF"/>
                    <w:rPr>
                      <w:rFonts w:ascii="Arial" w:hAnsi="Arial" w:cs="Arial"/>
                      <w:sz w:val="22"/>
                      <w:szCs w:val="22"/>
                      <w:shd w:val="clear" w:color="auto" w:fill="FFFFFF"/>
                    </w:rPr>
                  </w:pPr>
                  <w:r w:rsidRPr="003C2806">
                    <w:rPr>
                      <w:rFonts w:ascii="Arial" w:hAnsi="Arial" w:cs="Arial"/>
                      <w:sz w:val="22"/>
                      <w:szCs w:val="22"/>
                      <w:shd w:val="clear" w:color="auto" w:fill="FFFFFF"/>
                    </w:rPr>
                    <w:t>-Il portera atteinte au paysage exceptionnel de Beauregard.</w:t>
                  </w:r>
                </w:p>
                <w:p w:rsidR="0084791D" w:rsidRPr="003C2806" w:rsidRDefault="0084791D" w:rsidP="0084791D">
                  <w:pPr>
                    <w:pStyle w:val="NormalWeb"/>
                    <w:shd w:val="clear" w:color="auto" w:fill="FFFFFF"/>
                    <w:rPr>
                      <w:rFonts w:ascii="Arial" w:hAnsi="Arial" w:cs="Arial"/>
                      <w:sz w:val="22"/>
                      <w:szCs w:val="22"/>
                      <w:shd w:val="clear" w:color="auto" w:fill="FFFFFF"/>
                    </w:rPr>
                  </w:pPr>
                  <w:r w:rsidRPr="003C2806">
                    <w:rPr>
                      <w:rFonts w:ascii="Arial" w:hAnsi="Arial" w:cs="Arial"/>
                      <w:sz w:val="22"/>
                      <w:szCs w:val="22"/>
                      <w:shd w:val="clear" w:color="auto" w:fill="FFFFFF"/>
                    </w:rPr>
                    <w:t>-L’objectif essentiel est de produire de la neige artificielle.</w:t>
                  </w:r>
                </w:p>
                <w:p w:rsidR="0084791D" w:rsidRPr="003C2806" w:rsidRDefault="0084791D" w:rsidP="0084791D">
                  <w:pPr>
                    <w:pStyle w:val="NormalWeb"/>
                    <w:shd w:val="clear" w:color="auto" w:fill="FFFFFF"/>
                    <w:rPr>
                      <w:rFonts w:ascii="Arial" w:hAnsi="Arial" w:cs="Arial"/>
                      <w:sz w:val="22"/>
                      <w:szCs w:val="22"/>
                      <w:shd w:val="clear" w:color="auto" w:fill="FFFFFF"/>
                    </w:rPr>
                  </w:pPr>
                  <w:r w:rsidRPr="003C2806">
                    <w:rPr>
                      <w:rFonts w:ascii="Arial" w:hAnsi="Arial" w:cs="Arial"/>
                      <w:sz w:val="22"/>
                      <w:szCs w:val="22"/>
                      <w:shd w:val="clear" w:color="auto" w:fill="FFFFFF"/>
                    </w:rPr>
                    <w:t>- La destruction de la montagne sera irréversible.</w:t>
                  </w:r>
                </w:p>
                <w:p w:rsidR="0084791D" w:rsidRDefault="0084791D" w:rsidP="0084791D">
                  <w:pPr>
                    <w:pStyle w:val="NormalWeb"/>
                    <w:shd w:val="clear" w:color="auto" w:fill="FFFFFF"/>
                    <w:rPr>
                      <w:rFonts w:ascii="Arial" w:hAnsi="Arial" w:cs="Arial"/>
                      <w:sz w:val="20"/>
                      <w:szCs w:val="20"/>
                      <w:shd w:val="clear" w:color="auto" w:fill="FFFFFF"/>
                    </w:rPr>
                  </w:pPr>
                </w:p>
                <w:p w:rsidR="0084791D" w:rsidRPr="00981B8B" w:rsidRDefault="00CC1C2D" w:rsidP="0084791D">
                  <w:pPr>
                    <w:pStyle w:val="NormalWeb"/>
                    <w:shd w:val="clear" w:color="auto" w:fill="FFFFFF"/>
                    <w:rPr>
                      <w:rFonts w:ascii="Arial" w:hAnsi="Arial" w:cs="Arial"/>
                      <w:sz w:val="16"/>
                      <w:szCs w:val="16"/>
                      <w:shd w:val="clear" w:color="auto" w:fill="FFFFFF"/>
                    </w:rPr>
                  </w:pPr>
                  <w:hyperlink r:id="rId22" w:history="1">
                    <w:r w:rsidR="0084791D" w:rsidRPr="00981B8B">
                      <w:rPr>
                        <w:rStyle w:val="Lienhypertexte"/>
                        <w:rFonts w:ascii="Arial" w:hAnsi="Arial" w:cs="Arial"/>
                        <w:sz w:val="16"/>
                        <w:szCs w:val="16"/>
                        <w:shd w:val="clear" w:color="auto" w:fill="FFFFFF"/>
                      </w:rPr>
                      <w:t>https://www.change.org/p/monsieur-le-pr%C3%A9fet-de-haute-savoie-la-clusaz-non-%C3%A0-la-destruction-d-esp%C3%A8ces-prot%C3%A9g%C3%A9es-%C3%A0-beauregard-en-aravis</w:t>
                    </w:r>
                  </w:hyperlink>
                </w:p>
                <w:p w:rsidR="0084791D" w:rsidRPr="00981B8B" w:rsidRDefault="0084791D" w:rsidP="0084791D">
                  <w:pPr>
                    <w:pStyle w:val="NormalWeb"/>
                    <w:shd w:val="clear" w:color="auto" w:fill="FFFFFF"/>
                    <w:rPr>
                      <w:rFonts w:ascii="Arial" w:hAnsi="Arial" w:cs="Arial"/>
                      <w:sz w:val="16"/>
                      <w:szCs w:val="16"/>
                      <w:shd w:val="clear" w:color="auto" w:fill="FFFFFF"/>
                    </w:rPr>
                  </w:pPr>
                </w:p>
                <w:p w:rsidR="0084791D" w:rsidRPr="006E3441" w:rsidRDefault="0084791D" w:rsidP="0084791D">
                  <w:pPr>
                    <w:rPr>
                      <w:lang w:eastAsia="fr-FR" w:bidi="ar-SA"/>
                    </w:rPr>
                  </w:pPr>
                </w:p>
              </w:txbxContent>
            </v:textbox>
            <w10:wrap anchorx="margin"/>
          </v:shape>
        </w:pict>
      </w: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Pr="0084791D" w:rsidRDefault="0084791D" w:rsidP="0084791D">
      <w:pPr>
        <w:rPr>
          <w:lang w:eastAsia="fr-FR" w:bidi="ar-SA"/>
        </w:rPr>
      </w:pPr>
    </w:p>
    <w:p w:rsidR="0084791D" w:rsidRDefault="0084791D">
      <w:pPr>
        <w:rPr>
          <w:rStyle w:val="Lienhypertexte"/>
          <w:rFonts w:ascii="Arial" w:hAnsi="Arial" w:cs="Arial"/>
          <w:sz w:val="20"/>
          <w:szCs w:val="20"/>
          <w:lang w:eastAsia="fr-FR" w:bidi="ar-SA"/>
        </w:rPr>
      </w:pPr>
    </w:p>
    <w:p w:rsidR="00C608C2" w:rsidRDefault="00C608C2">
      <w:pPr>
        <w:rPr>
          <w:rStyle w:val="Lienhypertexte"/>
          <w:rFonts w:ascii="Arial" w:hAnsi="Arial" w:cs="Arial"/>
          <w:sz w:val="20"/>
          <w:szCs w:val="20"/>
          <w:lang w:eastAsia="fr-FR" w:bidi="ar-SA"/>
        </w:rPr>
      </w:pPr>
    </w:p>
    <w:p w:rsidR="00C608C2" w:rsidRDefault="00C608C2">
      <w:pPr>
        <w:rPr>
          <w:rStyle w:val="Lienhypertexte"/>
          <w:rFonts w:ascii="Arial" w:hAnsi="Arial" w:cs="Arial"/>
          <w:sz w:val="20"/>
          <w:szCs w:val="20"/>
          <w:lang w:eastAsia="fr-FR" w:bidi="ar-SA"/>
        </w:rPr>
      </w:pPr>
    </w:p>
    <w:p w:rsidR="0084791D" w:rsidRDefault="0084791D">
      <w:pPr>
        <w:rPr>
          <w:rStyle w:val="Lienhypertexte"/>
          <w:rFonts w:ascii="Arial" w:hAnsi="Arial" w:cs="Arial"/>
          <w:sz w:val="20"/>
          <w:szCs w:val="20"/>
          <w:lang w:eastAsia="fr-FR" w:bidi="ar-SA"/>
        </w:rPr>
      </w:pPr>
    </w:p>
    <w:p w:rsidR="0084791D" w:rsidRDefault="0084791D">
      <w:pPr>
        <w:rPr>
          <w:rStyle w:val="Lienhypertexte"/>
          <w:rFonts w:ascii="Arial" w:hAnsi="Arial" w:cs="Arial"/>
          <w:sz w:val="20"/>
          <w:szCs w:val="20"/>
          <w:lang w:eastAsia="fr-FR" w:bidi="ar-SA"/>
        </w:rPr>
      </w:pPr>
    </w:p>
    <w:p w:rsidR="0084791D" w:rsidRDefault="0084791D">
      <w:pPr>
        <w:rPr>
          <w:rStyle w:val="Lienhypertexte"/>
          <w:rFonts w:ascii="Arial" w:hAnsi="Arial" w:cs="Arial"/>
          <w:sz w:val="20"/>
          <w:szCs w:val="20"/>
          <w:lang w:eastAsia="fr-FR" w:bidi="ar-SA"/>
        </w:rPr>
      </w:pPr>
    </w:p>
    <w:p w:rsidR="0084791D" w:rsidRDefault="0084791D">
      <w:pPr>
        <w:rPr>
          <w:rStyle w:val="Lienhypertexte"/>
          <w:rFonts w:ascii="Arial" w:hAnsi="Arial" w:cs="Arial"/>
          <w:sz w:val="20"/>
          <w:szCs w:val="20"/>
          <w:lang w:eastAsia="fr-FR" w:bidi="ar-SA"/>
        </w:rPr>
      </w:pPr>
    </w:p>
    <w:p w:rsidR="0084791D" w:rsidRDefault="0084791D">
      <w:pPr>
        <w:rPr>
          <w:rStyle w:val="Lienhypertexte"/>
          <w:rFonts w:ascii="Arial" w:hAnsi="Arial" w:cs="Arial"/>
          <w:sz w:val="20"/>
          <w:szCs w:val="20"/>
          <w:lang w:eastAsia="fr-FR" w:bidi="ar-SA"/>
        </w:rPr>
      </w:pPr>
    </w:p>
    <w:p w:rsidR="0084791D" w:rsidRDefault="0084791D">
      <w:pPr>
        <w:rPr>
          <w:rStyle w:val="Lienhypertexte"/>
          <w:rFonts w:ascii="Arial" w:hAnsi="Arial" w:cs="Arial"/>
          <w:sz w:val="20"/>
          <w:szCs w:val="20"/>
          <w:lang w:eastAsia="fr-FR" w:bidi="ar-SA"/>
        </w:rPr>
      </w:pPr>
    </w:p>
    <w:p w:rsidR="0084791D" w:rsidRDefault="0084791D">
      <w:pPr>
        <w:rPr>
          <w:rFonts w:ascii="Arial" w:hAnsi="Arial" w:cs="Arial"/>
          <w:sz w:val="20"/>
          <w:szCs w:val="20"/>
        </w:rPr>
      </w:pPr>
    </w:p>
    <w:p w:rsidR="002645DA" w:rsidRDefault="002645DA">
      <w:pPr>
        <w:rPr>
          <w:rFonts w:ascii="Arial" w:hAnsi="Arial" w:cs="Arial"/>
          <w:sz w:val="20"/>
          <w:szCs w:val="20"/>
        </w:rPr>
      </w:pPr>
    </w:p>
    <w:p w:rsidR="002645DA" w:rsidRDefault="002645DA">
      <w:pPr>
        <w:rPr>
          <w:rFonts w:ascii="Arial" w:hAnsi="Arial" w:cs="Arial"/>
          <w:sz w:val="20"/>
          <w:szCs w:val="20"/>
        </w:rPr>
      </w:pPr>
    </w:p>
    <w:p w:rsidR="002645DA" w:rsidRDefault="002645DA">
      <w:pPr>
        <w:rPr>
          <w:rFonts w:ascii="Arial" w:hAnsi="Arial" w:cs="Arial"/>
          <w:sz w:val="20"/>
          <w:szCs w:val="20"/>
        </w:rPr>
      </w:pPr>
    </w:p>
    <w:p w:rsidR="002645DA" w:rsidRDefault="002645DA">
      <w:pPr>
        <w:rPr>
          <w:rFonts w:ascii="Arial" w:hAnsi="Arial" w:cs="Arial"/>
          <w:sz w:val="20"/>
          <w:szCs w:val="20"/>
        </w:rPr>
      </w:pPr>
    </w:p>
    <w:p w:rsidR="002645DA" w:rsidRDefault="002645DA">
      <w:pPr>
        <w:rPr>
          <w:rFonts w:ascii="Arial" w:hAnsi="Arial" w:cs="Arial"/>
          <w:sz w:val="20"/>
          <w:szCs w:val="20"/>
        </w:rPr>
      </w:pPr>
    </w:p>
    <w:p w:rsidR="002645DA" w:rsidRDefault="00E83E70" w:rsidP="00E83E70">
      <w:pPr>
        <w:jc w:val="center"/>
        <w:rPr>
          <w:rFonts w:ascii="Arial" w:hAnsi="Arial" w:cs="Arial"/>
          <w:sz w:val="20"/>
          <w:szCs w:val="20"/>
        </w:rPr>
      </w:pPr>
      <w:r>
        <w:rPr>
          <w:rFonts w:ascii="Arial" w:hAnsi="Arial" w:cs="Arial"/>
          <w:sz w:val="20"/>
          <w:szCs w:val="20"/>
        </w:rPr>
        <w:t>3/</w:t>
      </w:r>
      <w:r w:rsidR="00846FBB">
        <w:rPr>
          <w:rFonts w:ascii="Arial" w:hAnsi="Arial" w:cs="Arial"/>
          <w:sz w:val="20"/>
          <w:szCs w:val="20"/>
        </w:rPr>
        <w:t>6</w:t>
      </w:r>
    </w:p>
    <w:p w:rsidR="002645DA" w:rsidRDefault="002645DA">
      <w:pPr>
        <w:rPr>
          <w:rFonts w:ascii="Arial" w:hAnsi="Arial" w:cs="Arial"/>
          <w:sz w:val="20"/>
          <w:szCs w:val="20"/>
        </w:rPr>
      </w:pPr>
    </w:p>
    <w:p w:rsidR="002645DA" w:rsidRDefault="002645DA" w:rsidP="002645DA">
      <w:pPr>
        <w:shd w:val="clear" w:color="auto" w:fill="FFFFFF"/>
        <w:suppressAutoHyphens w:val="0"/>
        <w:autoSpaceDN/>
        <w:spacing w:after="300"/>
        <w:ind w:left="330" w:right="330"/>
        <w:textAlignment w:val="auto"/>
        <w:outlineLvl w:val="0"/>
        <w:rPr>
          <w:rFonts w:ascii="Roboto" w:eastAsia="Times New Roman" w:hAnsi="Roboto" w:cs="Times New Roman"/>
          <w:b/>
          <w:bCs/>
          <w:kern w:val="0"/>
          <w:sz w:val="22"/>
          <w:szCs w:val="22"/>
          <w:lang w:eastAsia="fr-FR" w:bidi="ar-SA"/>
        </w:rPr>
      </w:pPr>
      <w:r>
        <w:rPr>
          <w:rFonts w:ascii="Roboto" w:eastAsia="Times New Roman" w:hAnsi="Roboto" w:cs="Times New Roman"/>
          <w:b/>
          <w:bCs/>
          <w:kern w:val="0"/>
          <w:sz w:val="22"/>
          <w:szCs w:val="22"/>
          <w:lang w:eastAsia="fr-FR" w:bidi="ar-SA"/>
        </w:rPr>
        <w:lastRenderedPageBreak/>
        <w:t>Doc.</w:t>
      </w:r>
      <w:r w:rsidR="00E83E70">
        <w:rPr>
          <w:rFonts w:ascii="Roboto" w:eastAsia="Times New Roman" w:hAnsi="Roboto" w:cs="Times New Roman"/>
          <w:b/>
          <w:bCs/>
          <w:kern w:val="0"/>
          <w:sz w:val="22"/>
          <w:szCs w:val="22"/>
          <w:lang w:eastAsia="fr-FR" w:bidi="ar-SA"/>
        </w:rPr>
        <w:t>10</w:t>
      </w:r>
      <w:r>
        <w:rPr>
          <w:rFonts w:ascii="Roboto" w:eastAsia="Times New Roman" w:hAnsi="Roboto" w:cs="Times New Roman"/>
          <w:b/>
          <w:bCs/>
          <w:kern w:val="0"/>
          <w:sz w:val="22"/>
          <w:szCs w:val="22"/>
          <w:lang w:eastAsia="fr-FR" w:bidi="ar-SA"/>
        </w:rPr>
        <w:t>-</w:t>
      </w:r>
      <w:r w:rsidRPr="002645DA">
        <w:rPr>
          <w:rFonts w:ascii="Roboto" w:eastAsia="Times New Roman" w:hAnsi="Roboto" w:cs="Times New Roman"/>
          <w:b/>
          <w:bCs/>
          <w:kern w:val="0"/>
          <w:sz w:val="22"/>
          <w:szCs w:val="22"/>
          <w:lang w:eastAsia="fr-FR" w:bidi="ar-SA"/>
        </w:rPr>
        <w:t>Vidéo de France 24 du 12/01/2021 (5.17) - Au Pakistan, les habitants de Karachi otages de la mafia de l'eau</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9"/>
        <w:gridCol w:w="3670"/>
      </w:tblGrid>
      <w:tr w:rsidR="002645DA" w:rsidTr="009F08E7">
        <w:tc>
          <w:tcPr>
            <w:tcW w:w="6799" w:type="dxa"/>
          </w:tcPr>
          <w:p w:rsidR="002645DA" w:rsidRDefault="002645DA" w:rsidP="002645DA">
            <w:pPr>
              <w:ind w:right="173"/>
              <w:jc w:val="both"/>
              <w:rPr>
                <w:rFonts w:ascii="Arial" w:hAnsi="Arial" w:cs="Arial"/>
                <w:sz w:val="18"/>
                <w:szCs w:val="18"/>
              </w:rPr>
            </w:pPr>
            <w:r w:rsidRPr="002645DA">
              <w:rPr>
                <w:rFonts w:ascii="Arial" w:hAnsi="Arial" w:cs="Arial"/>
                <w:sz w:val="18"/>
                <w:szCs w:val="18"/>
              </w:rPr>
              <w:t>Avec ses 17 millions d'habitants, Karachi est la plus grande ville du Pakistan. Si la ville, considérée il y a peu comme l'une des plus dangereuses au monde, connait une amélioration de sa sécurité, d'autres formes de crimes y prospèrent désormais : le contrôle et la distribution de l'eau, le bâtiment et la gestion des déchets. Des activités de plus en plus lucratives à mesure que la ville s'agrandit. La mafia de l'eau engrange des millions de dollars chaque année, alors même que Karachi fait partie des villes les plus touchées au monde par le manque d'eau, selon l'ONU.</w:t>
            </w:r>
          </w:p>
          <w:p w:rsidR="002645DA" w:rsidRDefault="00CC1C2D" w:rsidP="002645DA">
            <w:pPr>
              <w:rPr>
                <w:rFonts w:ascii="Roboto" w:eastAsia="Times New Roman" w:hAnsi="Roboto" w:cs="Times New Roman"/>
                <w:b/>
                <w:bCs/>
                <w:kern w:val="0"/>
                <w:lang w:eastAsia="fr-FR" w:bidi="ar-SA"/>
              </w:rPr>
            </w:pPr>
            <w:hyperlink r:id="rId23" w:history="1">
              <w:r w:rsidR="002645DA" w:rsidRPr="0019711F">
                <w:rPr>
                  <w:rStyle w:val="Lienhypertexte"/>
                  <w:rFonts w:ascii="Arial" w:hAnsi="Arial" w:cs="Arial"/>
                  <w:sz w:val="20"/>
                  <w:szCs w:val="20"/>
                </w:rPr>
                <w:t>https://youtu.be/VYs4wvxss5Y</w:t>
              </w:r>
            </w:hyperlink>
          </w:p>
        </w:tc>
        <w:tc>
          <w:tcPr>
            <w:tcW w:w="3670" w:type="dxa"/>
          </w:tcPr>
          <w:p w:rsidR="002645DA" w:rsidRDefault="002645DA" w:rsidP="002645DA">
            <w:pPr>
              <w:suppressAutoHyphens w:val="0"/>
              <w:autoSpaceDN/>
              <w:spacing w:after="300"/>
              <w:ind w:right="330"/>
              <w:textAlignment w:val="auto"/>
              <w:outlineLvl w:val="0"/>
              <w:rPr>
                <w:rFonts w:ascii="Roboto" w:eastAsia="Times New Roman" w:hAnsi="Roboto" w:cs="Times New Roman"/>
                <w:b/>
                <w:bCs/>
                <w:kern w:val="0"/>
                <w:lang w:eastAsia="fr-FR" w:bidi="ar-SA"/>
              </w:rPr>
            </w:pPr>
            <w:r>
              <w:rPr>
                <w:noProof/>
                <w:lang w:eastAsia="fr-FR" w:bidi="ar-SA"/>
              </w:rPr>
              <w:drawing>
                <wp:anchor distT="0" distB="0" distL="114300" distR="114300" simplePos="0" relativeHeight="251673600" behindDoc="0" locked="0" layoutInCell="1" allowOverlap="1">
                  <wp:simplePos x="0" y="0"/>
                  <wp:positionH relativeFrom="column">
                    <wp:posOffset>-16188</wp:posOffset>
                  </wp:positionH>
                  <wp:positionV relativeFrom="paragraph">
                    <wp:posOffset>42545</wp:posOffset>
                  </wp:positionV>
                  <wp:extent cx="1371600" cy="1371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1371600"/>
                          </a:xfrm>
                          <a:prstGeom prst="rect">
                            <a:avLst/>
                          </a:prstGeom>
                          <a:noFill/>
                          <a:ln>
                            <a:noFill/>
                          </a:ln>
                        </pic:spPr>
                      </pic:pic>
                    </a:graphicData>
                  </a:graphic>
                </wp:anchor>
              </w:drawing>
            </w:r>
          </w:p>
          <w:p w:rsidR="002645DA" w:rsidRDefault="002645DA" w:rsidP="002645DA">
            <w:pPr>
              <w:suppressAutoHyphens w:val="0"/>
              <w:autoSpaceDN/>
              <w:spacing w:after="300"/>
              <w:ind w:right="330"/>
              <w:textAlignment w:val="auto"/>
              <w:outlineLvl w:val="0"/>
              <w:rPr>
                <w:rFonts w:ascii="Roboto" w:eastAsia="Times New Roman" w:hAnsi="Roboto" w:cs="Times New Roman"/>
                <w:b/>
                <w:bCs/>
                <w:kern w:val="0"/>
                <w:lang w:eastAsia="fr-FR" w:bidi="ar-SA"/>
              </w:rPr>
            </w:pPr>
          </w:p>
          <w:p w:rsidR="002645DA" w:rsidRDefault="002645DA" w:rsidP="002645DA">
            <w:pPr>
              <w:suppressAutoHyphens w:val="0"/>
              <w:autoSpaceDN/>
              <w:spacing w:after="300"/>
              <w:ind w:right="330"/>
              <w:textAlignment w:val="auto"/>
              <w:outlineLvl w:val="0"/>
              <w:rPr>
                <w:rFonts w:ascii="Roboto" w:eastAsia="Times New Roman" w:hAnsi="Roboto" w:cs="Times New Roman"/>
                <w:b/>
                <w:bCs/>
                <w:kern w:val="0"/>
                <w:lang w:eastAsia="fr-FR" w:bidi="ar-SA"/>
              </w:rPr>
            </w:pPr>
          </w:p>
          <w:p w:rsidR="002645DA" w:rsidRDefault="002645DA" w:rsidP="002645DA">
            <w:pPr>
              <w:suppressAutoHyphens w:val="0"/>
              <w:autoSpaceDN/>
              <w:spacing w:after="300"/>
              <w:ind w:right="330"/>
              <w:textAlignment w:val="auto"/>
              <w:outlineLvl w:val="0"/>
              <w:rPr>
                <w:rFonts w:ascii="Roboto" w:eastAsia="Times New Roman" w:hAnsi="Roboto" w:cs="Times New Roman"/>
                <w:b/>
                <w:bCs/>
                <w:kern w:val="0"/>
                <w:lang w:eastAsia="fr-FR" w:bidi="ar-SA"/>
              </w:rPr>
            </w:pPr>
          </w:p>
        </w:tc>
      </w:tr>
    </w:tbl>
    <w:p w:rsidR="009F08E7" w:rsidRDefault="009F08E7" w:rsidP="009F08E7">
      <w:pPr>
        <w:rPr>
          <w:rFonts w:ascii="Arial" w:hAnsi="Arial" w:cs="Arial"/>
          <w:sz w:val="20"/>
          <w:szCs w:val="20"/>
        </w:rPr>
      </w:pPr>
    </w:p>
    <w:p w:rsidR="00E83E70" w:rsidRDefault="00CC1C2D" w:rsidP="009F08E7">
      <w:pPr>
        <w:rPr>
          <w:rFonts w:ascii="Arial" w:hAnsi="Arial" w:cs="Arial"/>
          <w:sz w:val="20"/>
          <w:szCs w:val="20"/>
        </w:rPr>
      </w:pPr>
      <w:r w:rsidRPr="00CC1C2D">
        <w:rPr>
          <w:rFonts w:ascii="Avenir Next LT Pro" w:hAnsi="Avenir Next LT Pro" w:cstheme="minorHAnsi"/>
          <w:bCs/>
          <w:noProof/>
          <w:lang w:eastAsia="fr-FR"/>
        </w:rPr>
        <w:pict>
          <v:shape id="_x0000_s1032" type="#_x0000_t202" style="position:absolute;margin-left:0;margin-top:3.35pt;width:525.45pt;height:543.7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" strokecolor="#f96" strokeweight="1.5pt">
            <v:textbox>
              <w:txbxContent>
                <w:p w:rsidR="00A609F2" w:rsidRDefault="00A609F2" w:rsidP="00A609F2">
                  <w:pPr>
                    <w:rPr>
                      <w:rFonts w:ascii="Abadi" w:eastAsiaTheme="majorEastAsia" w:hAnsi="Abadi" w:cs="Arial"/>
                      <w:b/>
                      <w:bCs/>
                      <w:color w:val="000000" w:themeColor="text1"/>
                      <w:sz w:val="28"/>
                      <w:szCs w:val="28"/>
                      <w:shd w:val="clear" w:color="auto" w:fill="FFFFFF"/>
                    </w:rPr>
                  </w:pPr>
                  <w:r>
                    <w:rPr>
                      <w:rFonts w:ascii="Roboto" w:eastAsia="Times New Roman" w:hAnsi="Roboto" w:cs="Times New Roman"/>
                      <w:b/>
                      <w:bCs/>
                      <w:kern w:val="0"/>
                      <w:sz w:val="22"/>
                      <w:szCs w:val="22"/>
                      <w:lang w:eastAsia="fr-FR" w:bidi="ar-SA"/>
                    </w:rPr>
                    <w:t>Doc.11-</w:t>
                  </w:r>
                  <w:r w:rsidRPr="006C5405">
                    <w:rPr>
                      <w:rFonts w:ascii="Roboto" w:eastAsia="Times New Roman" w:hAnsi="Roboto" w:cs="Times New Roman"/>
                      <w:b/>
                      <w:bCs/>
                      <w:kern w:val="0"/>
                      <w:sz w:val="22"/>
                      <w:szCs w:val="22"/>
                      <w:lang w:eastAsia="fr-FR" w:bidi="ar-SA"/>
                    </w:rPr>
                    <w:t>L</w:t>
                  </w:r>
                  <w:r>
                    <w:rPr>
                      <w:rFonts w:ascii="Roboto" w:eastAsia="Times New Roman" w:hAnsi="Roboto" w:cs="Times New Roman"/>
                      <w:b/>
                      <w:bCs/>
                      <w:kern w:val="0"/>
                      <w:sz w:val="22"/>
                      <w:szCs w:val="22"/>
                      <w:lang w:eastAsia="fr-FR" w:bidi="ar-SA"/>
                    </w:rPr>
                    <w:t>es cibles fixées par l’ONU pour l’objectif 6 : eau propre et assainissement</w:t>
                  </w:r>
                </w:p>
                <w:p w:rsidR="00A609F2" w:rsidRDefault="00A609F2" w:rsidP="00A609F2">
                  <w:pPr>
                    <w:rPr>
                      <w:rFonts w:ascii="Arial" w:hAnsi="Arial" w:cs="Arial"/>
                      <w:sz w:val="20"/>
                      <w:szCs w:val="20"/>
                    </w:rPr>
                  </w:pPr>
                </w:p>
                <w:p w:rsidR="00A609F2" w:rsidRDefault="00A609F2" w:rsidP="00A609F2">
                  <w:pPr>
                    <w:rPr>
                      <w:rFonts w:ascii="Arial" w:hAnsi="Arial" w:cs="Arial"/>
                      <w:sz w:val="20"/>
                      <w:szCs w:val="20"/>
                    </w:rPr>
                  </w:pPr>
                  <w:r w:rsidRPr="006562AF">
                    <w:rPr>
                      <w:rFonts w:ascii="Arial" w:hAnsi="Arial" w:cs="Arial"/>
                      <w:noProof/>
                      <w:sz w:val="20"/>
                      <w:szCs w:val="20"/>
                      <w:lang w:eastAsia="fr-FR" w:bidi="ar-SA"/>
                    </w:rPr>
                    <w:drawing>
                      <wp:inline distT="0" distB="0" distL="0" distR="0">
                        <wp:extent cx="6654165" cy="106172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54165" cy="1061720"/>
                                </a:xfrm>
                                <a:prstGeom prst="rect">
                                  <a:avLst/>
                                </a:prstGeom>
                              </pic:spPr>
                            </pic:pic>
                          </a:graphicData>
                        </a:graphic>
                      </wp:inline>
                    </w:drawing>
                  </w:r>
                </w:p>
                <w:p w:rsidR="00A609F2" w:rsidRDefault="00A609F2" w:rsidP="00A609F2">
                  <w:pPr>
                    <w:rPr>
                      <w:rFonts w:ascii="Arial" w:hAnsi="Arial" w:cs="Arial"/>
                      <w:sz w:val="20"/>
                      <w:szCs w:val="20"/>
                    </w:rPr>
                  </w:pPr>
                </w:p>
                <w:p w:rsidR="00A609F2" w:rsidRDefault="00A609F2" w:rsidP="00A609F2">
                  <w:pPr>
                    <w:jc w:val="both"/>
                    <w:rPr>
                      <w:rFonts w:ascii="Arial" w:hAnsi="Arial" w:cs="Arial"/>
                      <w:i/>
                      <w:iCs/>
                      <w:color w:val="000000" w:themeColor="text1"/>
                      <w:sz w:val="20"/>
                      <w:szCs w:val="20"/>
                      <w:shd w:val="clear" w:color="auto" w:fill="FFFFFF"/>
                    </w:rPr>
                  </w:pPr>
                  <w:r w:rsidRPr="006C5405">
                    <w:rPr>
                      <w:rFonts w:ascii="Arial" w:hAnsi="Arial" w:cs="Arial"/>
                      <w:i/>
                      <w:iCs/>
                      <w:color w:val="000000" w:themeColor="text1"/>
                      <w:sz w:val="20"/>
                      <w:szCs w:val="20"/>
                      <w:shd w:val="clear" w:color="auto" w:fill="FFFFFF"/>
                    </w:rPr>
                    <w:t xml:space="preserve">Au nombre de </w:t>
                  </w:r>
                  <w:r w:rsidRPr="006C5405">
                    <w:rPr>
                      <w:rFonts w:ascii="Arial" w:hAnsi="Arial" w:cs="Arial"/>
                      <w:b/>
                      <w:bCs/>
                      <w:i/>
                      <w:iCs/>
                      <w:color w:val="000000" w:themeColor="text1"/>
                      <w:sz w:val="20"/>
                      <w:szCs w:val="20"/>
                      <w:shd w:val="clear" w:color="auto" w:fill="FFFFFF"/>
                    </w:rPr>
                    <w:t>17</w:t>
                  </w:r>
                  <w:r w:rsidRPr="006C5405">
                    <w:rPr>
                      <w:rFonts w:ascii="Arial" w:hAnsi="Arial" w:cs="Arial"/>
                      <w:i/>
                      <w:iCs/>
                      <w:color w:val="000000" w:themeColor="text1"/>
                      <w:sz w:val="20"/>
                      <w:szCs w:val="20"/>
                      <w:shd w:val="clear" w:color="auto" w:fill="FFFFFF"/>
                    </w:rPr>
                    <w:t>, les objectifs de développement durable ont été adoptés en 2015 par l’ensemble des États Membres de l’Organisation des Nations Unies dans le cadre du </w:t>
                  </w:r>
                  <w:hyperlink r:id="rId26" w:history="1">
                    <w:r w:rsidRPr="006C5405">
                      <w:rPr>
                        <w:rFonts w:ascii="Arial" w:hAnsi="Arial" w:cs="Arial"/>
                        <w:i/>
                        <w:iCs/>
                        <w:color w:val="000000" w:themeColor="text1"/>
                        <w:sz w:val="20"/>
                        <w:szCs w:val="20"/>
                        <w:shd w:val="clear" w:color="auto" w:fill="FFFFFF"/>
                      </w:rPr>
                      <w:t xml:space="preserve">Programme de développement durable à l’horizon </w:t>
                    </w:r>
                    <w:r w:rsidRPr="006C5405">
                      <w:rPr>
                        <w:rFonts w:ascii="Arial" w:hAnsi="Arial" w:cs="Arial"/>
                        <w:b/>
                        <w:bCs/>
                        <w:i/>
                        <w:iCs/>
                        <w:color w:val="000000" w:themeColor="text1"/>
                        <w:sz w:val="20"/>
                        <w:szCs w:val="20"/>
                        <w:shd w:val="clear" w:color="auto" w:fill="FFFFFF"/>
                      </w:rPr>
                      <w:t>2030</w:t>
                    </w:r>
                  </w:hyperlink>
                  <w:r w:rsidRPr="006C5405">
                    <w:rPr>
                      <w:rFonts w:ascii="Arial" w:hAnsi="Arial" w:cs="Arial"/>
                      <w:i/>
                      <w:iCs/>
                      <w:color w:val="000000" w:themeColor="text1"/>
                      <w:sz w:val="20"/>
                      <w:szCs w:val="20"/>
                      <w:shd w:val="clear" w:color="auto" w:fill="FFFFFF"/>
                    </w:rPr>
                    <w:t>, qui définit un plan sur 15 ans visant à réaliser ces objectifs</w:t>
                  </w:r>
                  <w:r>
                    <w:rPr>
                      <w:rFonts w:ascii="Arial" w:hAnsi="Arial" w:cs="Arial"/>
                      <w:i/>
                      <w:iCs/>
                      <w:color w:val="000000" w:themeColor="text1"/>
                      <w:sz w:val="20"/>
                      <w:szCs w:val="20"/>
                      <w:shd w:val="clear" w:color="auto" w:fill="FFFFFF"/>
                    </w:rPr>
                    <w:t xml:space="preserve">. </w:t>
                  </w:r>
                </w:p>
                <w:p w:rsidR="00A609F2" w:rsidRPr="004F26C1" w:rsidRDefault="00A609F2" w:rsidP="00A609F2">
                  <w:pPr>
                    <w:ind w:right="131"/>
                    <w:jc w:val="both"/>
                    <w:rPr>
                      <w:rFonts w:ascii="Arial" w:hAnsi="Arial" w:cs="Arial"/>
                      <w:b/>
                      <w:bCs/>
                      <w:color w:val="000000" w:themeColor="text1"/>
                      <w:sz w:val="22"/>
                      <w:szCs w:val="22"/>
                      <w:shd w:val="clear" w:color="auto" w:fill="FFFFFF"/>
                    </w:rPr>
                  </w:pPr>
                  <w:r w:rsidRPr="004F26C1">
                    <w:rPr>
                      <w:rFonts w:ascii="Arial" w:hAnsi="Arial" w:cs="Arial"/>
                      <w:b/>
                      <w:bCs/>
                      <w:color w:val="000000" w:themeColor="text1"/>
                      <w:sz w:val="22"/>
                      <w:szCs w:val="22"/>
                      <w:shd w:val="clear" w:color="auto" w:fill="FFFFFF"/>
                    </w:rPr>
                    <w:t>Objectif 6</w:t>
                  </w:r>
                  <w:r w:rsidRPr="004F26C1">
                    <w:rPr>
                      <w:rFonts w:ascii="Arial" w:hAnsi="Arial" w:cs="Arial"/>
                      <w:color w:val="000000" w:themeColor="text1"/>
                      <w:sz w:val="22"/>
                      <w:szCs w:val="22"/>
                      <w:shd w:val="clear" w:color="auto" w:fill="FFFFFF"/>
                    </w:rPr>
                    <w:t xml:space="preserve"> </w:t>
                  </w:r>
                  <w:r w:rsidRPr="004F26C1">
                    <w:rPr>
                      <w:rFonts w:ascii="Arial" w:hAnsi="Arial" w:cs="Arial"/>
                      <w:b/>
                      <w:bCs/>
                      <w:color w:val="000000" w:themeColor="text1"/>
                      <w:sz w:val="22"/>
                      <w:szCs w:val="22"/>
                      <w:shd w:val="clear" w:color="auto" w:fill="FFFFFF"/>
                    </w:rPr>
                    <w:t>: Garantir l’accès de tous à des services d’alimentation en eau et d’assainissement gérés de façon durable</w:t>
                  </w:r>
                </w:p>
                <w:p w:rsidR="00A609F2" w:rsidRDefault="00A609F2" w:rsidP="00A609F2">
                  <w:pPr>
                    <w:rPr>
                      <w:rFonts w:ascii="Arial" w:hAnsi="Arial" w:cs="Arial"/>
                      <w:sz w:val="20"/>
                      <w:szCs w:val="20"/>
                    </w:rPr>
                  </w:pPr>
                </w:p>
                <w:p w:rsidR="00A609F2" w:rsidRPr="00E83E70"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6.1 D’ici à 2030, assurer l’accès universel et équitable à l’eau potable, à un coût abordable</w:t>
                  </w:r>
                  <w:r w:rsidR="00A65210">
                    <w:rPr>
                      <w:rFonts w:ascii="Arial" w:hAnsi="Arial" w:cs="Arial"/>
                      <w:color w:val="000000" w:themeColor="text1"/>
                      <w:sz w:val="22"/>
                      <w:szCs w:val="22"/>
                      <w:shd w:val="clear" w:color="auto" w:fill="FFFFFF"/>
                    </w:rPr>
                    <w:t>.</w:t>
                  </w:r>
                </w:p>
                <w:p w:rsidR="00A609F2" w:rsidRPr="00E83E70"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6.2 D’ici à 2030, assurer l’accès de tous, dans des conditions équitables, à des services d’assainissement et d’hygiène adéquats et mettre fin à la défécation en plein air, en accordant une attention particulière aux besoins des femmes et des filles et des personnes en situation vulnérable</w:t>
                  </w:r>
                  <w:r w:rsidR="00A65210">
                    <w:rPr>
                      <w:rFonts w:ascii="Arial" w:hAnsi="Arial" w:cs="Arial"/>
                      <w:color w:val="000000" w:themeColor="text1"/>
                      <w:sz w:val="22"/>
                      <w:szCs w:val="22"/>
                      <w:shd w:val="clear" w:color="auto" w:fill="FFFFFF"/>
                    </w:rPr>
                    <w:t>.</w:t>
                  </w:r>
                </w:p>
                <w:p w:rsidR="00A609F2" w:rsidRPr="00E83E70"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6.3 D’ici à 2030, améliorer la qualité de l’eau en réduisant la pollution, en éliminant l’immersion de déchets et en réduisant au minimum les émissions de produits chimiques et de matières dangereuses, en diminuant de moitié la proportion d’eaux usées non traitées et en augmentant considérablement à l’échelle mondiale le recyclage et la réutilisation sans danger de l’eau</w:t>
                  </w:r>
                  <w:r w:rsidR="00A65210">
                    <w:rPr>
                      <w:rFonts w:ascii="Arial" w:hAnsi="Arial" w:cs="Arial"/>
                      <w:color w:val="000000" w:themeColor="text1"/>
                      <w:sz w:val="22"/>
                      <w:szCs w:val="22"/>
                      <w:shd w:val="clear" w:color="auto" w:fill="FFFFFF"/>
                    </w:rPr>
                    <w:t>.</w:t>
                  </w:r>
                </w:p>
                <w:p w:rsidR="00A609F2" w:rsidRPr="00E83E70"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6.4 D’ici à 2030, augmenter considérablement l’utilisation rationnelle des ressources en eau dans tous les secteurs et garantir la viabilité des retraits et de l’approvisionnement en eau douce afin de tenir compte de la pénurie d’eau et de réduire nettement le nombre de personnes qui souffrent du manque d’eau</w:t>
                  </w:r>
                  <w:r w:rsidR="00A65210">
                    <w:rPr>
                      <w:rFonts w:ascii="Arial" w:hAnsi="Arial" w:cs="Arial"/>
                      <w:color w:val="000000" w:themeColor="text1"/>
                      <w:sz w:val="22"/>
                      <w:szCs w:val="22"/>
                      <w:shd w:val="clear" w:color="auto" w:fill="FFFFFF"/>
                    </w:rPr>
                    <w:t>.</w:t>
                  </w:r>
                </w:p>
                <w:p w:rsidR="00A609F2" w:rsidRPr="00E83E70"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6.5 D’ici à 2030, mettre en œuvre une gestion intégrée des ressources en eau à tous les niveaux, y compris au moyen de la coopération transfrontière</w:t>
                  </w:r>
                  <w:r w:rsidR="00A65210">
                    <w:rPr>
                      <w:rFonts w:ascii="Arial" w:hAnsi="Arial" w:cs="Arial"/>
                      <w:color w:val="000000" w:themeColor="text1"/>
                      <w:sz w:val="22"/>
                      <w:szCs w:val="22"/>
                      <w:shd w:val="clear" w:color="auto" w:fill="FFFFFF"/>
                    </w:rPr>
                    <w:t>.</w:t>
                  </w:r>
                </w:p>
                <w:p w:rsidR="00A609F2" w:rsidRPr="00E83E70"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6.6 D’ici à 2020, protéger et restaurer les écosystèmes liés à l’eau, notamment les montagnes, les forêts, les zones humides, les rivières, les aquifères et les lacs</w:t>
                  </w:r>
                  <w:r w:rsidR="00A65210">
                    <w:rPr>
                      <w:rFonts w:ascii="Arial" w:hAnsi="Arial" w:cs="Arial"/>
                      <w:color w:val="000000" w:themeColor="text1"/>
                      <w:sz w:val="22"/>
                      <w:szCs w:val="22"/>
                      <w:shd w:val="clear" w:color="auto" w:fill="FFFFFF"/>
                    </w:rPr>
                    <w:t>.</w:t>
                  </w:r>
                </w:p>
                <w:p w:rsidR="00A609F2" w:rsidRPr="00E83E70"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6.a D’ici à 2030, développer la coopération internationale et l’appui au renforcement des capacités des pays en développement en ce qui concerne les activités et programmes relatifs à l’eau et à l’assainissement, y compris la collecte de l’eau, la désalinisation, l’utilisation rationnelle de l’eau, le traitement des eaux usées, le recyclage et les techniques de réutilisation</w:t>
                  </w:r>
                  <w:r w:rsidR="00A65210">
                    <w:rPr>
                      <w:rFonts w:ascii="Arial" w:hAnsi="Arial" w:cs="Arial"/>
                      <w:color w:val="000000" w:themeColor="text1"/>
                      <w:sz w:val="22"/>
                      <w:szCs w:val="22"/>
                      <w:shd w:val="clear" w:color="auto" w:fill="FFFFFF"/>
                    </w:rPr>
                    <w:t>.</w:t>
                  </w:r>
                </w:p>
                <w:p w:rsidR="00A609F2" w:rsidRDefault="00A609F2" w:rsidP="00A609F2">
                  <w:pPr>
                    <w:pStyle w:val="Paragraphedeliste"/>
                    <w:numPr>
                      <w:ilvl w:val="0"/>
                      <w:numId w:val="1"/>
                    </w:numPr>
                    <w:suppressAutoHyphens w:val="0"/>
                    <w:autoSpaceDN/>
                    <w:spacing w:after="300" w:line="300" w:lineRule="atLeast"/>
                    <w:jc w:val="both"/>
                    <w:textAlignment w:val="auto"/>
                    <w:rPr>
                      <w:rFonts w:ascii="Arial" w:hAnsi="Arial" w:cs="Arial"/>
                      <w:color w:val="000000" w:themeColor="text1"/>
                      <w:sz w:val="22"/>
                      <w:szCs w:val="22"/>
                      <w:shd w:val="clear" w:color="auto" w:fill="FFFFFF"/>
                    </w:rPr>
                  </w:pPr>
                  <w:r w:rsidRPr="00E83E70">
                    <w:rPr>
                      <w:rFonts w:ascii="Arial" w:hAnsi="Arial" w:cs="Arial"/>
                      <w:color w:val="000000" w:themeColor="text1"/>
                      <w:sz w:val="22"/>
                      <w:szCs w:val="22"/>
                      <w:shd w:val="clear" w:color="auto" w:fill="FFFFFF"/>
                    </w:rPr>
                    <w:t>6.b Appuyer et renforcer la participation de la population locale à l’amélioration de la gestion de l’eau et de l’assainissement</w:t>
                  </w:r>
                  <w:r w:rsidR="00A65210">
                    <w:rPr>
                      <w:rFonts w:ascii="Arial" w:hAnsi="Arial" w:cs="Arial"/>
                      <w:color w:val="000000" w:themeColor="text1"/>
                      <w:sz w:val="22"/>
                      <w:szCs w:val="22"/>
                      <w:shd w:val="clear" w:color="auto" w:fill="FFFFFF"/>
                    </w:rPr>
                    <w:t>.</w:t>
                  </w:r>
                </w:p>
                <w:p w:rsidR="00067091" w:rsidRPr="00067091" w:rsidRDefault="00CC1C2D" w:rsidP="00067091">
                  <w:pPr>
                    <w:pStyle w:val="Paragraphedeliste"/>
                    <w:suppressAutoHyphens w:val="0"/>
                    <w:autoSpaceDN/>
                    <w:jc w:val="center"/>
                    <w:textAlignment w:val="auto"/>
                    <w:rPr>
                      <w:rFonts w:ascii="Arial" w:hAnsi="Arial" w:cs="Arial"/>
                      <w:color w:val="000000" w:themeColor="text1"/>
                      <w:sz w:val="20"/>
                      <w:szCs w:val="20"/>
                      <w:shd w:val="clear" w:color="auto" w:fill="FFFFFF"/>
                    </w:rPr>
                  </w:pPr>
                  <w:hyperlink r:id="rId27" w:history="1">
                    <w:r w:rsidR="00861007" w:rsidRPr="00E6474B">
                      <w:rPr>
                        <w:rStyle w:val="Lienhypertexte"/>
                        <w:rFonts w:ascii="Arial" w:hAnsi="Arial" w:cs="Arial"/>
                        <w:sz w:val="20"/>
                        <w:szCs w:val="20"/>
                        <w:shd w:val="clear" w:color="auto" w:fill="FFFFFF"/>
                      </w:rPr>
                      <w:t>https://www.un.org/sustainabledevelopment/fr/cities/</w:t>
                    </w:r>
                  </w:hyperlink>
                </w:p>
                <w:p w:rsidR="00067091" w:rsidRPr="00E83E70" w:rsidRDefault="00067091" w:rsidP="00067091">
                  <w:pPr>
                    <w:pStyle w:val="Paragraphedeliste"/>
                    <w:suppressAutoHyphens w:val="0"/>
                    <w:autoSpaceDN/>
                    <w:spacing w:after="300" w:line="300" w:lineRule="atLeast"/>
                    <w:jc w:val="both"/>
                    <w:textAlignment w:val="auto"/>
                    <w:rPr>
                      <w:rFonts w:ascii="Arial" w:hAnsi="Arial" w:cs="Arial"/>
                      <w:color w:val="000000" w:themeColor="text1"/>
                      <w:sz w:val="22"/>
                      <w:szCs w:val="22"/>
                      <w:shd w:val="clear" w:color="auto" w:fill="FFFFFF"/>
                    </w:rPr>
                  </w:pPr>
                </w:p>
                <w:p w:rsidR="00A609F2" w:rsidRPr="00981B8B" w:rsidRDefault="00A609F2" w:rsidP="00A609F2">
                  <w:pPr>
                    <w:pStyle w:val="NormalWeb"/>
                    <w:shd w:val="clear" w:color="auto" w:fill="FFFFFF"/>
                    <w:rPr>
                      <w:rFonts w:ascii="Arial" w:hAnsi="Arial" w:cs="Arial"/>
                      <w:sz w:val="16"/>
                      <w:szCs w:val="16"/>
                      <w:shd w:val="clear" w:color="auto" w:fill="FFFFFF"/>
                    </w:rPr>
                  </w:pPr>
                </w:p>
                <w:p w:rsidR="00A609F2" w:rsidRPr="006E3441" w:rsidRDefault="00A609F2" w:rsidP="00A609F2">
                  <w:pPr>
                    <w:rPr>
                      <w:lang w:eastAsia="fr-FR" w:bidi="ar-SA"/>
                    </w:rPr>
                  </w:pPr>
                </w:p>
              </w:txbxContent>
            </v:textbox>
            <w10:wrap anchorx="margin"/>
          </v:shape>
        </w:pict>
      </w: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A609F2" w:rsidP="009F08E7">
      <w:pPr>
        <w:rPr>
          <w:rFonts w:ascii="Arial" w:hAnsi="Arial" w:cs="Arial"/>
          <w:sz w:val="20"/>
          <w:szCs w:val="20"/>
        </w:rPr>
      </w:pPr>
      <w:r>
        <w:rPr>
          <w:noProof/>
          <w:lang w:eastAsia="fr-FR" w:bidi="ar-SA"/>
        </w:rPr>
        <w:drawing>
          <wp:anchor distT="0" distB="0" distL="114300" distR="114300" simplePos="0" relativeHeight="251698176" behindDoc="0" locked="0" layoutInCell="1" allowOverlap="1">
            <wp:simplePos x="0" y="0"/>
            <wp:positionH relativeFrom="column">
              <wp:posOffset>3888796</wp:posOffset>
            </wp:positionH>
            <wp:positionV relativeFrom="paragraph">
              <wp:posOffset>3668</wp:posOffset>
            </wp:positionV>
            <wp:extent cx="763905" cy="63055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3905" cy="630555"/>
                    </a:xfrm>
                    <a:prstGeom prst="rect">
                      <a:avLst/>
                    </a:prstGeom>
                  </pic:spPr>
                </pic:pic>
              </a:graphicData>
            </a:graphic>
          </wp:anchor>
        </w:drawing>
      </w:r>
      <w:r w:rsidRPr="00C608C2">
        <w:rPr>
          <w:rFonts w:ascii="Roboto" w:eastAsia="Times New Roman" w:hAnsi="Roboto" w:cs="Times New Roman"/>
          <w:b/>
          <w:bCs/>
          <w:noProof/>
          <w:kern w:val="0"/>
          <w:sz w:val="22"/>
          <w:szCs w:val="22"/>
          <w:lang w:eastAsia="fr-FR" w:bidi="ar-SA"/>
        </w:rPr>
        <w:drawing>
          <wp:anchor distT="0" distB="0" distL="114300" distR="114300" simplePos="0" relativeHeight="251699200" behindDoc="0" locked="0" layoutInCell="1" allowOverlap="1">
            <wp:simplePos x="0" y="0"/>
            <wp:positionH relativeFrom="column">
              <wp:posOffset>4783541</wp:posOffset>
            </wp:positionH>
            <wp:positionV relativeFrom="paragraph">
              <wp:posOffset>17742</wp:posOffset>
            </wp:positionV>
            <wp:extent cx="594360" cy="627380"/>
            <wp:effectExtent l="0" t="0" r="0"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 cy="627380"/>
                    </a:xfrm>
                    <a:prstGeom prst="rect">
                      <a:avLst/>
                    </a:prstGeom>
                  </pic:spPr>
                </pic:pic>
              </a:graphicData>
            </a:graphic>
          </wp:anchor>
        </w:drawing>
      </w: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E83E70" w:rsidRDefault="00E83E70"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9F08E7">
      <w:pPr>
        <w:rPr>
          <w:rFonts w:ascii="Arial" w:hAnsi="Arial" w:cs="Arial"/>
          <w:sz w:val="20"/>
          <w:szCs w:val="20"/>
        </w:rPr>
      </w:pPr>
    </w:p>
    <w:p w:rsidR="00A609F2" w:rsidRDefault="00A609F2" w:rsidP="00A609F2">
      <w:pPr>
        <w:jc w:val="center"/>
        <w:rPr>
          <w:rFonts w:ascii="Arial" w:hAnsi="Arial" w:cs="Arial"/>
          <w:sz w:val="20"/>
          <w:szCs w:val="20"/>
        </w:rPr>
      </w:pPr>
      <w:r>
        <w:rPr>
          <w:rFonts w:ascii="Arial" w:hAnsi="Arial" w:cs="Arial"/>
          <w:sz w:val="20"/>
          <w:szCs w:val="20"/>
        </w:rPr>
        <w:t>4/</w:t>
      </w:r>
      <w:r w:rsidR="00846FBB">
        <w:rPr>
          <w:rFonts w:ascii="Arial" w:hAnsi="Arial" w:cs="Arial"/>
          <w:sz w:val="20"/>
          <w:szCs w:val="20"/>
        </w:rPr>
        <w:t>6</w:t>
      </w:r>
    </w:p>
    <w:p w:rsidR="00A609F2" w:rsidRDefault="00A609F2" w:rsidP="009F08E7">
      <w:pPr>
        <w:rPr>
          <w:rFonts w:ascii="Arial" w:hAnsi="Arial" w:cs="Arial"/>
          <w:sz w:val="20"/>
          <w:szCs w:val="20"/>
        </w:rPr>
      </w:pPr>
    </w:p>
    <w:p w:rsidR="003C2806" w:rsidRDefault="00CC1C2D" w:rsidP="003C2806">
      <w:pPr>
        <w:rPr>
          <w:rFonts w:ascii="Roboto" w:eastAsia="Times New Roman" w:hAnsi="Roboto" w:cs="Times New Roman"/>
          <w:b/>
          <w:bCs/>
          <w:kern w:val="0"/>
          <w:sz w:val="22"/>
          <w:szCs w:val="22"/>
          <w:lang w:eastAsia="fr-FR" w:bidi="ar-SA"/>
        </w:rPr>
      </w:pPr>
      <w:r>
        <w:rPr>
          <w:rFonts w:ascii="Roboto" w:eastAsia="Times New Roman" w:hAnsi="Roboto" w:cs="Times New Roman"/>
          <w:b/>
          <w:bCs/>
          <w:noProof/>
          <w:kern w:val="0"/>
          <w:sz w:val="22"/>
          <w:szCs w:val="22"/>
          <w:lang w:eastAsia="fr-FR" w:bidi="ar-SA"/>
        </w:rPr>
        <w:lastRenderedPageBreak/>
        <w:pict>
          <v:rect id="Rectangle 18" o:spid="_x0000_s1035" style="position:absolute;margin-left:-11.3pt;margin-top:-.55pt;width:542.15pt;height:746.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" filled="f" strokecolor="#ed7d31 [3205]" strokeweight="1.5pt"/>
        </w:pict>
      </w:r>
      <w:r w:rsidR="003C2806">
        <w:rPr>
          <w:rFonts w:ascii="Roboto" w:eastAsia="Times New Roman" w:hAnsi="Roboto" w:cs="Times New Roman"/>
          <w:b/>
          <w:bCs/>
          <w:kern w:val="0"/>
          <w:sz w:val="22"/>
          <w:szCs w:val="22"/>
          <w:lang w:eastAsia="fr-FR" w:bidi="ar-SA"/>
        </w:rPr>
        <w:t>Doc.</w:t>
      </w:r>
      <w:r w:rsidR="009F08E7">
        <w:rPr>
          <w:rFonts w:ascii="Roboto" w:eastAsia="Times New Roman" w:hAnsi="Roboto" w:cs="Times New Roman"/>
          <w:b/>
          <w:bCs/>
          <w:kern w:val="0"/>
          <w:sz w:val="22"/>
          <w:szCs w:val="22"/>
          <w:lang w:eastAsia="fr-FR" w:bidi="ar-SA"/>
        </w:rPr>
        <w:t>1</w:t>
      </w:r>
      <w:r w:rsidR="00A609F2">
        <w:rPr>
          <w:rFonts w:ascii="Roboto" w:eastAsia="Times New Roman" w:hAnsi="Roboto" w:cs="Times New Roman"/>
          <w:b/>
          <w:bCs/>
          <w:kern w:val="0"/>
          <w:sz w:val="22"/>
          <w:szCs w:val="22"/>
          <w:lang w:eastAsia="fr-FR" w:bidi="ar-SA"/>
        </w:rPr>
        <w:t>2</w:t>
      </w:r>
      <w:r w:rsidR="003C2806">
        <w:rPr>
          <w:rFonts w:ascii="Roboto" w:eastAsia="Times New Roman" w:hAnsi="Roboto" w:cs="Times New Roman"/>
          <w:b/>
          <w:bCs/>
          <w:kern w:val="0"/>
          <w:sz w:val="22"/>
          <w:szCs w:val="22"/>
          <w:lang w:eastAsia="fr-FR" w:bidi="ar-SA"/>
        </w:rPr>
        <w:t>-</w:t>
      </w:r>
      <w:r w:rsidR="003C2806" w:rsidRPr="003C2806">
        <w:rPr>
          <w:rFonts w:ascii="Roboto" w:eastAsia="Times New Roman" w:hAnsi="Roboto" w:cs="Times New Roman"/>
          <w:b/>
          <w:bCs/>
          <w:kern w:val="0"/>
          <w:sz w:val="22"/>
          <w:szCs w:val="22"/>
          <w:lang w:eastAsia="fr-FR" w:bidi="ar-SA"/>
        </w:rPr>
        <w:t>Le magazine de la Métropole de Lyon- N</w:t>
      </w:r>
      <w:r w:rsidR="003C2806" w:rsidRPr="003C2806">
        <w:rPr>
          <w:rFonts w:ascii="Roboto" w:eastAsia="Times New Roman" w:hAnsi="Roboto" w:cs="Times New Roman"/>
          <w:b/>
          <w:bCs/>
          <w:kern w:val="0"/>
          <w:sz w:val="22"/>
          <w:szCs w:val="22"/>
          <w:vertAlign w:val="superscript"/>
          <w:lang w:eastAsia="fr-FR" w:bidi="ar-SA"/>
        </w:rPr>
        <w:t>o</w:t>
      </w:r>
      <w:r w:rsidR="003C2806" w:rsidRPr="003C2806">
        <w:rPr>
          <w:rFonts w:ascii="Roboto" w:eastAsia="Times New Roman" w:hAnsi="Roboto" w:cs="Times New Roman"/>
          <w:b/>
          <w:bCs/>
          <w:kern w:val="0"/>
          <w:sz w:val="22"/>
          <w:szCs w:val="22"/>
          <w:lang w:eastAsia="fr-FR" w:bidi="ar-SA"/>
        </w:rPr>
        <w:t xml:space="preserve"> 26 du 16/12/2020 - Régie publique de l’eau à Lyon : 8 bonnes raisons pour sa création</w:t>
      </w:r>
    </w:p>
    <w:p w:rsidR="00211C31" w:rsidRPr="003C2806" w:rsidRDefault="00211C31" w:rsidP="003C2806">
      <w:pPr>
        <w:rPr>
          <w:rFonts w:ascii="Roboto" w:eastAsia="Times New Roman" w:hAnsi="Roboto" w:cs="Times New Roman"/>
          <w:b/>
          <w:bCs/>
          <w:kern w:val="0"/>
          <w:sz w:val="22"/>
          <w:szCs w:val="22"/>
          <w:lang w:eastAsia="fr-FR" w:bidi="ar-SA"/>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284"/>
        <w:gridCol w:w="4945"/>
      </w:tblGrid>
      <w:tr w:rsidR="003C2806" w:rsidTr="00211C31">
        <w:tc>
          <w:tcPr>
            <w:tcW w:w="5245" w:type="dxa"/>
          </w:tcPr>
          <w:p w:rsidR="00211C31" w:rsidRPr="003C2806" w:rsidRDefault="00211C31" w:rsidP="00211C31">
            <w:pPr>
              <w:shd w:val="clear" w:color="auto" w:fill="FFFFFF"/>
              <w:suppressAutoHyphens w:val="0"/>
              <w:autoSpaceDN/>
              <w:jc w:val="both"/>
              <w:textAlignment w:val="auto"/>
              <w:rPr>
                <w:rFonts w:ascii="Arial" w:eastAsia="Times New Roman" w:hAnsi="Arial" w:cs="Arial"/>
                <w:i/>
                <w:iCs/>
                <w:color w:val="1A171B"/>
                <w:kern w:val="0"/>
                <w:sz w:val="18"/>
                <w:szCs w:val="18"/>
                <w:lang w:eastAsia="fr-FR" w:bidi="ar-SA"/>
              </w:rPr>
            </w:pPr>
            <w:r w:rsidRPr="003C2806">
              <w:rPr>
                <w:rFonts w:ascii="Arial" w:eastAsia="Times New Roman" w:hAnsi="Arial" w:cs="Arial"/>
                <w:i/>
                <w:iCs/>
                <w:color w:val="1A171B"/>
                <w:kern w:val="0"/>
                <w:sz w:val="18"/>
                <w:szCs w:val="18"/>
                <w:lang w:eastAsia="fr-FR" w:bidi="ar-SA"/>
              </w:rPr>
              <w:t>Le 14 décembre</w:t>
            </w:r>
            <w:r>
              <w:rPr>
                <w:rFonts w:ascii="Arial" w:eastAsia="Times New Roman" w:hAnsi="Arial" w:cs="Arial"/>
                <w:i/>
                <w:iCs/>
                <w:color w:val="1A171B"/>
                <w:kern w:val="0"/>
                <w:sz w:val="18"/>
                <w:szCs w:val="18"/>
                <w:lang w:eastAsia="fr-FR" w:bidi="ar-SA"/>
              </w:rPr>
              <w:t xml:space="preserve"> 2020</w:t>
            </w:r>
            <w:r w:rsidRPr="003C2806">
              <w:rPr>
                <w:rFonts w:ascii="Arial" w:eastAsia="Times New Roman" w:hAnsi="Arial" w:cs="Arial"/>
                <w:i/>
                <w:iCs/>
                <w:color w:val="1A171B"/>
                <w:kern w:val="0"/>
                <w:sz w:val="18"/>
                <w:szCs w:val="18"/>
                <w:lang w:eastAsia="fr-FR" w:bidi="ar-SA"/>
              </w:rPr>
              <w:t>, les conseillères et conseillers métropolitains ont voté le principe d'une régie publique de l'eau au 1er janvier 2023. Ça parait loin mais un tel projet demande du temps et des négociations. Explications !</w:t>
            </w:r>
          </w:p>
          <w:p w:rsidR="00211C31" w:rsidRPr="003C2806" w:rsidRDefault="00211C31" w:rsidP="00211C31">
            <w:pPr>
              <w:shd w:val="clear" w:color="auto" w:fill="FFFFFF"/>
              <w:suppressAutoHyphens w:val="0"/>
              <w:autoSpaceDN/>
              <w:spacing w:before="120" w:after="120"/>
              <w:textAlignment w:val="auto"/>
              <w:outlineLvl w:val="1"/>
              <w:rPr>
                <w:rFonts w:ascii="Arial" w:eastAsia="Times New Roman" w:hAnsi="Arial" w:cs="Arial"/>
                <w:b/>
                <w:bCs/>
                <w:color w:val="1A171B"/>
                <w:kern w:val="0"/>
                <w:sz w:val="18"/>
                <w:szCs w:val="18"/>
                <w:lang w:eastAsia="fr-FR" w:bidi="ar-SA"/>
              </w:rPr>
            </w:pPr>
            <w:r w:rsidRPr="003C2806">
              <w:rPr>
                <w:rFonts w:ascii="Arial" w:eastAsia="Times New Roman" w:hAnsi="Arial" w:cs="Arial"/>
                <w:b/>
                <w:bCs/>
                <w:color w:val="1A171B"/>
                <w:kern w:val="0"/>
                <w:sz w:val="18"/>
                <w:szCs w:val="18"/>
                <w:lang w:eastAsia="fr-FR" w:bidi="ar-SA"/>
              </w:rPr>
              <w:t>Pourquoi une nouvelle régie de l’eau ?</w:t>
            </w:r>
          </w:p>
          <w:p w:rsidR="00211C31" w:rsidRPr="003C2806"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3C2806">
              <w:rPr>
                <w:rFonts w:ascii="Arial" w:eastAsia="Times New Roman" w:hAnsi="Arial" w:cs="Arial"/>
                <w:color w:val="1A171B"/>
                <w:kern w:val="0"/>
                <w:sz w:val="18"/>
                <w:szCs w:val="18"/>
                <w:lang w:eastAsia="fr-FR" w:bidi="ar-SA"/>
              </w:rPr>
              <w:t>Jusqu’à présent, la gestion et la distribution de l’eau sont confiées par la Métropole à une entreprise privée, Veolia, à travers sa filiale Eau du Grand Lyon. L’objectif de cette décision très importante ? Mieux maîtriser la ressource en eau et préparer l’avenir</w:t>
            </w:r>
            <w:r w:rsidRPr="003C2806">
              <w:rPr>
                <w:rFonts w:ascii="Arial" w:hAnsi="Arial" w:cs="Arial"/>
                <w:sz w:val="18"/>
                <w:szCs w:val="18"/>
                <w:lang w:eastAsia="fr-FR" w:bidi="ar-SA"/>
              </w:rPr>
              <w:t>.</w:t>
            </w:r>
          </w:p>
          <w:p w:rsidR="00211C31"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3C2806">
              <w:rPr>
                <w:rFonts w:ascii="Arial" w:eastAsia="Times New Roman" w:hAnsi="Arial" w:cs="Arial"/>
                <w:color w:val="1A171B"/>
                <w:kern w:val="0"/>
                <w:sz w:val="18"/>
                <w:szCs w:val="18"/>
                <w:lang w:eastAsia="fr-FR" w:bidi="ar-SA"/>
              </w:rPr>
              <w:t>Avec le réchauffement climatique, l’eau sera moins abondante dans les prochaines décennies. Il faut dès maintenant protéger cet élément naturel, limiter les sources de pollution, et lutter contre son gaspillage. Les contrats de délégation de service public avec une entreprise privée ne permettent pas d’agir aussi efficacement sur le long terme tant sur la qualité de l’eau que sur son prix. C’est pourquoi de nombreuses villes et agglomérations en France, comme Paris, Nice, Montpellier ou Grenoble ont déjà fait le choix de la régie publique de l’eau. La Métropole de Lyon pourra ainsi maîtriser l’ensemble du cycle de l’eau : elle s’occupe déjà du traitement des eaux usées, de la gestion des milieux aquatiques et des eaux de pluie. Et elle pourra créer une tarification mieux adaptée pour tous.</w:t>
            </w:r>
          </w:p>
          <w:p w:rsidR="00211C31" w:rsidRPr="003C2806" w:rsidRDefault="00211C31" w:rsidP="00211C31">
            <w:pPr>
              <w:shd w:val="clear" w:color="auto" w:fill="FFFFFF"/>
              <w:suppressAutoHyphens w:val="0"/>
              <w:autoSpaceDN/>
              <w:spacing w:before="120" w:after="120"/>
              <w:jc w:val="both"/>
              <w:textAlignment w:val="auto"/>
              <w:rPr>
                <w:rFonts w:ascii="Arial" w:eastAsia="Times New Roman" w:hAnsi="Arial" w:cs="Arial"/>
                <w:b/>
                <w:bCs/>
                <w:color w:val="1A171B"/>
                <w:kern w:val="0"/>
                <w:sz w:val="18"/>
                <w:szCs w:val="18"/>
                <w:lang w:eastAsia="fr-FR" w:bidi="ar-SA"/>
              </w:rPr>
            </w:pPr>
            <w:r w:rsidRPr="003C2806">
              <w:rPr>
                <w:rFonts w:ascii="Arial" w:eastAsia="Times New Roman" w:hAnsi="Arial" w:cs="Arial"/>
                <w:b/>
                <w:bCs/>
                <w:color w:val="1A171B"/>
                <w:kern w:val="0"/>
                <w:sz w:val="18"/>
                <w:szCs w:val="18"/>
                <w:lang w:eastAsia="fr-FR" w:bidi="ar-SA"/>
              </w:rPr>
              <w:t>1 – Pour mieux protéger notre eau</w:t>
            </w:r>
          </w:p>
          <w:p w:rsidR="00211C31"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3C2806">
              <w:rPr>
                <w:rFonts w:ascii="Arial" w:eastAsia="Times New Roman" w:hAnsi="Arial" w:cs="Arial"/>
                <w:color w:val="1A171B"/>
                <w:kern w:val="0"/>
                <w:sz w:val="18"/>
                <w:szCs w:val="18"/>
                <w:lang w:eastAsia="fr-FR" w:bidi="ar-SA"/>
              </w:rPr>
              <w:t>Fragile, l’eau est un bien commun qui doit être protégé. Pour que l’eau soit encore de meilleure qualité et éviter des coûts importants de traitement, la Métropole pourrait acheter les terrains autour des zones de captage pour les protéger des pesticides et autres polluants.</w:t>
            </w:r>
          </w:p>
          <w:p w:rsidR="00211C31" w:rsidRPr="006B41B2" w:rsidRDefault="00211C31" w:rsidP="00211C31">
            <w:pPr>
              <w:shd w:val="clear" w:color="auto" w:fill="FFFFFF"/>
              <w:suppressAutoHyphens w:val="0"/>
              <w:autoSpaceDN/>
              <w:spacing w:before="120" w:after="120"/>
              <w:jc w:val="both"/>
              <w:textAlignment w:val="auto"/>
              <w:rPr>
                <w:rFonts w:ascii="Arial" w:eastAsia="Times New Roman" w:hAnsi="Arial" w:cs="Arial"/>
                <w:b/>
                <w:bCs/>
                <w:color w:val="1A171B"/>
                <w:kern w:val="0"/>
                <w:sz w:val="18"/>
                <w:szCs w:val="18"/>
                <w:lang w:eastAsia="fr-FR" w:bidi="ar-SA"/>
              </w:rPr>
            </w:pPr>
            <w:r w:rsidRPr="006B41B2">
              <w:rPr>
                <w:rFonts w:ascii="Arial" w:eastAsia="Times New Roman" w:hAnsi="Arial" w:cs="Arial"/>
                <w:b/>
                <w:bCs/>
                <w:color w:val="1A171B"/>
                <w:kern w:val="0"/>
                <w:sz w:val="18"/>
                <w:szCs w:val="18"/>
                <w:lang w:eastAsia="fr-FR" w:bidi="ar-SA"/>
              </w:rPr>
              <w:t>2 – Pour réduire les polluants à la source</w:t>
            </w:r>
          </w:p>
          <w:p w:rsidR="00211C31" w:rsidRDefault="00211C31" w:rsidP="00211C31">
            <w:pPr>
              <w:shd w:val="clear" w:color="auto" w:fill="FFFFFF"/>
              <w:suppressAutoHyphens w:val="0"/>
              <w:autoSpaceDN/>
              <w:ind w:right="-11"/>
              <w:jc w:val="both"/>
              <w:textAlignment w:val="auto"/>
              <w:outlineLvl w:val="0"/>
              <w:rPr>
                <w:rFonts w:ascii="Arial" w:hAnsi="Arial" w:cs="Arial"/>
                <w:color w:val="1A171B"/>
                <w:sz w:val="18"/>
                <w:szCs w:val="18"/>
                <w:shd w:val="clear" w:color="auto" w:fill="FFFFFF"/>
              </w:rPr>
            </w:pPr>
            <w:r w:rsidRPr="00606AAC">
              <w:rPr>
                <w:rFonts w:ascii="Arial" w:hAnsi="Arial" w:cs="Arial"/>
                <w:color w:val="1A171B"/>
                <w:sz w:val="18"/>
                <w:szCs w:val="18"/>
                <w:shd w:val="clear" w:color="auto" w:fill="FFFFFF"/>
              </w:rPr>
              <w:t>La qualité de notre eau passe aussi par une agriculture respectueuse de l’environnement.</w:t>
            </w:r>
            <w:r w:rsidRPr="006B41B2">
              <w:rPr>
                <w:rFonts w:ascii="Arial" w:hAnsi="Arial" w:cs="Arial"/>
                <w:color w:val="1A171B"/>
                <w:sz w:val="18"/>
                <w:szCs w:val="18"/>
                <w:shd w:val="clear" w:color="auto" w:fill="FFFFFF"/>
              </w:rPr>
              <w:t xml:space="preserve"> La Métropole va accompagner les agriculteurs et les agricultrices du territoire à se convertir en bio. tout particulièrement celles et ceux dont les terres sont situées autour des champs de captage de l’eau potable</w:t>
            </w:r>
            <w:r>
              <w:rPr>
                <w:rFonts w:ascii="Arial" w:hAnsi="Arial" w:cs="Arial"/>
                <w:color w:val="1A171B"/>
                <w:sz w:val="18"/>
                <w:szCs w:val="18"/>
                <w:shd w:val="clear" w:color="auto" w:fill="FFFFFF"/>
              </w:rPr>
              <w:t>.</w:t>
            </w:r>
          </w:p>
          <w:p w:rsidR="00211C31" w:rsidRPr="006B41B2" w:rsidRDefault="00211C31" w:rsidP="00211C31">
            <w:pPr>
              <w:shd w:val="clear" w:color="auto" w:fill="FFFFFF"/>
              <w:suppressAutoHyphens w:val="0"/>
              <w:autoSpaceDN/>
              <w:spacing w:before="120" w:after="120"/>
              <w:ind w:right="-11"/>
              <w:jc w:val="both"/>
              <w:textAlignment w:val="auto"/>
              <w:outlineLvl w:val="0"/>
              <w:rPr>
                <w:rFonts w:ascii="Arial" w:eastAsia="Times New Roman" w:hAnsi="Arial" w:cs="Arial"/>
                <w:b/>
                <w:bCs/>
                <w:color w:val="1A171B"/>
                <w:kern w:val="0"/>
                <w:sz w:val="18"/>
                <w:szCs w:val="18"/>
                <w:lang w:eastAsia="fr-FR" w:bidi="ar-SA"/>
              </w:rPr>
            </w:pPr>
            <w:r w:rsidRPr="006B41B2">
              <w:rPr>
                <w:rFonts w:ascii="Arial" w:eastAsia="Times New Roman" w:hAnsi="Arial" w:cs="Arial"/>
                <w:b/>
                <w:bCs/>
                <w:color w:val="1A171B"/>
                <w:kern w:val="0"/>
                <w:sz w:val="18"/>
                <w:szCs w:val="18"/>
                <w:lang w:eastAsia="fr-FR" w:bidi="ar-SA"/>
              </w:rPr>
              <w:t>3 – Pour mieux économiser l’eau</w:t>
            </w:r>
          </w:p>
          <w:p w:rsidR="00211C31" w:rsidRPr="006B41B2"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6B41B2">
              <w:rPr>
                <w:rFonts w:ascii="Arial" w:eastAsia="Times New Roman" w:hAnsi="Arial" w:cs="Arial"/>
                <w:color w:val="1A171B"/>
                <w:kern w:val="0"/>
                <w:sz w:val="18"/>
                <w:szCs w:val="18"/>
                <w:lang w:eastAsia="fr-FR" w:bidi="ar-SA"/>
              </w:rPr>
              <w:t>L’eau est une ressource rare : la Métropole travaille à son recyclage. Parmi les pistes étudiées : utiliser dans les toilettes des « eaux grises » : des eaux qui ne sont pas très sales mais pas potables pour autant. C’est l’eau des douches, du lavabo ou du lave-linge. Autre piste : la récupération des eaux de pluie des toitures ou celles que les industriels utilisent dans les chaudières ou les systèmes de refroidissement.</w:t>
            </w:r>
          </w:p>
          <w:p w:rsidR="003C2806" w:rsidRDefault="003C2806" w:rsidP="002645DA">
            <w:pPr>
              <w:suppressAutoHyphens w:val="0"/>
              <w:autoSpaceDN/>
              <w:spacing w:after="300"/>
              <w:ind w:right="330"/>
              <w:textAlignment w:val="auto"/>
              <w:outlineLvl w:val="0"/>
              <w:rPr>
                <w:rFonts w:ascii="Roboto" w:eastAsia="Times New Roman" w:hAnsi="Roboto" w:cs="Times New Roman"/>
                <w:b/>
                <w:bCs/>
                <w:kern w:val="0"/>
                <w:lang w:eastAsia="fr-FR" w:bidi="ar-SA"/>
              </w:rPr>
            </w:pPr>
          </w:p>
        </w:tc>
        <w:tc>
          <w:tcPr>
            <w:tcW w:w="284" w:type="dxa"/>
          </w:tcPr>
          <w:p w:rsidR="003C2806" w:rsidRDefault="003C2806" w:rsidP="002645DA">
            <w:pPr>
              <w:suppressAutoHyphens w:val="0"/>
              <w:autoSpaceDN/>
              <w:spacing w:after="300"/>
              <w:ind w:right="330"/>
              <w:textAlignment w:val="auto"/>
              <w:outlineLvl w:val="0"/>
              <w:rPr>
                <w:rFonts w:ascii="Roboto" w:eastAsia="Times New Roman" w:hAnsi="Roboto" w:cs="Times New Roman"/>
                <w:b/>
                <w:bCs/>
                <w:kern w:val="0"/>
                <w:lang w:eastAsia="fr-FR" w:bidi="ar-SA"/>
              </w:rPr>
            </w:pPr>
          </w:p>
        </w:tc>
        <w:tc>
          <w:tcPr>
            <w:tcW w:w="4945" w:type="dxa"/>
          </w:tcPr>
          <w:p w:rsidR="00211C31" w:rsidRPr="00606AAC" w:rsidRDefault="00211C31" w:rsidP="00211C31">
            <w:pPr>
              <w:shd w:val="clear" w:color="auto" w:fill="FFFFFF"/>
              <w:suppressAutoHyphens w:val="0"/>
              <w:autoSpaceDN/>
              <w:spacing w:after="120"/>
              <w:textAlignment w:val="auto"/>
              <w:outlineLvl w:val="1"/>
              <w:rPr>
                <w:rFonts w:ascii="Arial" w:eastAsia="Times New Roman" w:hAnsi="Arial" w:cs="Arial"/>
                <w:b/>
                <w:bCs/>
                <w:color w:val="1A171B"/>
                <w:kern w:val="0"/>
                <w:sz w:val="18"/>
                <w:szCs w:val="18"/>
                <w:lang w:eastAsia="fr-FR" w:bidi="ar-SA"/>
              </w:rPr>
            </w:pPr>
            <w:r w:rsidRPr="00606AAC">
              <w:rPr>
                <w:rFonts w:ascii="Arial" w:eastAsia="Times New Roman" w:hAnsi="Arial" w:cs="Arial"/>
                <w:b/>
                <w:bCs/>
                <w:color w:val="1A171B"/>
                <w:kern w:val="0"/>
                <w:sz w:val="18"/>
                <w:szCs w:val="18"/>
                <w:lang w:eastAsia="fr-FR" w:bidi="ar-SA"/>
              </w:rPr>
              <w:t>4 – Pour maîtriser le cycle complet de l’eau</w:t>
            </w:r>
          </w:p>
          <w:p w:rsidR="00211C31" w:rsidRPr="00606AAC" w:rsidRDefault="00211C31" w:rsidP="00211C31">
            <w:pPr>
              <w:shd w:val="clear" w:color="auto" w:fill="FFFFFF"/>
              <w:suppressAutoHyphens w:val="0"/>
              <w:autoSpaceDN/>
              <w:jc w:val="both"/>
              <w:textAlignment w:val="auto"/>
              <w:rPr>
                <w:rFonts w:ascii="Arial" w:hAnsi="Arial" w:cs="Arial"/>
                <w:color w:val="1A171B"/>
                <w:sz w:val="18"/>
                <w:szCs w:val="18"/>
                <w:shd w:val="clear" w:color="auto" w:fill="FFFFFF"/>
              </w:rPr>
            </w:pPr>
            <w:r w:rsidRPr="00606AAC">
              <w:rPr>
                <w:rFonts w:ascii="Arial" w:eastAsia="Times New Roman" w:hAnsi="Arial" w:cs="Arial"/>
                <w:color w:val="1A171B"/>
                <w:kern w:val="0"/>
                <w:sz w:val="18"/>
                <w:szCs w:val="18"/>
                <w:lang w:eastAsia="fr-FR" w:bidi="ar-SA"/>
              </w:rPr>
              <w:t>On apprend le cycle naturel de l’eau dès l’école primaire : l’évaporation de l’eau de mer, la transformation en nuage et la pluie qui alimente ensuite les rivières …. Pour que l’eau arrive à notre robinet, un autre cycle se met en place : pompage dans les nappes, traitement, distribution dans les robinets, puis traitement des eaux usées, celles que nous rejetons après utilisation. La Métropole s’occupe déjà du traitement des eaux usées, de la gestion des eaux pluviales, des milieux aquatiques et de la protection contre les inondations</w:t>
            </w:r>
            <w:r w:rsidRPr="00606AAC">
              <w:rPr>
                <w:rFonts w:ascii="Arial" w:hAnsi="Arial" w:cs="Arial"/>
                <w:color w:val="1A171B"/>
                <w:sz w:val="18"/>
                <w:szCs w:val="18"/>
                <w:shd w:val="clear" w:color="auto" w:fill="FFFFFF"/>
              </w:rPr>
              <w:t>. Avec en plus la production et la distribution, la Métropole pilotera en régie le cycle complet de l’eau et pourra mieux intervenir.</w:t>
            </w:r>
          </w:p>
          <w:p w:rsidR="00211C31" w:rsidRPr="00606AAC" w:rsidRDefault="00211C31" w:rsidP="00211C31">
            <w:pPr>
              <w:shd w:val="clear" w:color="auto" w:fill="FFFFFF"/>
              <w:suppressAutoHyphens w:val="0"/>
              <w:autoSpaceDN/>
              <w:spacing w:before="120" w:after="120"/>
              <w:jc w:val="both"/>
              <w:textAlignment w:val="auto"/>
              <w:outlineLvl w:val="1"/>
              <w:rPr>
                <w:rFonts w:ascii="Arial" w:eastAsia="Times New Roman" w:hAnsi="Arial" w:cs="Arial"/>
                <w:b/>
                <w:bCs/>
                <w:color w:val="1A171B"/>
                <w:kern w:val="0"/>
                <w:sz w:val="18"/>
                <w:szCs w:val="18"/>
                <w:lang w:eastAsia="fr-FR" w:bidi="ar-SA"/>
              </w:rPr>
            </w:pPr>
            <w:r w:rsidRPr="00606AAC">
              <w:rPr>
                <w:rFonts w:ascii="Arial" w:eastAsia="Times New Roman" w:hAnsi="Arial" w:cs="Arial"/>
                <w:b/>
                <w:bCs/>
                <w:color w:val="1A171B"/>
                <w:kern w:val="0"/>
                <w:sz w:val="18"/>
                <w:szCs w:val="18"/>
                <w:lang w:eastAsia="fr-FR" w:bidi="ar-SA"/>
              </w:rPr>
              <w:t>5 – Pour associer les citoyens et les citoyennes</w:t>
            </w:r>
          </w:p>
          <w:p w:rsidR="00211C31" w:rsidRPr="00606AAC"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606AAC">
              <w:rPr>
                <w:rFonts w:ascii="Arial" w:eastAsia="Times New Roman" w:hAnsi="Arial" w:cs="Arial"/>
                <w:color w:val="1A171B"/>
                <w:kern w:val="0"/>
                <w:sz w:val="18"/>
                <w:szCs w:val="18"/>
                <w:lang w:eastAsia="fr-FR" w:bidi="ar-SA"/>
              </w:rPr>
              <w:t xml:space="preserve">L’eau est l’affaire de toutes et tous. Il est logique que les </w:t>
            </w:r>
            <w:proofErr w:type="spellStart"/>
            <w:r w:rsidRPr="00606AAC">
              <w:rPr>
                <w:rFonts w:ascii="Arial" w:eastAsia="Times New Roman" w:hAnsi="Arial" w:cs="Arial"/>
                <w:color w:val="1A171B"/>
                <w:kern w:val="0"/>
                <w:sz w:val="18"/>
                <w:szCs w:val="18"/>
                <w:lang w:eastAsia="fr-FR" w:bidi="ar-SA"/>
              </w:rPr>
              <w:t>usager·es</w:t>
            </w:r>
            <w:proofErr w:type="spellEnd"/>
            <w:r w:rsidRPr="00606AAC">
              <w:rPr>
                <w:rFonts w:ascii="Arial" w:eastAsia="Times New Roman" w:hAnsi="Arial" w:cs="Arial"/>
                <w:color w:val="1A171B"/>
                <w:kern w:val="0"/>
                <w:sz w:val="18"/>
                <w:szCs w:val="18"/>
                <w:lang w:eastAsia="fr-FR" w:bidi="ar-SA"/>
              </w:rPr>
              <w:t xml:space="preserve"> soient associés à la gestion de cette ressource indispensable à la vie. Dans une régie publique de l’eau, les associations d’usagers ou environnementales et les </w:t>
            </w:r>
            <w:proofErr w:type="spellStart"/>
            <w:r w:rsidRPr="00606AAC">
              <w:rPr>
                <w:rFonts w:ascii="Arial" w:eastAsia="Times New Roman" w:hAnsi="Arial" w:cs="Arial"/>
                <w:color w:val="1A171B"/>
                <w:kern w:val="0"/>
                <w:sz w:val="18"/>
                <w:szCs w:val="18"/>
                <w:lang w:eastAsia="fr-FR" w:bidi="ar-SA"/>
              </w:rPr>
              <w:t>repésentant</w:t>
            </w:r>
            <w:proofErr w:type="spellEnd"/>
            <w:r w:rsidRPr="00606AAC">
              <w:rPr>
                <w:rFonts w:ascii="Arial" w:eastAsia="Times New Roman" w:hAnsi="Arial" w:cs="Arial"/>
                <w:color w:val="1A171B"/>
                <w:kern w:val="0"/>
                <w:sz w:val="18"/>
                <w:szCs w:val="18"/>
                <w:lang w:eastAsia="fr-FR" w:bidi="ar-SA"/>
              </w:rPr>
              <w:t>·es du personnel siègent au conseil d’administration et participent aux décisions.</w:t>
            </w:r>
          </w:p>
          <w:p w:rsidR="00211C31" w:rsidRPr="00606AAC" w:rsidRDefault="00211C31" w:rsidP="00211C31">
            <w:pPr>
              <w:shd w:val="clear" w:color="auto" w:fill="FFFFFF"/>
              <w:suppressAutoHyphens w:val="0"/>
              <w:autoSpaceDN/>
              <w:spacing w:before="120" w:after="120"/>
              <w:jc w:val="both"/>
              <w:textAlignment w:val="auto"/>
              <w:outlineLvl w:val="1"/>
              <w:rPr>
                <w:rFonts w:ascii="Arial" w:eastAsia="Times New Roman" w:hAnsi="Arial" w:cs="Arial"/>
                <w:b/>
                <w:bCs/>
                <w:color w:val="1A171B"/>
                <w:kern w:val="0"/>
                <w:sz w:val="18"/>
                <w:szCs w:val="18"/>
                <w:lang w:eastAsia="fr-FR" w:bidi="ar-SA"/>
              </w:rPr>
            </w:pPr>
            <w:r w:rsidRPr="00606AAC">
              <w:rPr>
                <w:rFonts w:ascii="Arial" w:eastAsia="Times New Roman" w:hAnsi="Arial" w:cs="Arial"/>
                <w:b/>
                <w:bCs/>
                <w:color w:val="1A171B"/>
                <w:kern w:val="0"/>
                <w:sz w:val="18"/>
                <w:szCs w:val="18"/>
                <w:lang w:eastAsia="fr-FR" w:bidi="ar-SA"/>
              </w:rPr>
              <w:t>6 – Pour mieux entretenir notre patrimoine</w:t>
            </w:r>
          </w:p>
          <w:p w:rsidR="00211C31" w:rsidRPr="00606AAC"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606AAC">
              <w:rPr>
                <w:rFonts w:ascii="Arial" w:eastAsia="Times New Roman" w:hAnsi="Arial" w:cs="Arial"/>
                <w:color w:val="1A171B"/>
                <w:kern w:val="0"/>
                <w:sz w:val="18"/>
                <w:szCs w:val="18"/>
                <w:lang w:eastAsia="fr-FR" w:bidi="ar-SA"/>
              </w:rPr>
              <w:t>Contrairement aux entreprises privées, la régie ne versera pas d’argent à des actionnaires. Elle pourra investir massivement pour que les installations soient plus sûres et vieillissent bien. Les canalisations qui apportent l’eau au robinet ont une durée de vie de 100 ans. Aujourd’hui, 15 % de l’eau qui passe dans le circuit de distribution disparaît dans les sols, soit 33 000 litres chaque jour ! La Métropole a décidé de remplacer davantage de canalisations pour limiter les fuites. Chaque année, cela concernera une quarantaine de kilomètres sur les 4 100 du réseau.</w:t>
            </w:r>
          </w:p>
          <w:p w:rsidR="00211C31" w:rsidRPr="00606AAC" w:rsidRDefault="00211C31" w:rsidP="00211C31">
            <w:pPr>
              <w:shd w:val="clear" w:color="auto" w:fill="FFFFFF"/>
              <w:suppressAutoHyphens w:val="0"/>
              <w:autoSpaceDN/>
              <w:spacing w:before="120" w:after="120"/>
              <w:jc w:val="both"/>
              <w:textAlignment w:val="auto"/>
              <w:outlineLvl w:val="1"/>
              <w:rPr>
                <w:rFonts w:ascii="Arial" w:eastAsia="Times New Roman" w:hAnsi="Arial" w:cs="Arial"/>
                <w:b/>
                <w:bCs/>
                <w:color w:val="1A171B"/>
                <w:kern w:val="0"/>
                <w:sz w:val="18"/>
                <w:szCs w:val="18"/>
                <w:lang w:eastAsia="fr-FR" w:bidi="ar-SA"/>
              </w:rPr>
            </w:pPr>
            <w:r w:rsidRPr="00606AAC">
              <w:rPr>
                <w:rFonts w:ascii="Arial" w:eastAsia="Times New Roman" w:hAnsi="Arial" w:cs="Arial"/>
                <w:b/>
                <w:bCs/>
                <w:color w:val="1A171B"/>
                <w:kern w:val="0"/>
                <w:sz w:val="18"/>
                <w:szCs w:val="18"/>
                <w:lang w:eastAsia="fr-FR" w:bidi="ar-SA"/>
              </w:rPr>
              <w:t>7 – Pour des tarifs plus justes</w:t>
            </w:r>
          </w:p>
          <w:p w:rsidR="00211C31" w:rsidRPr="00606AAC"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606AAC">
              <w:rPr>
                <w:rFonts w:ascii="Arial" w:eastAsia="Times New Roman" w:hAnsi="Arial" w:cs="Arial"/>
                <w:color w:val="1A171B"/>
                <w:kern w:val="0"/>
                <w:sz w:val="18"/>
                <w:szCs w:val="18"/>
                <w:lang w:eastAsia="fr-FR" w:bidi="ar-SA"/>
              </w:rPr>
              <w:t>Avec une régie publique de l’eau, il est possible de décider que certains payeront plus ou moins cher l’eau utilisée. Un groupe de travail va plancher sur différents scénarios. Par exemple, les premiers mètres cubes pourraient être gratuits pour les plus précaires. Au-delà d’un certain volume d’eau utilisé, les mètres cubes coûteraient plus cher. Pour remplir une piscine privée par exemple.</w:t>
            </w:r>
          </w:p>
          <w:p w:rsidR="00211C31" w:rsidRPr="00606AAC" w:rsidRDefault="00211C31" w:rsidP="00211C31">
            <w:pPr>
              <w:shd w:val="clear" w:color="auto" w:fill="FFFFFF"/>
              <w:suppressAutoHyphens w:val="0"/>
              <w:autoSpaceDN/>
              <w:spacing w:before="120" w:after="120"/>
              <w:jc w:val="both"/>
              <w:textAlignment w:val="auto"/>
              <w:outlineLvl w:val="1"/>
              <w:rPr>
                <w:rFonts w:ascii="Arial" w:eastAsia="Times New Roman" w:hAnsi="Arial" w:cs="Arial"/>
                <w:b/>
                <w:bCs/>
                <w:color w:val="1A171B"/>
                <w:kern w:val="0"/>
                <w:sz w:val="18"/>
                <w:szCs w:val="18"/>
                <w:lang w:eastAsia="fr-FR" w:bidi="ar-SA"/>
              </w:rPr>
            </w:pPr>
            <w:r w:rsidRPr="00606AAC">
              <w:rPr>
                <w:rFonts w:ascii="Arial" w:eastAsia="Times New Roman" w:hAnsi="Arial" w:cs="Arial"/>
                <w:b/>
                <w:bCs/>
                <w:color w:val="1A171B"/>
                <w:kern w:val="0"/>
                <w:sz w:val="18"/>
                <w:szCs w:val="18"/>
                <w:lang w:eastAsia="fr-FR" w:bidi="ar-SA"/>
              </w:rPr>
              <w:t>8 – Pour préparer l’avenir</w:t>
            </w:r>
          </w:p>
          <w:p w:rsidR="00211C31" w:rsidRPr="00606AAC" w:rsidRDefault="00211C31" w:rsidP="00211C31">
            <w:pPr>
              <w:shd w:val="clear" w:color="auto" w:fill="FFFFFF"/>
              <w:suppressAutoHyphens w:val="0"/>
              <w:autoSpaceDN/>
              <w:jc w:val="both"/>
              <w:textAlignment w:val="auto"/>
              <w:rPr>
                <w:rFonts w:ascii="Arial" w:eastAsia="Times New Roman" w:hAnsi="Arial" w:cs="Arial"/>
                <w:color w:val="1A171B"/>
                <w:kern w:val="0"/>
                <w:sz w:val="18"/>
                <w:szCs w:val="18"/>
                <w:lang w:eastAsia="fr-FR" w:bidi="ar-SA"/>
              </w:rPr>
            </w:pPr>
            <w:r w:rsidRPr="00606AAC">
              <w:rPr>
                <w:rFonts w:ascii="Arial" w:eastAsia="Times New Roman" w:hAnsi="Arial" w:cs="Arial"/>
                <w:color w:val="1A171B"/>
                <w:kern w:val="0"/>
                <w:sz w:val="18"/>
                <w:szCs w:val="18"/>
                <w:lang w:eastAsia="fr-FR" w:bidi="ar-SA"/>
              </w:rPr>
              <w:t xml:space="preserve">L’eau que nous consommons chaque jour provient à 90 % du champ de captage de </w:t>
            </w:r>
            <w:proofErr w:type="spellStart"/>
            <w:r w:rsidRPr="00606AAC">
              <w:rPr>
                <w:rFonts w:ascii="Arial" w:eastAsia="Times New Roman" w:hAnsi="Arial" w:cs="Arial"/>
                <w:color w:val="1A171B"/>
                <w:kern w:val="0"/>
                <w:sz w:val="18"/>
                <w:szCs w:val="18"/>
                <w:lang w:eastAsia="fr-FR" w:bidi="ar-SA"/>
              </w:rPr>
              <w:t>Crépieux</w:t>
            </w:r>
            <w:proofErr w:type="spellEnd"/>
            <w:r w:rsidRPr="00606AAC">
              <w:rPr>
                <w:rFonts w:ascii="Arial" w:eastAsia="Times New Roman" w:hAnsi="Arial" w:cs="Arial"/>
                <w:color w:val="1A171B"/>
                <w:kern w:val="0"/>
                <w:sz w:val="18"/>
                <w:szCs w:val="18"/>
                <w:lang w:eastAsia="fr-FR" w:bidi="ar-SA"/>
              </w:rPr>
              <w:t>-</w:t>
            </w:r>
            <w:proofErr w:type="spellStart"/>
            <w:r w:rsidRPr="00606AAC">
              <w:rPr>
                <w:rFonts w:ascii="Arial" w:eastAsia="Times New Roman" w:hAnsi="Arial" w:cs="Arial"/>
                <w:color w:val="1A171B"/>
                <w:kern w:val="0"/>
                <w:sz w:val="18"/>
                <w:szCs w:val="18"/>
                <w:lang w:eastAsia="fr-FR" w:bidi="ar-SA"/>
              </w:rPr>
              <w:t>Charmy</w:t>
            </w:r>
            <w:proofErr w:type="spellEnd"/>
            <w:r w:rsidRPr="00606AAC">
              <w:rPr>
                <w:rFonts w:ascii="Arial" w:eastAsia="Times New Roman" w:hAnsi="Arial" w:cs="Arial"/>
                <w:color w:val="1A171B"/>
                <w:kern w:val="0"/>
                <w:sz w:val="18"/>
                <w:szCs w:val="18"/>
                <w:lang w:eastAsia="fr-FR" w:bidi="ar-SA"/>
              </w:rPr>
              <w:t xml:space="preserve"> sur les bords du Rhône. Mais que se passerait-il en cas de pollution de cette source, ou si le débit du Rhône devait baisser avec le réchauffement climatique ? Pour éviter tout problème d’approvisionnement, la Métropole va étudier la possibilité de puiser l’eau dans la Saône ou d’autres captages. Et cela grâce aux économies réalisées par le passage en régie</w:t>
            </w:r>
            <w:r>
              <w:rPr>
                <w:rFonts w:ascii="Arial" w:eastAsia="Times New Roman" w:hAnsi="Arial" w:cs="Arial"/>
                <w:color w:val="1A171B"/>
                <w:kern w:val="0"/>
                <w:sz w:val="18"/>
                <w:szCs w:val="18"/>
                <w:lang w:eastAsia="fr-FR" w:bidi="ar-SA"/>
              </w:rPr>
              <w:t>.</w:t>
            </w:r>
          </w:p>
          <w:p w:rsidR="003C2806" w:rsidRDefault="003C2806" w:rsidP="002645DA">
            <w:pPr>
              <w:suppressAutoHyphens w:val="0"/>
              <w:autoSpaceDN/>
              <w:spacing w:after="300"/>
              <w:ind w:right="330"/>
              <w:textAlignment w:val="auto"/>
              <w:outlineLvl w:val="0"/>
              <w:rPr>
                <w:rFonts w:ascii="Roboto" w:eastAsia="Times New Roman" w:hAnsi="Roboto" w:cs="Times New Roman"/>
                <w:b/>
                <w:bCs/>
                <w:kern w:val="0"/>
                <w:lang w:eastAsia="fr-FR" w:bidi="ar-SA"/>
              </w:rPr>
            </w:pPr>
          </w:p>
        </w:tc>
      </w:tr>
    </w:tbl>
    <w:p w:rsidR="002645DA" w:rsidRPr="00211C31" w:rsidRDefault="00A609F2" w:rsidP="002645DA">
      <w:pPr>
        <w:shd w:val="clear" w:color="auto" w:fill="FFFFFF"/>
        <w:suppressAutoHyphens w:val="0"/>
        <w:autoSpaceDN/>
        <w:spacing w:after="300"/>
        <w:ind w:left="330" w:right="330"/>
        <w:textAlignment w:val="auto"/>
        <w:outlineLvl w:val="0"/>
        <w:rPr>
          <w:rFonts w:ascii="Arial" w:eastAsia="Times New Roman" w:hAnsi="Arial" w:cs="Arial"/>
          <w:kern w:val="0"/>
          <w:sz w:val="20"/>
          <w:szCs w:val="20"/>
          <w:lang w:eastAsia="fr-FR" w:bidi="ar-SA"/>
        </w:rPr>
      </w:pPr>
      <w:r>
        <w:rPr>
          <w:noProof/>
          <w:lang w:eastAsia="fr-FR" w:bidi="ar-SA"/>
        </w:rPr>
        <w:drawing>
          <wp:anchor distT="0" distB="0" distL="114300" distR="114300" simplePos="0" relativeHeight="251682816" behindDoc="0" locked="0" layoutInCell="1" allowOverlap="1">
            <wp:simplePos x="0" y="0"/>
            <wp:positionH relativeFrom="column">
              <wp:posOffset>5260984</wp:posOffset>
            </wp:positionH>
            <wp:positionV relativeFrom="paragraph">
              <wp:posOffset>119456</wp:posOffset>
            </wp:positionV>
            <wp:extent cx="1357952" cy="135795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7952" cy="1357952"/>
                    </a:xfrm>
                    <a:prstGeom prst="rect">
                      <a:avLst/>
                    </a:prstGeom>
                    <a:noFill/>
                    <a:ln>
                      <a:noFill/>
                    </a:ln>
                  </pic:spPr>
                </pic:pic>
              </a:graphicData>
            </a:graphic>
          </wp:anchor>
        </w:drawing>
      </w:r>
      <w:hyperlink r:id="rId29" w:history="1">
        <w:r w:rsidR="007354C5" w:rsidRPr="00F46637">
          <w:rPr>
            <w:rStyle w:val="Lienhypertexte"/>
            <w:rFonts w:ascii="Arial" w:eastAsia="Times New Roman" w:hAnsi="Arial" w:cs="Arial"/>
            <w:kern w:val="0"/>
            <w:sz w:val="20"/>
            <w:szCs w:val="20"/>
            <w:lang w:eastAsia="fr-FR" w:bidi="ar-SA"/>
          </w:rPr>
          <w:t>https://met.grandlyon.com/regie-publique-de-leau-8-bonnes-raisons-pour-sa-creation/</w:t>
        </w:r>
      </w:hyperlink>
    </w:p>
    <w:p w:rsidR="00C12851" w:rsidRDefault="00211C31" w:rsidP="00643AC9">
      <w:pPr>
        <w:rPr>
          <w:rFonts w:ascii="Roboto" w:eastAsia="Times New Roman" w:hAnsi="Roboto" w:cs="Times New Roman"/>
          <w:b/>
          <w:bCs/>
          <w:kern w:val="0"/>
          <w:sz w:val="22"/>
          <w:szCs w:val="22"/>
          <w:lang w:eastAsia="fr-FR" w:bidi="ar-SA"/>
        </w:rPr>
      </w:pPr>
      <w:r w:rsidRPr="00643AC9">
        <w:rPr>
          <w:rFonts w:ascii="Roboto" w:eastAsia="Times New Roman" w:hAnsi="Roboto" w:cs="Times New Roman"/>
          <w:b/>
          <w:bCs/>
          <w:kern w:val="0"/>
          <w:sz w:val="22"/>
          <w:szCs w:val="22"/>
          <w:lang w:eastAsia="fr-FR" w:bidi="ar-SA"/>
        </w:rPr>
        <w:t xml:space="preserve">Vidéo </w:t>
      </w:r>
      <w:r w:rsidR="00643AC9" w:rsidRPr="00643AC9">
        <w:rPr>
          <w:rFonts w:ascii="Roboto" w:eastAsia="Times New Roman" w:hAnsi="Roboto" w:cs="Times New Roman"/>
          <w:b/>
          <w:bCs/>
          <w:kern w:val="0"/>
          <w:sz w:val="22"/>
          <w:szCs w:val="22"/>
          <w:lang w:eastAsia="fr-FR" w:bidi="ar-SA"/>
        </w:rPr>
        <w:t>du 21/12/2020 (0.48)- 8 bonnes raisons de créer une régie publique de l'eau</w:t>
      </w:r>
    </w:p>
    <w:p w:rsidR="0066582F" w:rsidRDefault="00CC1C2D">
      <w:pPr>
        <w:rPr>
          <w:rFonts w:ascii="Arial" w:hAnsi="Arial" w:cs="Arial"/>
          <w:sz w:val="20"/>
          <w:szCs w:val="20"/>
        </w:rPr>
      </w:pPr>
      <w:hyperlink r:id="rId30" w:history="1">
        <w:r w:rsidR="00643AC9" w:rsidRPr="00F46637">
          <w:rPr>
            <w:rStyle w:val="Lienhypertexte"/>
            <w:rFonts w:ascii="Arial" w:hAnsi="Arial" w:cs="Arial"/>
            <w:sz w:val="20"/>
            <w:szCs w:val="20"/>
          </w:rPr>
          <w:t>https://youtu.be/Ci76O8x4KSI</w:t>
        </w:r>
      </w:hyperlink>
    </w:p>
    <w:p w:rsidR="00643AC9" w:rsidRDefault="00643AC9">
      <w:pPr>
        <w:rPr>
          <w:rFonts w:ascii="Arial" w:hAnsi="Arial" w:cs="Arial"/>
          <w:sz w:val="20"/>
          <w:szCs w:val="20"/>
        </w:rPr>
      </w:pPr>
    </w:p>
    <w:p w:rsidR="002645DA" w:rsidRDefault="002645DA">
      <w:pPr>
        <w:rPr>
          <w:rFonts w:ascii="Arial" w:hAnsi="Arial" w:cs="Arial"/>
          <w:sz w:val="20"/>
          <w:szCs w:val="20"/>
        </w:rPr>
      </w:pPr>
    </w:p>
    <w:p w:rsidR="002645DA" w:rsidRDefault="002645DA">
      <w:pPr>
        <w:rPr>
          <w:rFonts w:ascii="Arial" w:hAnsi="Arial" w:cs="Arial"/>
          <w:sz w:val="20"/>
          <w:szCs w:val="20"/>
        </w:rPr>
      </w:pPr>
    </w:p>
    <w:p w:rsidR="002645DA" w:rsidRDefault="002645DA">
      <w:pPr>
        <w:rPr>
          <w:rFonts w:ascii="Arial" w:hAnsi="Arial" w:cs="Arial"/>
          <w:sz w:val="20"/>
          <w:szCs w:val="20"/>
        </w:rPr>
      </w:pPr>
    </w:p>
    <w:p w:rsidR="002645DA" w:rsidRDefault="002645DA">
      <w:pPr>
        <w:rPr>
          <w:rFonts w:ascii="Arial" w:hAnsi="Arial" w:cs="Arial"/>
          <w:sz w:val="20"/>
          <w:szCs w:val="20"/>
        </w:rPr>
      </w:pPr>
    </w:p>
    <w:p w:rsidR="00CE7B6E" w:rsidRDefault="00CE7B6E">
      <w:pPr>
        <w:rPr>
          <w:rFonts w:ascii="Arial" w:hAnsi="Arial" w:cs="Arial"/>
          <w:sz w:val="20"/>
          <w:szCs w:val="20"/>
        </w:rPr>
      </w:pPr>
    </w:p>
    <w:p w:rsidR="00CE7B6E" w:rsidRDefault="00CE7B6E">
      <w:pPr>
        <w:rPr>
          <w:rFonts w:ascii="Arial" w:hAnsi="Arial" w:cs="Arial"/>
          <w:sz w:val="20"/>
          <w:szCs w:val="20"/>
        </w:rPr>
      </w:pPr>
    </w:p>
    <w:p w:rsidR="00CE7B6E" w:rsidRDefault="00A609F2" w:rsidP="00A609F2">
      <w:pPr>
        <w:jc w:val="center"/>
        <w:rPr>
          <w:rFonts w:ascii="Arial" w:hAnsi="Arial" w:cs="Arial"/>
          <w:sz w:val="20"/>
          <w:szCs w:val="20"/>
        </w:rPr>
      </w:pPr>
      <w:r>
        <w:rPr>
          <w:rFonts w:ascii="Arial" w:hAnsi="Arial" w:cs="Arial"/>
          <w:sz w:val="20"/>
          <w:szCs w:val="20"/>
        </w:rPr>
        <w:t>5/</w:t>
      </w:r>
      <w:r w:rsidR="00846FBB">
        <w:rPr>
          <w:rFonts w:ascii="Arial" w:hAnsi="Arial" w:cs="Arial"/>
          <w:sz w:val="20"/>
          <w:szCs w:val="20"/>
        </w:rPr>
        <w:t>6</w:t>
      </w:r>
    </w:p>
    <w:p w:rsidR="00A609F2" w:rsidRPr="009F08E7" w:rsidRDefault="00CC1C2D" w:rsidP="00A609F2">
      <w:pPr>
        <w:rPr>
          <w:rFonts w:ascii="Roboto" w:eastAsia="Times New Roman" w:hAnsi="Roboto" w:cs="Times New Roman"/>
          <w:b/>
          <w:bCs/>
          <w:kern w:val="0"/>
          <w:sz w:val="22"/>
          <w:szCs w:val="22"/>
          <w:lang w:eastAsia="fr-FR" w:bidi="ar-SA"/>
        </w:rPr>
      </w:pPr>
      <w:r>
        <w:rPr>
          <w:rFonts w:ascii="Roboto" w:eastAsia="Times New Roman" w:hAnsi="Roboto" w:cs="Times New Roman"/>
          <w:b/>
          <w:bCs/>
          <w:noProof/>
          <w:kern w:val="0"/>
          <w:sz w:val="22"/>
          <w:szCs w:val="22"/>
          <w:lang w:eastAsia="fr-FR" w:bidi="ar-SA"/>
        </w:rPr>
        <w:lastRenderedPageBreak/>
        <w:pict>
          <v:rect id="Rectangle 28" o:spid="_x0000_s1034" style="position:absolute;margin-left:-2.15pt;margin-top:-7.5pt;width:386.85pt;height:323.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" filled="f" strokecolor="#ed7d31" strokeweight="1.5pt">
            <w10:wrap anchorx="margin"/>
          </v:rect>
        </w:pict>
      </w:r>
      <w:r w:rsidR="00A609F2">
        <w:rPr>
          <w:rFonts w:ascii="Roboto" w:eastAsia="Times New Roman" w:hAnsi="Roboto" w:cs="Times New Roman"/>
          <w:b/>
          <w:bCs/>
          <w:kern w:val="0"/>
          <w:sz w:val="22"/>
          <w:szCs w:val="22"/>
          <w:lang w:eastAsia="fr-FR" w:bidi="ar-SA"/>
        </w:rPr>
        <w:t>Doc.13-</w:t>
      </w:r>
      <w:r w:rsidR="00A609F2" w:rsidRPr="009F08E7">
        <w:rPr>
          <w:rFonts w:ascii="Roboto" w:eastAsia="Times New Roman" w:hAnsi="Roboto" w:cs="Times New Roman"/>
          <w:b/>
          <w:bCs/>
          <w:kern w:val="0"/>
          <w:sz w:val="22"/>
          <w:szCs w:val="22"/>
          <w:lang w:eastAsia="fr-FR" w:bidi="ar-SA"/>
        </w:rPr>
        <w:t>Le cycle urbain de l’eau à Lyon</w:t>
      </w:r>
    </w:p>
    <w:p w:rsidR="00A609F2" w:rsidRPr="0084791D" w:rsidRDefault="00514A37" w:rsidP="00A609F2">
      <w:pPr>
        <w:rPr>
          <w:rFonts w:ascii="Arial" w:hAnsi="Arial" w:cs="Arial"/>
          <w:sz w:val="20"/>
          <w:szCs w:val="20"/>
        </w:rPr>
      </w:pPr>
      <w:r w:rsidRPr="006B41B2">
        <w:rPr>
          <w:rFonts w:ascii="Arial" w:hAnsi="Arial" w:cs="Arial"/>
          <w:noProof/>
          <w:sz w:val="20"/>
          <w:szCs w:val="20"/>
          <w:lang w:eastAsia="fr-FR" w:bidi="ar-SA"/>
        </w:rPr>
        <w:drawing>
          <wp:anchor distT="0" distB="0" distL="114300" distR="114300" simplePos="0" relativeHeight="251701248" behindDoc="0" locked="0" layoutInCell="1" allowOverlap="1">
            <wp:simplePos x="0" y="0"/>
            <wp:positionH relativeFrom="margin">
              <wp:posOffset>1146412</wp:posOffset>
            </wp:positionH>
            <wp:positionV relativeFrom="paragraph">
              <wp:posOffset>30944</wp:posOffset>
            </wp:positionV>
            <wp:extent cx="3602256" cy="3439236"/>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47"/>
                    <a:stretch/>
                  </pic:blipFill>
                  <pic:spPr bwMode="auto">
                    <a:xfrm>
                      <a:off x="0" y="0"/>
                      <a:ext cx="3602256" cy="343923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A609F2" w:rsidRDefault="00A609F2" w:rsidP="00A609F2">
      <w:pPr>
        <w:shd w:val="clear" w:color="auto" w:fill="FFFFFF"/>
        <w:suppressAutoHyphens w:val="0"/>
        <w:autoSpaceDN/>
        <w:spacing w:after="300"/>
        <w:ind w:left="330" w:right="330"/>
        <w:textAlignment w:val="auto"/>
        <w:outlineLvl w:val="0"/>
        <w:rPr>
          <w:rFonts w:ascii="Roboto" w:eastAsia="Times New Roman" w:hAnsi="Roboto" w:cs="Times New Roman"/>
          <w:b/>
          <w:bCs/>
          <w:kern w:val="0"/>
          <w:sz w:val="22"/>
          <w:szCs w:val="22"/>
          <w:lang w:eastAsia="fr-FR" w:bidi="ar-SA"/>
        </w:rPr>
      </w:pPr>
    </w:p>
    <w:p w:rsidR="00A609F2" w:rsidRDefault="00A609F2" w:rsidP="00A609F2">
      <w:pPr>
        <w:shd w:val="clear" w:color="auto" w:fill="FFFFFF"/>
        <w:suppressAutoHyphens w:val="0"/>
        <w:autoSpaceDN/>
        <w:spacing w:after="300"/>
        <w:ind w:left="330" w:right="330"/>
        <w:textAlignment w:val="auto"/>
        <w:outlineLvl w:val="0"/>
        <w:rPr>
          <w:rFonts w:ascii="Roboto" w:eastAsia="Times New Roman" w:hAnsi="Roboto" w:cs="Times New Roman"/>
          <w:b/>
          <w:bCs/>
          <w:kern w:val="0"/>
          <w:sz w:val="22"/>
          <w:szCs w:val="22"/>
          <w:lang w:eastAsia="fr-FR" w:bidi="ar-SA"/>
        </w:rPr>
      </w:pPr>
    </w:p>
    <w:p w:rsidR="00A609F2" w:rsidRDefault="00A609F2" w:rsidP="00A609F2">
      <w:pPr>
        <w:shd w:val="clear" w:color="auto" w:fill="FFFFFF"/>
        <w:suppressAutoHyphens w:val="0"/>
        <w:autoSpaceDN/>
        <w:spacing w:after="300"/>
        <w:ind w:left="330" w:right="330"/>
        <w:textAlignment w:val="auto"/>
        <w:outlineLvl w:val="0"/>
        <w:rPr>
          <w:rFonts w:ascii="Roboto" w:eastAsia="Times New Roman" w:hAnsi="Roboto" w:cs="Times New Roman"/>
          <w:b/>
          <w:bCs/>
          <w:kern w:val="0"/>
          <w:sz w:val="22"/>
          <w:szCs w:val="22"/>
          <w:lang w:eastAsia="fr-FR" w:bidi="ar-SA"/>
        </w:rPr>
      </w:pPr>
    </w:p>
    <w:p w:rsidR="00A609F2" w:rsidRDefault="00A609F2" w:rsidP="00A609F2">
      <w:pPr>
        <w:shd w:val="clear" w:color="auto" w:fill="FFFFFF"/>
        <w:suppressAutoHyphens w:val="0"/>
        <w:autoSpaceDN/>
        <w:spacing w:after="300"/>
        <w:ind w:left="330" w:right="330"/>
        <w:textAlignment w:val="auto"/>
        <w:outlineLvl w:val="0"/>
        <w:rPr>
          <w:rFonts w:ascii="Roboto" w:eastAsia="Times New Roman" w:hAnsi="Roboto" w:cs="Times New Roman"/>
          <w:b/>
          <w:bCs/>
          <w:kern w:val="0"/>
          <w:sz w:val="22"/>
          <w:szCs w:val="22"/>
          <w:lang w:eastAsia="fr-FR" w:bidi="ar-SA"/>
        </w:rPr>
      </w:pPr>
    </w:p>
    <w:p w:rsidR="00A609F2" w:rsidRDefault="00A609F2" w:rsidP="00A609F2">
      <w:pPr>
        <w:shd w:val="clear" w:color="auto" w:fill="FFFFFF"/>
        <w:suppressAutoHyphens w:val="0"/>
        <w:autoSpaceDN/>
        <w:spacing w:after="300"/>
        <w:ind w:left="330" w:right="330"/>
        <w:textAlignment w:val="auto"/>
        <w:outlineLvl w:val="0"/>
        <w:rPr>
          <w:rFonts w:ascii="Roboto" w:eastAsia="Times New Roman" w:hAnsi="Roboto" w:cs="Times New Roman"/>
          <w:b/>
          <w:bCs/>
          <w:kern w:val="0"/>
          <w:sz w:val="22"/>
          <w:szCs w:val="22"/>
          <w:lang w:eastAsia="fr-FR" w:bidi="ar-SA"/>
        </w:rPr>
      </w:pPr>
    </w:p>
    <w:p w:rsidR="006562AF" w:rsidRDefault="006562AF">
      <w:pPr>
        <w:rPr>
          <w:rFonts w:ascii="Arial" w:hAnsi="Arial" w:cs="Arial"/>
          <w:sz w:val="20"/>
          <w:szCs w:val="20"/>
        </w:rPr>
      </w:pPr>
    </w:p>
    <w:p w:rsidR="006562AF" w:rsidRDefault="006562AF">
      <w:pPr>
        <w:rPr>
          <w:rFonts w:ascii="Arial" w:hAnsi="Arial" w:cs="Arial"/>
          <w:sz w:val="20"/>
          <w:szCs w:val="20"/>
        </w:rPr>
      </w:pPr>
    </w:p>
    <w:p w:rsidR="006562AF" w:rsidRDefault="006562AF">
      <w:pPr>
        <w:rPr>
          <w:rFonts w:ascii="Arial" w:hAnsi="Arial" w:cs="Arial"/>
          <w:sz w:val="20"/>
          <w:szCs w:val="20"/>
        </w:rPr>
      </w:pPr>
    </w:p>
    <w:p w:rsidR="006562AF" w:rsidRDefault="006562AF">
      <w:pPr>
        <w:rPr>
          <w:rFonts w:ascii="Arial" w:hAnsi="Arial" w:cs="Arial"/>
          <w:sz w:val="20"/>
          <w:szCs w:val="20"/>
        </w:rPr>
      </w:pPr>
    </w:p>
    <w:p w:rsidR="006562AF" w:rsidRDefault="006562AF">
      <w:pPr>
        <w:rPr>
          <w:rFonts w:ascii="Arial" w:hAnsi="Arial" w:cs="Arial"/>
          <w:sz w:val="20"/>
          <w:szCs w:val="20"/>
        </w:rPr>
      </w:pPr>
    </w:p>
    <w:p w:rsidR="00CA7A1D" w:rsidRPr="00941166" w:rsidRDefault="00CA7A1D" w:rsidP="00CA7A1D">
      <w:pPr>
        <w:ind w:left="1843"/>
        <w:jc w:val="both"/>
        <w:rPr>
          <w:rFonts w:ascii="Avenir Next LT Pro" w:eastAsiaTheme="majorEastAsia" w:hAnsi="Avenir Next LT Pro" w:cs="Arial"/>
          <w:color w:val="000000" w:themeColor="text1"/>
          <w:sz w:val="16"/>
          <w:szCs w:val="16"/>
          <w:shd w:val="clear" w:color="auto" w:fill="FFFFFF"/>
        </w:rPr>
      </w:pPr>
    </w:p>
    <w:p w:rsidR="006562AF" w:rsidRDefault="006562AF">
      <w:pPr>
        <w:rPr>
          <w:rFonts w:ascii="Arial" w:hAnsi="Arial" w:cs="Arial"/>
          <w:sz w:val="20"/>
          <w:szCs w:val="20"/>
        </w:rPr>
      </w:pPr>
    </w:p>
    <w:p w:rsidR="00A609F2" w:rsidRDefault="00A609F2">
      <w:pPr>
        <w:rPr>
          <w:rFonts w:ascii="Arial" w:hAnsi="Arial" w:cs="Arial"/>
          <w:sz w:val="20"/>
          <w:szCs w:val="20"/>
        </w:rPr>
      </w:pPr>
    </w:p>
    <w:p w:rsidR="00A609F2" w:rsidRDefault="00A609F2">
      <w:pPr>
        <w:rPr>
          <w:rFonts w:ascii="Arial" w:hAnsi="Arial" w:cs="Arial"/>
          <w:sz w:val="20"/>
          <w:szCs w:val="20"/>
        </w:rPr>
      </w:pPr>
    </w:p>
    <w:p w:rsidR="00A609F2" w:rsidRDefault="00A609F2">
      <w:pPr>
        <w:rPr>
          <w:rFonts w:ascii="Arial" w:hAnsi="Arial" w:cs="Arial"/>
          <w:sz w:val="20"/>
          <w:szCs w:val="20"/>
        </w:rPr>
      </w:pPr>
    </w:p>
    <w:p w:rsidR="00A609F2" w:rsidRPr="00514A37" w:rsidRDefault="00A609F2" w:rsidP="00514A37">
      <w:pPr>
        <w:ind w:left="1701" w:right="2966"/>
        <w:rPr>
          <w:rFonts w:ascii="Arial" w:hAnsi="Arial" w:cs="Arial"/>
          <w:sz w:val="20"/>
          <w:szCs w:val="20"/>
        </w:rPr>
      </w:pPr>
    </w:p>
    <w:p w:rsidR="00A609F2" w:rsidRPr="00514A37" w:rsidRDefault="00CC1C2D" w:rsidP="00514A37">
      <w:pPr>
        <w:shd w:val="clear" w:color="auto" w:fill="FFFFFF"/>
        <w:suppressAutoHyphens w:val="0"/>
        <w:autoSpaceDN/>
        <w:spacing w:after="300"/>
        <w:ind w:left="284" w:right="2966"/>
        <w:textAlignment w:val="auto"/>
        <w:outlineLvl w:val="0"/>
        <w:rPr>
          <w:rFonts w:ascii="Arial" w:eastAsia="Times New Roman" w:hAnsi="Arial" w:cs="Arial"/>
          <w:kern w:val="0"/>
          <w:sz w:val="20"/>
          <w:szCs w:val="20"/>
          <w:lang w:eastAsia="fr-FR" w:bidi="ar-SA"/>
        </w:rPr>
      </w:pPr>
      <w:r w:rsidRPr="00CC1C2D">
        <w:rPr>
          <w:rFonts w:ascii="Roboto" w:eastAsia="Times New Roman" w:hAnsi="Roboto" w:cs="Times New Roman"/>
          <w:b/>
          <w:bCs/>
          <w:noProof/>
          <w:kern w:val="0"/>
          <w:sz w:val="22"/>
          <w:szCs w:val="22"/>
          <w:lang w:eastAsia="fr-FR" w:bidi="ar-SA"/>
        </w:rPr>
        <w:pict>
          <v:rect id="Rectangle 29" o:spid="_x0000_s1033" style="position:absolute;left:0;text-align:left;margin-left:-7.5pt;margin-top:36.3pt;width:264.85pt;height:323.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" filled="f" strokecolor="#ed7d31" strokeweight="1.5pt">
            <w10:wrap anchorx="margin"/>
          </v:rect>
        </w:pict>
      </w:r>
      <w:hyperlink r:id="rId32" w:history="1">
        <w:r w:rsidR="00A609F2" w:rsidRPr="00514A37">
          <w:rPr>
            <w:rStyle w:val="Lienhypertexte"/>
            <w:rFonts w:ascii="Arial" w:eastAsia="Times New Roman" w:hAnsi="Arial" w:cs="Arial"/>
            <w:kern w:val="0"/>
            <w:sz w:val="20"/>
            <w:szCs w:val="20"/>
            <w:lang w:eastAsia="fr-FR" w:bidi="ar-SA"/>
          </w:rPr>
          <w:t>https://met.grandlyon.com/regie-publique-de-leau-8-bonnes-raisons-pour-sa-creation/</w:t>
        </w:r>
      </w:hyperlink>
    </w:p>
    <w:p w:rsidR="00514A37" w:rsidRDefault="00696D59">
      <w:pPr>
        <w:rPr>
          <w:rFonts w:ascii="Roboto" w:eastAsia="Times New Roman" w:hAnsi="Roboto" w:cs="Times New Roman"/>
          <w:b/>
          <w:bCs/>
          <w:kern w:val="0"/>
          <w:sz w:val="22"/>
          <w:szCs w:val="22"/>
          <w:lang w:eastAsia="fr-FR" w:bidi="ar-SA"/>
        </w:rPr>
      </w:pPr>
      <w:r w:rsidRPr="00696D59">
        <w:rPr>
          <w:rFonts w:ascii="Roboto" w:eastAsia="Times New Roman" w:hAnsi="Roboto" w:cs="Times New Roman"/>
          <w:b/>
          <w:bCs/>
          <w:kern w:val="0"/>
          <w:sz w:val="22"/>
          <w:szCs w:val="22"/>
          <w:lang w:eastAsia="fr-FR" w:bidi="ar-SA"/>
        </w:rPr>
        <w:t xml:space="preserve"> </w:t>
      </w:r>
      <w:r>
        <w:rPr>
          <w:rFonts w:ascii="Roboto" w:eastAsia="Times New Roman" w:hAnsi="Roboto" w:cs="Times New Roman"/>
          <w:b/>
          <w:bCs/>
          <w:kern w:val="0"/>
          <w:sz w:val="22"/>
          <w:szCs w:val="22"/>
          <w:lang w:eastAsia="fr-FR" w:bidi="ar-SA"/>
        </w:rPr>
        <w:t>Doc.14-</w:t>
      </w:r>
      <w:r w:rsidRPr="009F08E7">
        <w:rPr>
          <w:rFonts w:ascii="Roboto" w:eastAsia="Times New Roman" w:hAnsi="Roboto" w:cs="Times New Roman"/>
          <w:b/>
          <w:bCs/>
          <w:kern w:val="0"/>
          <w:sz w:val="22"/>
          <w:szCs w:val="22"/>
          <w:lang w:eastAsia="fr-FR" w:bidi="ar-SA"/>
        </w:rPr>
        <w:t>Le</w:t>
      </w:r>
      <w:r w:rsidR="00514A37">
        <w:rPr>
          <w:rFonts w:ascii="Roboto" w:eastAsia="Times New Roman" w:hAnsi="Roboto" w:cs="Times New Roman"/>
          <w:b/>
          <w:bCs/>
          <w:kern w:val="0"/>
          <w:sz w:val="22"/>
          <w:szCs w:val="22"/>
          <w:lang w:eastAsia="fr-FR" w:bidi="ar-SA"/>
        </w:rPr>
        <w:t>s acteurs de la gestion de l’eau à Lyon</w:t>
      </w:r>
    </w:p>
    <w:p w:rsidR="00514A37" w:rsidRDefault="00514A37">
      <w:pPr>
        <w:rPr>
          <w:rFonts w:ascii="Roboto" w:eastAsia="Times New Roman" w:hAnsi="Roboto" w:cs="Times New Roman"/>
          <w:b/>
          <w:bCs/>
          <w:kern w:val="0"/>
          <w:sz w:val="22"/>
          <w:szCs w:val="22"/>
          <w:lang w:eastAsia="fr-FR" w:bidi="ar-SA"/>
        </w:rPr>
      </w:pPr>
      <w:r w:rsidRPr="00696D59">
        <w:rPr>
          <w:rFonts w:ascii="Arial" w:hAnsi="Arial" w:cs="Arial"/>
          <w:noProof/>
          <w:sz w:val="20"/>
          <w:szCs w:val="20"/>
          <w:lang w:eastAsia="fr-FR" w:bidi="ar-SA"/>
        </w:rPr>
        <w:drawing>
          <wp:anchor distT="0" distB="0" distL="114300" distR="114300" simplePos="0" relativeHeight="251703296" behindDoc="0" locked="0" layoutInCell="1" allowOverlap="1">
            <wp:simplePos x="0" y="0"/>
            <wp:positionH relativeFrom="column">
              <wp:posOffset>67642</wp:posOffset>
            </wp:positionH>
            <wp:positionV relativeFrom="paragraph">
              <wp:posOffset>16207</wp:posOffset>
            </wp:positionV>
            <wp:extent cx="2765795" cy="32004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844"/>
                    <a:stretch/>
                  </pic:blipFill>
                  <pic:spPr bwMode="auto">
                    <a:xfrm>
                      <a:off x="0" y="0"/>
                      <a:ext cx="2765795" cy="32004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Arial" w:eastAsia="Times New Roman" w:hAnsi="Arial" w:cs="Arial"/>
          <w:kern w:val="0"/>
          <w:sz w:val="20"/>
          <w:szCs w:val="20"/>
          <w:lang w:eastAsia="fr-FR" w:bidi="ar-SA"/>
        </w:rPr>
      </w:pPr>
    </w:p>
    <w:p w:rsidR="00514A37" w:rsidRPr="00514A37" w:rsidRDefault="00514A37">
      <w:pPr>
        <w:rPr>
          <w:rFonts w:ascii="Arial" w:eastAsia="Times New Roman" w:hAnsi="Arial" w:cs="Arial"/>
          <w:kern w:val="0"/>
          <w:sz w:val="20"/>
          <w:szCs w:val="20"/>
          <w:lang w:eastAsia="fr-FR" w:bidi="ar-SA"/>
        </w:rPr>
      </w:pPr>
      <w:r w:rsidRPr="00514A37">
        <w:rPr>
          <w:rFonts w:ascii="Arial" w:eastAsia="Times New Roman" w:hAnsi="Arial" w:cs="Arial"/>
          <w:kern w:val="0"/>
          <w:sz w:val="20"/>
          <w:szCs w:val="20"/>
          <w:lang w:eastAsia="fr-FR" w:bidi="ar-SA"/>
        </w:rPr>
        <w:t>Le livre scolaire- T</w:t>
      </w:r>
      <w:r>
        <w:rPr>
          <w:rFonts w:ascii="Arial" w:eastAsia="Times New Roman" w:hAnsi="Arial" w:cs="Arial"/>
          <w:kern w:val="0"/>
          <w:sz w:val="20"/>
          <w:szCs w:val="20"/>
          <w:lang w:eastAsia="fr-FR" w:bidi="ar-SA"/>
        </w:rPr>
        <w:t>BAC</w:t>
      </w:r>
      <w:r w:rsidRPr="00514A37">
        <w:rPr>
          <w:rFonts w:ascii="Arial" w:eastAsia="Times New Roman" w:hAnsi="Arial" w:cs="Arial"/>
          <w:kern w:val="0"/>
          <w:sz w:val="20"/>
          <w:szCs w:val="20"/>
          <w:lang w:eastAsia="fr-FR" w:bidi="ar-SA"/>
        </w:rPr>
        <w:t>- p 88</w:t>
      </w:r>
    </w:p>
    <w:p w:rsidR="00514A37" w:rsidRPr="00514A37" w:rsidRDefault="00CC1C2D">
      <w:pPr>
        <w:rPr>
          <w:rFonts w:ascii="Arial" w:eastAsia="Times New Roman" w:hAnsi="Arial" w:cs="Arial"/>
          <w:kern w:val="0"/>
          <w:sz w:val="20"/>
          <w:szCs w:val="20"/>
          <w:lang w:eastAsia="fr-FR" w:bidi="ar-SA"/>
        </w:rPr>
      </w:pPr>
      <w:hyperlink r:id="rId34" w:history="1">
        <w:r w:rsidR="00514A37" w:rsidRPr="00514A37">
          <w:rPr>
            <w:rStyle w:val="Lienhypertexte"/>
            <w:rFonts w:ascii="Arial" w:eastAsia="Times New Roman" w:hAnsi="Arial" w:cs="Arial"/>
            <w:kern w:val="0"/>
            <w:sz w:val="20"/>
            <w:szCs w:val="20"/>
            <w:lang w:eastAsia="fr-FR" w:bidi="ar-SA"/>
          </w:rPr>
          <w:t>https://www.lelivrescolaire.fr/page/33955205</w:t>
        </w:r>
      </w:hyperlink>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514A37">
      <w:pPr>
        <w:rPr>
          <w:rFonts w:ascii="Roboto" w:eastAsia="Times New Roman" w:hAnsi="Roboto" w:cs="Times New Roman"/>
          <w:b/>
          <w:bCs/>
          <w:kern w:val="0"/>
          <w:sz w:val="22"/>
          <w:szCs w:val="22"/>
          <w:lang w:eastAsia="fr-FR" w:bidi="ar-SA"/>
        </w:rPr>
      </w:pPr>
    </w:p>
    <w:p w:rsidR="00514A37" w:rsidRDefault="00846FBB">
      <w:pPr>
        <w:rPr>
          <w:rFonts w:ascii="Roboto" w:eastAsia="Times New Roman" w:hAnsi="Roboto" w:cs="Times New Roman"/>
          <w:b/>
          <w:bCs/>
          <w:kern w:val="0"/>
          <w:sz w:val="22"/>
          <w:szCs w:val="22"/>
          <w:lang w:eastAsia="fr-FR" w:bidi="ar-SA"/>
        </w:rPr>
      </w:pPr>
      <w:r w:rsidRPr="006B07DA">
        <w:rPr>
          <w:rFonts w:ascii="Roboto" w:eastAsia="Times New Roman" w:hAnsi="Roboto" w:cs="Times New Roman"/>
          <w:i/>
          <w:iCs/>
          <w:noProof/>
          <w:kern w:val="0"/>
          <w:sz w:val="23"/>
          <w:szCs w:val="23"/>
          <w:lang w:eastAsia="fr-FR" w:bidi="ar-SA"/>
        </w:rPr>
        <w:drawing>
          <wp:anchor distT="0" distB="0" distL="114300" distR="114300" simplePos="0" relativeHeight="251709440" behindDoc="0" locked="0" layoutInCell="1" allowOverlap="1">
            <wp:simplePos x="0" y="0"/>
            <wp:positionH relativeFrom="column">
              <wp:posOffset>3186117</wp:posOffset>
            </wp:positionH>
            <wp:positionV relativeFrom="paragraph">
              <wp:posOffset>98927</wp:posOffset>
            </wp:positionV>
            <wp:extent cx="914400" cy="91440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14400"/>
                    </a:xfrm>
                    <a:prstGeom prst="rect">
                      <a:avLst/>
                    </a:prstGeom>
                    <a:noFill/>
                    <a:ln>
                      <a:noFill/>
                    </a:ln>
                  </pic:spPr>
                </pic:pic>
              </a:graphicData>
            </a:graphic>
          </wp:anchor>
        </w:drawing>
      </w:r>
    </w:p>
    <w:p w:rsidR="00846FBB" w:rsidRDefault="00846FBB" w:rsidP="00846FBB">
      <w:pPr>
        <w:tabs>
          <w:tab w:val="left" w:pos="4364"/>
        </w:tabs>
        <w:ind w:left="3969"/>
        <w:rPr>
          <w:rFonts w:ascii="Roboto" w:eastAsia="Times New Roman" w:hAnsi="Roboto" w:cs="Times New Roman"/>
          <w:i/>
          <w:iCs/>
          <w:kern w:val="0"/>
          <w:sz w:val="23"/>
          <w:szCs w:val="23"/>
          <w:lang w:eastAsia="fr-FR" w:bidi="ar-SA"/>
        </w:rPr>
      </w:pPr>
    </w:p>
    <w:p w:rsidR="00846FBB" w:rsidRDefault="00846FBB" w:rsidP="00846FBB">
      <w:pPr>
        <w:tabs>
          <w:tab w:val="left" w:pos="5387"/>
        </w:tabs>
        <w:ind w:left="-142"/>
        <w:rPr>
          <w:rFonts w:ascii="Roboto" w:eastAsia="Times New Roman" w:hAnsi="Roboto" w:cs="Times New Roman"/>
          <w:i/>
          <w:iCs/>
          <w:kern w:val="0"/>
          <w:sz w:val="23"/>
          <w:szCs w:val="23"/>
          <w:lang w:eastAsia="fr-FR" w:bidi="ar-SA"/>
        </w:rPr>
      </w:pPr>
      <w:r w:rsidRPr="006B07DA">
        <w:rPr>
          <w:rFonts w:ascii="Roboto" w:eastAsia="Times New Roman" w:hAnsi="Roboto" w:cs="Times New Roman"/>
          <w:i/>
          <w:iCs/>
          <w:kern w:val="0"/>
          <w:sz w:val="23"/>
          <w:szCs w:val="23"/>
          <w:lang w:eastAsia="fr-FR" w:bidi="ar-SA"/>
        </w:rPr>
        <w:t>Ce qu’il faut retenir du T1 en 2 minutes</w:t>
      </w:r>
      <w:r>
        <w:rPr>
          <w:rFonts w:ascii="Roboto" w:eastAsia="Times New Roman" w:hAnsi="Roboto" w:cs="Times New Roman"/>
          <w:i/>
          <w:iCs/>
          <w:kern w:val="0"/>
          <w:sz w:val="23"/>
          <w:szCs w:val="23"/>
          <w:lang w:eastAsia="fr-FR" w:bidi="ar-SA"/>
        </w:rPr>
        <w:t>.</w:t>
      </w:r>
    </w:p>
    <w:p w:rsidR="00846FBB" w:rsidRDefault="00846FBB" w:rsidP="00846FBB">
      <w:pPr>
        <w:tabs>
          <w:tab w:val="left" w:pos="5387"/>
        </w:tabs>
        <w:ind w:left="-142"/>
        <w:rPr>
          <w:rFonts w:ascii="Roboto" w:eastAsia="Times New Roman" w:hAnsi="Roboto" w:cs="Times New Roman"/>
          <w:i/>
          <w:iCs/>
          <w:kern w:val="0"/>
          <w:sz w:val="23"/>
          <w:szCs w:val="23"/>
          <w:lang w:eastAsia="fr-FR" w:bidi="ar-SA"/>
        </w:rPr>
      </w:pPr>
      <w:r>
        <w:rPr>
          <w:rFonts w:ascii="Roboto" w:eastAsia="Times New Roman" w:hAnsi="Roboto" w:cs="Times New Roman"/>
          <w:i/>
          <w:iCs/>
          <w:kern w:val="0"/>
          <w:sz w:val="23"/>
          <w:szCs w:val="23"/>
          <w:lang w:eastAsia="fr-FR" w:bidi="ar-SA"/>
        </w:rPr>
        <w:t>Le livre scolaire</w:t>
      </w:r>
    </w:p>
    <w:p w:rsidR="00846FBB" w:rsidRPr="000F59AB" w:rsidRDefault="00CC1C2D" w:rsidP="00846FBB">
      <w:hyperlink r:id="rId36" w:history="1">
        <w:r w:rsidR="00846FBB" w:rsidRPr="000F59AB">
          <w:rPr>
            <w:rStyle w:val="Lienhypertexte"/>
          </w:rPr>
          <w:t>https://assets.lls.fr/pages/33955571/gt-ch1-v2.mp4</w:t>
        </w:r>
      </w:hyperlink>
    </w:p>
    <w:p w:rsidR="00846FBB" w:rsidRDefault="00846FBB" w:rsidP="00846FBB">
      <w:pPr>
        <w:tabs>
          <w:tab w:val="left" w:pos="5387"/>
        </w:tabs>
        <w:ind w:left="-142"/>
        <w:rPr>
          <w:rFonts w:ascii="Roboto" w:eastAsia="Times New Roman" w:hAnsi="Roboto" w:cs="Times New Roman"/>
          <w:i/>
          <w:iCs/>
          <w:kern w:val="0"/>
          <w:sz w:val="23"/>
          <w:szCs w:val="23"/>
          <w:lang w:eastAsia="fr-FR" w:bidi="ar-SA"/>
        </w:rPr>
      </w:pPr>
    </w:p>
    <w:p w:rsidR="00514A37" w:rsidRDefault="00846FBB" w:rsidP="00846FBB">
      <w:pPr>
        <w:jc w:val="center"/>
        <w:rPr>
          <w:rFonts w:ascii="Roboto" w:eastAsia="Times New Roman" w:hAnsi="Roboto" w:cs="Times New Roman"/>
          <w:b/>
          <w:bCs/>
          <w:kern w:val="0"/>
          <w:sz w:val="22"/>
          <w:szCs w:val="22"/>
          <w:lang w:eastAsia="fr-FR" w:bidi="ar-SA"/>
        </w:rPr>
      </w:pPr>
      <w:r w:rsidRPr="00846FBB">
        <w:rPr>
          <w:rFonts w:ascii="Arial" w:hAnsi="Arial" w:cs="Arial"/>
          <w:sz w:val="20"/>
          <w:szCs w:val="20"/>
        </w:rPr>
        <w:t>6/6</w:t>
      </w:r>
    </w:p>
    <w:sectPr w:rsidR="00514A37" w:rsidSect="002645DA">
      <w:pgSz w:w="11906" w:h="16838"/>
      <w:pgMar w:top="720" w:right="707"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Noto Serif CJK SC">
    <w:altName w:val="Calibri"/>
    <w:charset w:val="00"/>
    <w:family w:val="auto"/>
    <w:pitch w:val="variable"/>
    <w:sig w:usb0="00000000" w:usb1="00000000" w:usb2="00000000" w:usb3="00000000" w:csb0="00000000" w:csb1="00000000"/>
  </w:font>
  <w:font w:name="Lohit Devanagari">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BritannicBold">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venir Next LT Pro">
    <w:altName w:val="Arial"/>
    <w:charset w:val="00"/>
    <w:family w:val="swiss"/>
    <w:pitch w:val="variable"/>
    <w:sig w:usb0="00000001" w:usb1="5000204A" w:usb2="00000000" w:usb3="00000000" w:csb0="00000093"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VAGRounded BT"/>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75EA3"/>
    <w:multiLevelType w:val="multilevel"/>
    <w:tmpl w:val="CA4E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9157A"/>
    <w:rsid w:val="00067091"/>
    <w:rsid w:val="001E7BC3"/>
    <w:rsid w:val="00211C31"/>
    <w:rsid w:val="002511D3"/>
    <w:rsid w:val="002645DA"/>
    <w:rsid w:val="00311802"/>
    <w:rsid w:val="00335C54"/>
    <w:rsid w:val="003B3155"/>
    <w:rsid w:val="003C2806"/>
    <w:rsid w:val="003E2CAA"/>
    <w:rsid w:val="004A05F8"/>
    <w:rsid w:val="004F26C1"/>
    <w:rsid w:val="00514A37"/>
    <w:rsid w:val="005C1CA2"/>
    <w:rsid w:val="00606AAC"/>
    <w:rsid w:val="00643AC9"/>
    <w:rsid w:val="006562AF"/>
    <w:rsid w:val="00663E88"/>
    <w:rsid w:val="0066582F"/>
    <w:rsid w:val="00696D59"/>
    <w:rsid w:val="006B41B2"/>
    <w:rsid w:val="006C5405"/>
    <w:rsid w:val="006F00C1"/>
    <w:rsid w:val="007354C5"/>
    <w:rsid w:val="007C7000"/>
    <w:rsid w:val="007D3872"/>
    <w:rsid w:val="00846FBB"/>
    <w:rsid w:val="0084791D"/>
    <w:rsid w:val="00861007"/>
    <w:rsid w:val="008A0348"/>
    <w:rsid w:val="008B2E8A"/>
    <w:rsid w:val="009600FC"/>
    <w:rsid w:val="009F08E7"/>
    <w:rsid w:val="00A609F2"/>
    <w:rsid w:val="00A65210"/>
    <w:rsid w:val="00A9157A"/>
    <w:rsid w:val="00AA111D"/>
    <w:rsid w:val="00AF6F49"/>
    <w:rsid w:val="00B8583F"/>
    <w:rsid w:val="00BC37E1"/>
    <w:rsid w:val="00BD634E"/>
    <w:rsid w:val="00C12851"/>
    <w:rsid w:val="00C608C2"/>
    <w:rsid w:val="00CA7A1D"/>
    <w:rsid w:val="00CC1C2D"/>
    <w:rsid w:val="00CE7B6E"/>
    <w:rsid w:val="00D44ABD"/>
    <w:rsid w:val="00D71BF0"/>
    <w:rsid w:val="00DB0082"/>
    <w:rsid w:val="00E83E70"/>
    <w:rsid w:val="00F3504F"/>
    <w:rsid w:val="00F95F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Connecteur droit avec flèche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7A"/>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Titre1">
    <w:name w:val="heading 1"/>
    <w:basedOn w:val="Normal"/>
    <w:next w:val="Normal"/>
    <w:link w:val="Titre1Car"/>
    <w:uiPriority w:val="9"/>
    <w:qFormat/>
    <w:rsid w:val="002645DA"/>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re2">
    <w:name w:val="heading 2"/>
    <w:basedOn w:val="Normal"/>
    <w:next w:val="Normal"/>
    <w:link w:val="Titre2Car"/>
    <w:uiPriority w:val="9"/>
    <w:unhideWhenUsed/>
    <w:qFormat/>
    <w:rsid w:val="0084791D"/>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itre4">
    <w:name w:val="heading 4"/>
    <w:basedOn w:val="Normal"/>
    <w:next w:val="Normal"/>
    <w:link w:val="Titre4Car"/>
    <w:uiPriority w:val="9"/>
    <w:semiHidden/>
    <w:unhideWhenUsed/>
    <w:qFormat/>
    <w:rsid w:val="006F00C1"/>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9157A"/>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table" w:styleId="Grilledutableau">
    <w:name w:val="Table Grid"/>
    <w:basedOn w:val="TableauNormal"/>
    <w:uiPriority w:val="39"/>
    <w:rsid w:val="00A91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AF6F49"/>
    <w:rPr>
      <w:color w:val="0000FF"/>
      <w:u w:val="single"/>
    </w:rPr>
  </w:style>
  <w:style w:type="paragraph" w:styleId="NormalWeb">
    <w:name w:val="Normal (Web)"/>
    <w:basedOn w:val="Normal"/>
    <w:uiPriority w:val="99"/>
    <w:semiHidden/>
    <w:unhideWhenUsed/>
    <w:rsid w:val="0084791D"/>
    <w:rPr>
      <w:rFonts w:ascii="Times New Roman" w:hAnsi="Times New Roman" w:cs="Mangal"/>
      <w:szCs w:val="21"/>
    </w:rPr>
  </w:style>
  <w:style w:type="character" w:customStyle="1" w:styleId="Titre2Car">
    <w:name w:val="Titre 2 Car"/>
    <w:basedOn w:val="Policepardfaut"/>
    <w:link w:val="Titre2"/>
    <w:uiPriority w:val="9"/>
    <w:rsid w:val="0084791D"/>
    <w:rPr>
      <w:rFonts w:asciiTheme="majorHAnsi" w:eastAsiaTheme="majorEastAsia" w:hAnsiTheme="majorHAnsi" w:cs="Mangal"/>
      <w:color w:val="2F5496" w:themeColor="accent1" w:themeShade="BF"/>
      <w:kern w:val="3"/>
      <w:sz w:val="26"/>
      <w:szCs w:val="23"/>
      <w:lang w:eastAsia="zh-CN" w:bidi="hi-IN"/>
    </w:rPr>
  </w:style>
  <w:style w:type="character" w:customStyle="1" w:styleId="UnresolvedMention">
    <w:name w:val="Unresolved Mention"/>
    <w:basedOn w:val="Policepardfaut"/>
    <w:uiPriority w:val="99"/>
    <w:semiHidden/>
    <w:unhideWhenUsed/>
    <w:rsid w:val="0084791D"/>
    <w:rPr>
      <w:color w:val="605E5C"/>
      <w:shd w:val="clear" w:color="auto" w:fill="E1DFDD"/>
    </w:rPr>
  </w:style>
  <w:style w:type="character" w:customStyle="1" w:styleId="Titre1Car">
    <w:name w:val="Titre 1 Car"/>
    <w:basedOn w:val="Policepardfaut"/>
    <w:link w:val="Titre1"/>
    <w:uiPriority w:val="9"/>
    <w:rsid w:val="002645DA"/>
    <w:rPr>
      <w:rFonts w:asciiTheme="majorHAnsi" w:eastAsiaTheme="majorEastAsia" w:hAnsiTheme="majorHAnsi" w:cs="Mangal"/>
      <w:color w:val="2F5496" w:themeColor="accent1" w:themeShade="BF"/>
      <w:kern w:val="3"/>
      <w:sz w:val="32"/>
      <w:szCs w:val="29"/>
      <w:lang w:eastAsia="zh-CN" w:bidi="hi-IN"/>
    </w:rPr>
  </w:style>
  <w:style w:type="character" w:styleId="Lienhypertextesuivivisit">
    <w:name w:val="FollowedHyperlink"/>
    <w:basedOn w:val="Policepardfaut"/>
    <w:uiPriority w:val="99"/>
    <w:semiHidden/>
    <w:unhideWhenUsed/>
    <w:rsid w:val="00211C31"/>
    <w:rPr>
      <w:color w:val="954F72" w:themeColor="followedHyperlink"/>
      <w:u w:val="single"/>
    </w:rPr>
  </w:style>
  <w:style w:type="character" w:customStyle="1" w:styleId="Titre4Car">
    <w:name w:val="Titre 4 Car"/>
    <w:basedOn w:val="Policepardfaut"/>
    <w:link w:val="Titre4"/>
    <w:uiPriority w:val="9"/>
    <w:semiHidden/>
    <w:rsid w:val="006F00C1"/>
    <w:rPr>
      <w:rFonts w:asciiTheme="majorHAnsi" w:eastAsiaTheme="majorEastAsia" w:hAnsiTheme="majorHAnsi" w:cs="Mangal"/>
      <w:i/>
      <w:iCs/>
      <w:color w:val="2F5496" w:themeColor="accent1" w:themeShade="BF"/>
      <w:kern w:val="3"/>
      <w:sz w:val="24"/>
      <w:szCs w:val="21"/>
      <w:lang w:eastAsia="zh-CN" w:bidi="hi-IN"/>
    </w:rPr>
  </w:style>
  <w:style w:type="paragraph" w:styleId="Paragraphedeliste">
    <w:name w:val="List Paragraph"/>
    <w:basedOn w:val="Normal"/>
    <w:uiPriority w:val="34"/>
    <w:qFormat/>
    <w:rsid w:val="006562AF"/>
    <w:pPr>
      <w:ind w:left="720"/>
      <w:contextualSpacing/>
    </w:pPr>
    <w:rPr>
      <w:rFonts w:cs="Mangal"/>
      <w:szCs w:val="21"/>
    </w:rPr>
  </w:style>
  <w:style w:type="character" w:customStyle="1" w:styleId="fontstyle01">
    <w:name w:val="fontstyle01"/>
    <w:basedOn w:val="Policepardfaut"/>
    <w:rsid w:val="00846FBB"/>
    <w:rPr>
      <w:rFonts w:ascii="BritannicBold" w:hAnsi="BritannicBold" w:hint="default"/>
      <w:b/>
      <w:bCs/>
      <w:i w:val="0"/>
      <w:iCs w:val="0"/>
      <w:color w:val="00B0F0"/>
      <w:sz w:val="48"/>
      <w:szCs w:val="48"/>
    </w:rPr>
  </w:style>
  <w:style w:type="paragraph" w:styleId="Textedebulles">
    <w:name w:val="Balloon Text"/>
    <w:basedOn w:val="Normal"/>
    <w:link w:val="TextedebullesCar"/>
    <w:uiPriority w:val="99"/>
    <w:semiHidden/>
    <w:unhideWhenUsed/>
    <w:rsid w:val="00663E88"/>
    <w:rPr>
      <w:rFonts w:ascii="Tahoma" w:hAnsi="Tahoma" w:cs="Mangal"/>
      <w:sz w:val="16"/>
      <w:szCs w:val="14"/>
    </w:rPr>
  </w:style>
  <w:style w:type="character" w:customStyle="1" w:styleId="TextedebullesCar">
    <w:name w:val="Texte de bulles Car"/>
    <w:basedOn w:val="Policepardfaut"/>
    <w:link w:val="Textedebulles"/>
    <w:uiPriority w:val="99"/>
    <w:semiHidden/>
    <w:rsid w:val="00663E88"/>
    <w:rPr>
      <w:rFonts w:ascii="Tahoma" w:eastAsia="Noto Serif CJK SC"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16129080">
      <w:bodyDiv w:val="1"/>
      <w:marLeft w:val="0"/>
      <w:marRight w:val="0"/>
      <w:marTop w:val="0"/>
      <w:marBottom w:val="0"/>
      <w:divBdr>
        <w:top w:val="none" w:sz="0" w:space="0" w:color="auto"/>
        <w:left w:val="none" w:sz="0" w:space="0" w:color="auto"/>
        <w:bottom w:val="none" w:sz="0" w:space="0" w:color="auto"/>
        <w:right w:val="none" w:sz="0" w:space="0" w:color="auto"/>
      </w:divBdr>
    </w:div>
    <w:div w:id="36855964">
      <w:bodyDiv w:val="1"/>
      <w:marLeft w:val="0"/>
      <w:marRight w:val="0"/>
      <w:marTop w:val="0"/>
      <w:marBottom w:val="0"/>
      <w:divBdr>
        <w:top w:val="none" w:sz="0" w:space="0" w:color="auto"/>
        <w:left w:val="none" w:sz="0" w:space="0" w:color="auto"/>
        <w:bottom w:val="none" w:sz="0" w:space="0" w:color="auto"/>
        <w:right w:val="none" w:sz="0" w:space="0" w:color="auto"/>
      </w:divBdr>
    </w:div>
    <w:div w:id="638655677">
      <w:bodyDiv w:val="1"/>
      <w:marLeft w:val="0"/>
      <w:marRight w:val="0"/>
      <w:marTop w:val="0"/>
      <w:marBottom w:val="0"/>
      <w:divBdr>
        <w:top w:val="none" w:sz="0" w:space="0" w:color="auto"/>
        <w:left w:val="none" w:sz="0" w:space="0" w:color="auto"/>
        <w:bottom w:val="none" w:sz="0" w:space="0" w:color="auto"/>
        <w:right w:val="none" w:sz="0" w:space="0" w:color="auto"/>
      </w:divBdr>
    </w:div>
    <w:div w:id="670303905">
      <w:bodyDiv w:val="1"/>
      <w:marLeft w:val="0"/>
      <w:marRight w:val="0"/>
      <w:marTop w:val="0"/>
      <w:marBottom w:val="0"/>
      <w:divBdr>
        <w:top w:val="none" w:sz="0" w:space="0" w:color="auto"/>
        <w:left w:val="none" w:sz="0" w:space="0" w:color="auto"/>
        <w:bottom w:val="none" w:sz="0" w:space="0" w:color="auto"/>
        <w:right w:val="none" w:sz="0" w:space="0" w:color="auto"/>
      </w:divBdr>
    </w:div>
    <w:div w:id="951132144">
      <w:bodyDiv w:val="1"/>
      <w:marLeft w:val="0"/>
      <w:marRight w:val="0"/>
      <w:marTop w:val="0"/>
      <w:marBottom w:val="0"/>
      <w:divBdr>
        <w:top w:val="none" w:sz="0" w:space="0" w:color="auto"/>
        <w:left w:val="none" w:sz="0" w:space="0" w:color="auto"/>
        <w:bottom w:val="none" w:sz="0" w:space="0" w:color="auto"/>
        <w:right w:val="none" w:sz="0" w:space="0" w:color="auto"/>
      </w:divBdr>
    </w:div>
    <w:div w:id="995770007">
      <w:bodyDiv w:val="1"/>
      <w:marLeft w:val="0"/>
      <w:marRight w:val="0"/>
      <w:marTop w:val="0"/>
      <w:marBottom w:val="0"/>
      <w:divBdr>
        <w:top w:val="none" w:sz="0" w:space="0" w:color="auto"/>
        <w:left w:val="none" w:sz="0" w:space="0" w:color="auto"/>
        <w:bottom w:val="none" w:sz="0" w:space="0" w:color="auto"/>
        <w:right w:val="none" w:sz="0" w:space="0" w:color="auto"/>
      </w:divBdr>
    </w:div>
    <w:div w:id="1061562945">
      <w:bodyDiv w:val="1"/>
      <w:marLeft w:val="0"/>
      <w:marRight w:val="0"/>
      <w:marTop w:val="0"/>
      <w:marBottom w:val="0"/>
      <w:divBdr>
        <w:top w:val="none" w:sz="0" w:space="0" w:color="auto"/>
        <w:left w:val="none" w:sz="0" w:space="0" w:color="auto"/>
        <w:bottom w:val="none" w:sz="0" w:space="0" w:color="auto"/>
        <w:right w:val="none" w:sz="0" w:space="0" w:color="auto"/>
      </w:divBdr>
    </w:div>
    <w:div w:id="1182738458">
      <w:bodyDiv w:val="1"/>
      <w:marLeft w:val="0"/>
      <w:marRight w:val="0"/>
      <w:marTop w:val="0"/>
      <w:marBottom w:val="0"/>
      <w:divBdr>
        <w:top w:val="none" w:sz="0" w:space="0" w:color="auto"/>
        <w:left w:val="none" w:sz="0" w:space="0" w:color="auto"/>
        <w:bottom w:val="none" w:sz="0" w:space="0" w:color="auto"/>
        <w:right w:val="none" w:sz="0" w:space="0" w:color="auto"/>
      </w:divBdr>
    </w:div>
    <w:div w:id="1184589849">
      <w:bodyDiv w:val="1"/>
      <w:marLeft w:val="0"/>
      <w:marRight w:val="0"/>
      <w:marTop w:val="0"/>
      <w:marBottom w:val="0"/>
      <w:divBdr>
        <w:top w:val="none" w:sz="0" w:space="0" w:color="auto"/>
        <w:left w:val="none" w:sz="0" w:space="0" w:color="auto"/>
        <w:bottom w:val="none" w:sz="0" w:space="0" w:color="auto"/>
        <w:right w:val="none" w:sz="0" w:space="0" w:color="auto"/>
      </w:divBdr>
    </w:div>
    <w:div w:id="1406296336">
      <w:bodyDiv w:val="1"/>
      <w:marLeft w:val="0"/>
      <w:marRight w:val="0"/>
      <w:marTop w:val="0"/>
      <w:marBottom w:val="0"/>
      <w:divBdr>
        <w:top w:val="none" w:sz="0" w:space="0" w:color="auto"/>
        <w:left w:val="none" w:sz="0" w:space="0" w:color="auto"/>
        <w:bottom w:val="none" w:sz="0" w:space="0" w:color="auto"/>
        <w:right w:val="none" w:sz="0" w:space="0" w:color="auto"/>
      </w:divBdr>
    </w:div>
    <w:div w:id="1581477950">
      <w:bodyDiv w:val="1"/>
      <w:marLeft w:val="0"/>
      <w:marRight w:val="0"/>
      <w:marTop w:val="0"/>
      <w:marBottom w:val="0"/>
      <w:divBdr>
        <w:top w:val="none" w:sz="0" w:space="0" w:color="auto"/>
        <w:left w:val="none" w:sz="0" w:space="0" w:color="auto"/>
        <w:bottom w:val="none" w:sz="0" w:space="0" w:color="auto"/>
        <w:right w:val="none" w:sz="0" w:space="0" w:color="auto"/>
      </w:divBdr>
    </w:div>
    <w:div w:id="1680351243">
      <w:bodyDiv w:val="1"/>
      <w:marLeft w:val="0"/>
      <w:marRight w:val="0"/>
      <w:marTop w:val="0"/>
      <w:marBottom w:val="0"/>
      <w:divBdr>
        <w:top w:val="none" w:sz="0" w:space="0" w:color="auto"/>
        <w:left w:val="none" w:sz="0" w:space="0" w:color="auto"/>
        <w:bottom w:val="none" w:sz="0" w:space="0" w:color="auto"/>
        <w:right w:val="none" w:sz="0" w:space="0" w:color="auto"/>
      </w:divBdr>
    </w:div>
    <w:div w:id="1924148499">
      <w:bodyDiv w:val="1"/>
      <w:marLeft w:val="0"/>
      <w:marRight w:val="0"/>
      <w:marTop w:val="0"/>
      <w:marBottom w:val="0"/>
      <w:divBdr>
        <w:top w:val="none" w:sz="0" w:space="0" w:color="auto"/>
        <w:left w:val="none" w:sz="0" w:space="0" w:color="auto"/>
        <w:bottom w:val="none" w:sz="0" w:space="0" w:color="auto"/>
        <w:right w:val="none" w:sz="0" w:space="0" w:color="auto"/>
      </w:divBdr>
    </w:div>
    <w:div w:id="1931960402">
      <w:bodyDiv w:val="1"/>
      <w:marLeft w:val="0"/>
      <w:marRight w:val="0"/>
      <w:marTop w:val="0"/>
      <w:marBottom w:val="0"/>
      <w:divBdr>
        <w:top w:val="none" w:sz="0" w:space="0" w:color="auto"/>
        <w:left w:val="none" w:sz="0" w:space="0" w:color="auto"/>
        <w:bottom w:val="none" w:sz="0" w:space="0" w:color="auto"/>
        <w:right w:val="none" w:sz="0" w:space="0" w:color="auto"/>
      </w:divBdr>
    </w:div>
    <w:div w:id="19344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un.org/fr/story/2019/11/1056511" TargetMode="External"/><Relationship Id="rId13" Type="http://schemas.openxmlformats.org/officeDocument/2006/relationships/image" Target="media/image4.png"/><Relationship Id="rId18" Type="http://schemas.openxmlformats.org/officeDocument/2006/relationships/hyperlink" Target="https://youtu.be/vTzXMTZGZPw" TargetMode="External"/><Relationship Id="rId26" Type="http://schemas.openxmlformats.org/officeDocument/2006/relationships/hyperlink" Target="https://undocs.org/fr/A/RES/70/1" TargetMode="External"/><Relationship Id="rId3" Type="http://schemas.openxmlformats.org/officeDocument/2006/relationships/settings" Target="settings.xml"/><Relationship Id="rId21" Type="http://schemas.openxmlformats.org/officeDocument/2006/relationships/hyperlink" Target="http://change.org/" TargetMode="External"/><Relationship Id="rId34" Type="http://schemas.openxmlformats.org/officeDocument/2006/relationships/hyperlink" Target="https://www.lelivrescolaire.fr/page/33955205" TargetMode="External"/><Relationship Id="rId7" Type="http://schemas.openxmlformats.org/officeDocument/2006/relationships/hyperlink" Target="https://www.unwater.org/water-facts/water-sanitation-and-hygiene/" TargetMode="External"/><Relationship Id="rId12" Type="http://schemas.openxmlformats.org/officeDocument/2006/relationships/image" Target="media/image3.png"/><Relationship Id="rId17" Type="http://schemas.openxmlformats.org/officeDocument/2006/relationships/hyperlink" Target="https://youtu.be/txGWFVL0N6Q" TargetMode="External"/><Relationship Id="rId25" Type="http://schemas.openxmlformats.org/officeDocument/2006/relationships/image" Target="media/image9.png"/><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franceinter.fr/environnement/entre-neige-artificielle-agriculture-et-robinets-la-haute-savoie-n-a-plus-assez-d-eau-pour-tout-le-monde" TargetMode="External"/><Relationship Id="rId29" Type="http://schemas.openxmlformats.org/officeDocument/2006/relationships/hyperlink" Target="https://met.grandlyon.com/regie-publique-de-leau-8-bonnes-raisons-pour-sa-creation/" TargetMode="External"/><Relationship Id="rId1" Type="http://schemas.openxmlformats.org/officeDocument/2006/relationships/numbering" Target="numbering.xml"/><Relationship Id="rId6" Type="http://schemas.openxmlformats.org/officeDocument/2006/relationships/hyperlink" Target="https://www.who.int/fr/news-room/detail/18-06-2019-1-in-3-people-globally-do-not-have-access-to-safe-drinking-water-%E2%80%93-unicef-who" TargetMode="Externa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hyperlink" Target="https://met.grandlyon.com/regie-publique-de-leau-8-bonnes-raisons-pour-sa-creation/" TargetMode="External"/><Relationship Id="rId37" Type="http://schemas.openxmlformats.org/officeDocument/2006/relationships/fontTable" Target="fontTable.xml"/><Relationship Id="rId5" Type="http://schemas.openxmlformats.org/officeDocument/2006/relationships/hyperlink" Target="https://undocs.org/fr/A/RES/70/1" TargetMode="External"/><Relationship Id="rId15" Type="http://schemas.openxmlformats.org/officeDocument/2006/relationships/image" Target="media/image5.png"/><Relationship Id="rId23" Type="http://schemas.openxmlformats.org/officeDocument/2006/relationships/hyperlink" Target="https://youtu.be/VYs4wvxss5Y" TargetMode="External"/><Relationship Id="rId28" Type="http://schemas.openxmlformats.org/officeDocument/2006/relationships/image" Target="media/image10.png"/><Relationship Id="rId36" Type="http://schemas.openxmlformats.org/officeDocument/2006/relationships/hyperlink" Target="https://assets.lls.fr/pages/33955571/gt-ch1-v2.mp4" TargetMode="Externa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www.un.org/sustainabledevelopment/fr/cities/" TargetMode="External"/><Relationship Id="rId14" Type="http://schemas.openxmlformats.org/officeDocument/2006/relationships/hyperlink" Target="https://youtu.be/Vv5eCgigF2E" TargetMode="External"/><Relationship Id="rId22" Type="http://schemas.openxmlformats.org/officeDocument/2006/relationships/hyperlink" Target="https://www.change.org/p/monsieur-le-pr%C3%A9fet-de-haute-savoie-la-clusaz-non-%C3%A0-la-destruction-d-esp%C3%A8ces-prot%C3%A9g%C3%A9es-%C3%A0-beauregard-en-aravis" TargetMode="External"/><Relationship Id="rId27" Type="http://schemas.openxmlformats.org/officeDocument/2006/relationships/hyperlink" Target="https://www.un.org/sustainabledevelopment/fr/cities/" TargetMode="External"/><Relationship Id="rId30" Type="http://schemas.openxmlformats.org/officeDocument/2006/relationships/hyperlink" Target="https://youtu.be/Ci76O8x4KSI" TargetMode="External"/><Relationship Id="rId35"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6824</Characters>
  <Application>Microsoft Office Word</Application>
  <DocSecurity>4</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Aspire</cp:lastModifiedBy>
  <cp:revision>2</cp:revision>
  <cp:lastPrinted>2021-10-28T16:43:00Z</cp:lastPrinted>
  <dcterms:created xsi:type="dcterms:W3CDTF">2021-10-29T16:09:00Z</dcterms:created>
  <dcterms:modified xsi:type="dcterms:W3CDTF">2021-10-29T16:09:00Z</dcterms:modified>
</cp:coreProperties>
</file>