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6"/>
      </w:tblGrid>
      <w:tr w:rsidR="009443C4">
        <w:tc>
          <w:tcPr>
            <w:tcW w:w="10606" w:type="dxa"/>
          </w:tcPr>
          <w:p w:rsidR="009443C4" w:rsidRDefault="009443C4">
            <w:pPr>
              <w:pStyle w:val="Titre1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Proposition de grille d’évaluation académie de Nantes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BACCALAUREAT PROFESSIONNEL   -    SESSION 2013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T.I.S.E.C – Technicien en Installation des Systèmes Energétiques et Climatiques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épreuve E3, sous-épreuve E.31 Présentation d’un dossier d’activité</w:t>
            </w:r>
          </w:p>
          <w:p w:rsidR="009443C4" w:rsidRDefault="009443C4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Unité U.31   -    coefficient  2   -    notation globale U31</w:t>
            </w:r>
          </w:p>
        </w:tc>
      </w:tr>
    </w:tbl>
    <w:p w:rsidR="009443C4" w:rsidRDefault="009443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3"/>
        <w:gridCol w:w="5303"/>
      </w:tblGrid>
      <w:tr w:rsidR="009443C4">
        <w:trPr>
          <w:trHeight w:val="578"/>
        </w:trPr>
        <w:tc>
          <w:tcPr>
            <w:tcW w:w="5303" w:type="dxa"/>
          </w:tcPr>
          <w:p w:rsidR="009443C4" w:rsidRDefault="009443C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NOM DU CANDIDAT :</w:t>
            </w:r>
          </w:p>
          <w:p w:rsidR="009443C4" w:rsidRDefault="009443C4">
            <w:pPr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</w:t>
            </w:r>
          </w:p>
        </w:tc>
        <w:tc>
          <w:tcPr>
            <w:tcW w:w="5303" w:type="dxa"/>
          </w:tcPr>
          <w:p w:rsidR="009443C4" w:rsidRDefault="009443C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PRENOM :</w:t>
            </w:r>
          </w:p>
          <w:p w:rsidR="009443C4" w:rsidRDefault="009443C4">
            <w:pPr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</w:t>
            </w:r>
          </w:p>
        </w:tc>
      </w:tr>
    </w:tbl>
    <w:p w:rsidR="009443C4" w:rsidRDefault="009443C4">
      <w:pPr>
        <w:rPr>
          <w:rFonts w:cs="Times New Roman"/>
        </w:rPr>
      </w:pPr>
    </w:p>
    <w:p w:rsidR="009443C4" w:rsidRDefault="009443C4">
      <w:pPr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  <w:b/>
          <w:bCs/>
          <w:i/>
          <w:iCs/>
          <w:u w:val="single"/>
        </w:rPr>
        <w:t>Rapport d’activité</w:t>
      </w:r>
    </w:p>
    <w:p w:rsidR="009443C4" w:rsidRDefault="009443C4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– Présentation du stagiaire</w:t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(Nom, prénom, formations effectuées et déjà effectués, stages en entreprises, etc..)</w:t>
      </w:r>
    </w:p>
    <w:p w:rsidR="009443C4" w:rsidRDefault="009443C4">
      <w:p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</w:t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2 - Remerciements</w:t>
      </w:r>
    </w:p>
    <w:p w:rsidR="009443C4" w:rsidRDefault="009443C4">
      <w:pPr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</w:t>
      </w:r>
      <w:r>
        <w:rPr>
          <w:rFonts w:cs="Times New Roman"/>
          <w:b/>
          <w:bCs/>
        </w:rPr>
        <w:t>………./ 2</w:t>
      </w:r>
      <w:r>
        <w:rPr>
          <w:rFonts w:cs="Times New Roman"/>
        </w:rPr>
        <w:tab/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– Inventaire des situations professionnelles vécues en entreprise :</w:t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(Situations de réalisation sur chantier, entreprises ou elles ont été réalisées, installations réalisés, dispositifs de sécurité, etc …)</w:t>
      </w:r>
    </w:p>
    <w:p w:rsidR="009443C4" w:rsidRDefault="009443C4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</w:t>
      </w:r>
      <w:r>
        <w:rPr>
          <w:rFonts w:cs="Times New Roman"/>
          <w:b/>
          <w:bCs/>
        </w:rPr>
        <w:t>………./ 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– Compte rendu de réalisation d’une installation organisée et animée par le candidat :</w:t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(Présentation de l’organisation et le déroulement d’une réalisation d’une installation et/ou d’une mise en service sur le chantier, auquel il aura participé). </w:t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Cette partie comportera :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Présentation de l’installation (schéma de principe réalisé par le candidat avec des symboles normalisés)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déroulement du chantier (organisation des postes de travail : photos commentés sur les parties réalisées , gestion de l’espace : plans sur la situation des équipements, gestion des déchets, …)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Gestion des moyens (planning de mise en œuvre, répartition des tâches, suivi et ajustement, …)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Gestion de la sécurité (analyse des risques, application du PPSPS, consignes de sécurité …)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Mise en service (procédures de mise en service, mesures effectuées sur l’installation, diagrammes enthalpiques, de l’air humide, d’Oswald ou de régulation permettant d’analyse du fonctionnement de l’installation.)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Annexes : Notice technique matériel, photos commentées (doivent être justifiées)</w:t>
      </w:r>
    </w:p>
    <w:p w:rsidR="009443C4" w:rsidRDefault="009443C4">
      <w:pPr>
        <w:ind w:left="6372" w:firstLine="708"/>
        <w:rPr>
          <w:rFonts w:cs="Times New Roman"/>
        </w:rPr>
      </w:pPr>
      <w:r>
        <w:rPr>
          <w:rFonts w:cs="Times New Roman"/>
        </w:rPr>
        <w:t xml:space="preserve">                    </w:t>
      </w:r>
      <w:r>
        <w:rPr>
          <w:rFonts w:cs="Times New Roman"/>
          <w:b/>
          <w:bCs/>
        </w:rPr>
        <w:t>………./ 10</w:t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 – Conclusion :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Bilan sur les stages en entreprises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Réflexion sur le monde du travail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Bilan sur la formation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Les projets après la formation</w:t>
      </w:r>
    </w:p>
    <w:p w:rsidR="009443C4" w:rsidRDefault="009443C4">
      <w:pPr>
        <w:ind w:left="7788"/>
        <w:rPr>
          <w:rFonts w:cs="Times New Roman"/>
          <w:b/>
          <w:bCs/>
        </w:rPr>
      </w:pPr>
      <w:r>
        <w:rPr>
          <w:rFonts w:cs="Times New Roman"/>
        </w:rPr>
        <w:t xml:space="preserve">         </w:t>
      </w:r>
      <w:r>
        <w:rPr>
          <w:rFonts w:cs="Times New Roman"/>
          <w:b/>
          <w:bCs/>
        </w:rPr>
        <w:t>………./ 1</w:t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 – La rédaction du rapport et l’orthographe sont correct :</w:t>
      </w:r>
    </w:p>
    <w:p w:rsidR="009443C4" w:rsidRDefault="009443C4">
      <w:pPr>
        <w:ind w:left="7788"/>
        <w:rPr>
          <w:rFonts w:cs="Times New Roman"/>
          <w:b/>
          <w:bCs/>
        </w:rPr>
      </w:pPr>
      <w:r>
        <w:rPr>
          <w:rFonts w:cs="Times New Roman"/>
        </w:rPr>
        <w:t xml:space="preserve">         </w:t>
      </w:r>
      <w:r>
        <w:rPr>
          <w:rFonts w:cs="Times New Roman"/>
          <w:b/>
          <w:bCs/>
        </w:rPr>
        <w:t>………./ 2</w:t>
      </w:r>
    </w:p>
    <w:p w:rsidR="009443C4" w:rsidRDefault="009443C4">
      <w:pPr>
        <w:rPr>
          <w:rFonts w:cs="Times New Roman"/>
          <w:b/>
          <w:bCs/>
        </w:rPr>
      </w:pPr>
    </w:p>
    <w:p w:rsidR="009443C4" w:rsidRDefault="009443C4">
      <w:pPr>
        <w:autoSpaceDE w:val="0"/>
        <w:autoSpaceDN w:val="0"/>
        <w:adjustRightInd w:val="0"/>
        <w:rPr>
          <w:rFonts w:ascii="Sabon-Roman" w:hAnsi="Sabon-Roman" w:cs="Sabon-Roman"/>
          <w:b/>
          <w:bCs/>
          <w:color w:val="000000"/>
          <w:sz w:val="24"/>
          <w:szCs w:val="24"/>
        </w:rPr>
      </w:pPr>
      <w:r>
        <w:rPr>
          <w:rFonts w:ascii="Sabon-Roman" w:hAnsi="Sabon-Roman" w:cs="Sabon-Roman"/>
          <w:b/>
          <w:bCs/>
          <w:color w:val="000000"/>
          <w:sz w:val="24"/>
          <w:szCs w:val="24"/>
        </w:rPr>
        <w:t>C4.1 – utiliser un langage technique,</w:t>
      </w:r>
    </w:p>
    <w:p w:rsidR="009443C4" w:rsidRDefault="009443C4">
      <w:pPr>
        <w:autoSpaceDE w:val="0"/>
        <w:autoSpaceDN w:val="0"/>
        <w:adjustRightInd w:val="0"/>
        <w:rPr>
          <w:rFonts w:ascii="Sabon-Roman" w:hAnsi="Sabon-Roman" w:cs="Sabon-Roman"/>
          <w:b/>
          <w:bCs/>
          <w:color w:val="000000"/>
          <w:sz w:val="24"/>
          <w:szCs w:val="24"/>
        </w:rPr>
      </w:pPr>
      <w:r>
        <w:rPr>
          <w:rFonts w:ascii="Sabon-Roman" w:hAnsi="Sabon-Roman" w:cs="Sabon-Roman"/>
          <w:b/>
          <w:bCs/>
          <w:color w:val="000000"/>
          <w:sz w:val="24"/>
          <w:szCs w:val="24"/>
        </w:rPr>
        <w:t>C4.2 – émettre, recevoir des informations,</w:t>
      </w:r>
    </w:p>
    <w:p w:rsidR="009443C4" w:rsidRDefault="009443C4">
      <w:pPr>
        <w:rPr>
          <w:rFonts w:ascii="Sabon-Roman" w:hAnsi="Sabon-Roman" w:cs="Sabon-Roman"/>
          <w:b/>
          <w:bCs/>
          <w:color w:val="000000"/>
          <w:sz w:val="24"/>
          <w:szCs w:val="24"/>
        </w:rPr>
      </w:pPr>
      <w:r>
        <w:rPr>
          <w:rFonts w:ascii="Sabon-Roman" w:hAnsi="Sabon-Roman" w:cs="Sabon-Roman"/>
          <w:b/>
          <w:bCs/>
          <w:color w:val="000000"/>
          <w:sz w:val="24"/>
          <w:szCs w:val="24"/>
        </w:rPr>
        <w:t>C4.3 – mettre en œuvre les moyens de communication.</w:t>
      </w:r>
    </w:p>
    <w:p w:rsidR="009443C4" w:rsidRDefault="009443C4">
      <w:pPr>
        <w:rPr>
          <w:rFonts w:ascii="Sabon-Roman" w:hAnsi="Sabon-Roman" w:cs="Sabon-Roman"/>
          <w:b/>
          <w:bCs/>
          <w:color w:val="000000"/>
          <w:sz w:val="24"/>
          <w:szCs w:val="24"/>
        </w:rPr>
      </w:pPr>
    </w:p>
    <w:p w:rsidR="009443C4" w:rsidRDefault="009443C4">
      <w:pPr>
        <w:ind w:left="7080" w:firstLine="708"/>
        <w:rPr>
          <w:rFonts w:ascii="Sabon-Roman" w:hAnsi="Sabon-Roman" w:cs="Sabon-Roman"/>
          <w:b/>
          <w:bCs/>
          <w:color w:val="000000"/>
          <w:sz w:val="24"/>
          <w:szCs w:val="24"/>
        </w:rPr>
      </w:pPr>
      <w:r>
        <w:rPr>
          <w:rFonts w:ascii="Sabon-Roman" w:hAnsi="Sabon-Roman" w:cs="Sabon-Roman"/>
          <w:b/>
          <w:bCs/>
          <w:color w:val="000000"/>
          <w:sz w:val="24"/>
          <w:szCs w:val="24"/>
        </w:rPr>
        <w:t>Total :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………./ 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6"/>
      </w:tblGrid>
      <w:tr w:rsidR="009443C4">
        <w:tc>
          <w:tcPr>
            <w:tcW w:w="10606" w:type="dxa"/>
          </w:tcPr>
          <w:p w:rsidR="009443C4" w:rsidRDefault="009443C4">
            <w:pPr>
              <w:pStyle w:val="Titre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Proposition de grille d’évaluation académie de Nantes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BACCALAUREAT PROFESSIONNEL   -    SESSION 2013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T.I.S.E.C – Technicien en Installation des Systèmes Energétiques et Climatiques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épreuve E3, sous-épreuve E.31 Présentation d’un dossier d’activité</w:t>
            </w:r>
          </w:p>
          <w:p w:rsidR="009443C4" w:rsidRDefault="009443C4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Unité U.31   -    coefficient  2   -    notation globale U31</w:t>
            </w:r>
          </w:p>
        </w:tc>
      </w:tr>
    </w:tbl>
    <w:p w:rsidR="009443C4" w:rsidRDefault="009443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3"/>
        <w:gridCol w:w="5303"/>
      </w:tblGrid>
      <w:tr w:rsidR="009443C4">
        <w:trPr>
          <w:trHeight w:val="578"/>
        </w:trPr>
        <w:tc>
          <w:tcPr>
            <w:tcW w:w="5303" w:type="dxa"/>
          </w:tcPr>
          <w:p w:rsidR="009443C4" w:rsidRDefault="009443C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NOM DU CANDIDAT :</w:t>
            </w:r>
          </w:p>
          <w:p w:rsidR="009443C4" w:rsidRDefault="009443C4">
            <w:pPr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</w:t>
            </w:r>
          </w:p>
        </w:tc>
        <w:tc>
          <w:tcPr>
            <w:tcW w:w="5303" w:type="dxa"/>
          </w:tcPr>
          <w:p w:rsidR="009443C4" w:rsidRDefault="009443C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PRENOM :</w:t>
            </w:r>
          </w:p>
          <w:p w:rsidR="009443C4" w:rsidRDefault="009443C4">
            <w:pPr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</w:t>
            </w:r>
          </w:p>
        </w:tc>
      </w:tr>
    </w:tbl>
    <w:p w:rsidR="009443C4" w:rsidRDefault="009443C4">
      <w:pPr>
        <w:rPr>
          <w:rFonts w:cs="Times New Roman"/>
        </w:rPr>
      </w:pPr>
    </w:p>
    <w:p w:rsidR="009443C4" w:rsidRDefault="009443C4">
      <w:pPr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  <w:b/>
          <w:bCs/>
          <w:i/>
          <w:iCs/>
          <w:u w:val="single"/>
        </w:rPr>
        <w:t>La présentation orale</w:t>
      </w:r>
    </w:p>
    <w:p w:rsidR="009443C4" w:rsidRDefault="009443C4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– Le candidat expose oralement le compte-rendu de son intervention </w:t>
      </w:r>
      <w:r>
        <w:rPr>
          <w:rFonts w:cs="Times New Roman"/>
          <w:b/>
          <w:bCs/>
          <w:sz w:val="24"/>
          <w:szCs w:val="24"/>
        </w:rPr>
        <w:t>( 10 min )</w:t>
      </w:r>
    </w:p>
    <w:p w:rsidR="009443C4" w:rsidRDefault="009443C4">
      <w:pPr>
        <w:rPr>
          <w:rFonts w:cs="Times New Roman"/>
          <w:sz w:val="24"/>
          <w:szCs w:val="24"/>
        </w:rPr>
      </w:pP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A - Qualité de présentation du candidat </w:t>
      </w:r>
    </w:p>
    <w:p w:rsidR="009443C4" w:rsidRDefault="009443C4">
      <w:pPr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(Elocution, clarté, aisance, attitude dynamique, richesse du lexique, correction de la langue, tenue vestimentaire)</w:t>
      </w:r>
    </w:p>
    <w:p w:rsidR="009443C4" w:rsidRDefault="009443C4">
      <w:pPr>
        <w:rPr>
          <w:rFonts w:cs="Times New Roman"/>
          <w:b/>
          <w:bCs/>
        </w:rPr>
      </w:pPr>
      <w:r>
        <w:rPr>
          <w:rFonts w:cs="Times New Roman"/>
        </w:rPr>
        <w:t xml:space="preserve">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>
        <w:rPr>
          <w:rFonts w:cs="Times New Roman"/>
          <w:b/>
          <w:bCs/>
        </w:rPr>
        <w:t>………./ 6</w:t>
      </w:r>
    </w:p>
    <w:p w:rsidR="009443C4" w:rsidRDefault="009443C4">
      <w:pPr>
        <w:rPr>
          <w:rFonts w:cs="Times New Roman"/>
          <w:sz w:val="24"/>
          <w:szCs w:val="24"/>
        </w:rPr>
      </w:pP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B – La qualité des supports images, présentation assistée par ordinateur, vidéoprojecteur.</w:t>
      </w:r>
    </w:p>
    <w:p w:rsidR="009443C4" w:rsidRDefault="009443C4">
      <w:pPr>
        <w:rPr>
          <w:rFonts w:cs="Times New Roman"/>
          <w:sz w:val="24"/>
          <w:szCs w:val="24"/>
        </w:rPr>
      </w:pP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C – Contenu de l’exposé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Présentation du candidat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plan est cohérent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L’activité professionnelle doit être au niveau du diplôme  préparé</w:t>
      </w:r>
    </w:p>
    <w:p w:rsidR="009443C4" w:rsidRDefault="009443C4">
      <w:pPr>
        <w:pStyle w:val="Paragraphedeliste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Respect du temps imparti</w:t>
      </w:r>
    </w:p>
    <w:p w:rsidR="009443C4" w:rsidRDefault="009443C4">
      <w:pPr>
        <w:ind w:left="7788" w:firstLine="708"/>
        <w:rPr>
          <w:rFonts w:cs="Times New Roman"/>
          <w:b/>
          <w:bCs/>
        </w:rPr>
      </w:pPr>
      <w:r>
        <w:rPr>
          <w:rFonts w:cs="Times New Roman"/>
        </w:rPr>
        <w:t xml:space="preserve">   </w:t>
      </w:r>
      <w:r>
        <w:rPr>
          <w:rFonts w:cs="Times New Roman"/>
          <w:b/>
          <w:bCs/>
        </w:rPr>
        <w:t>………./ 7</w:t>
      </w:r>
    </w:p>
    <w:p w:rsidR="009443C4" w:rsidRDefault="009443C4">
      <w:pPr>
        <w:pStyle w:val="Paragraphedeliste"/>
        <w:ind w:left="8496"/>
        <w:rPr>
          <w:rFonts w:cs="Times New Roman"/>
          <w:sz w:val="24"/>
          <w:szCs w:val="24"/>
        </w:rPr>
      </w:pPr>
    </w:p>
    <w:p w:rsidR="009443C4" w:rsidRDefault="009443C4">
      <w:pPr>
        <w:pStyle w:val="Paragraphedeliste"/>
        <w:ind w:left="1065"/>
        <w:rPr>
          <w:rFonts w:cs="Times New Roman"/>
          <w:sz w:val="24"/>
          <w:szCs w:val="24"/>
        </w:rPr>
      </w:pPr>
    </w:p>
    <w:p w:rsidR="009443C4" w:rsidRDefault="009443C4">
      <w:pPr>
        <w:rPr>
          <w:rFonts w:cs="Times New Roman"/>
          <w:sz w:val="24"/>
          <w:szCs w:val="24"/>
        </w:rPr>
      </w:pP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 – Entretien avec la commission d’interrogation </w:t>
      </w:r>
      <w:r>
        <w:rPr>
          <w:rFonts w:cs="Times New Roman"/>
          <w:b/>
          <w:bCs/>
          <w:sz w:val="24"/>
          <w:szCs w:val="24"/>
        </w:rPr>
        <w:t>( 10 min )</w:t>
      </w:r>
    </w:p>
    <w:p w:rsidR="009443C4" w:rsidRDefault="009443C4">
      <w:pPr>
        <w:rPr>
          <w:rFonts w:cs="Times New Roman"/>
          <w:sz w:val="24"/>
          <w:szCs w:val="24"/>
        </w:rPr>
      </w:pP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A – Pertinence et qualité des réponses</w:t>
      </w:r>
    </w:p>
    <w:p w:rsidR="009443C4" w:rsidRDefault="009443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B – Utilisation d’un langage professionnel adapté</w:t>
      </w:r>
    </w:p>
    <w:p w:rsidR="009443C4" w:rsidRDefault="009443C4">
      <w:pPr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</w:t>
      </w:r>
      <w:r>
        <w:rPr>
          <w:rFonts w:cs="Times New Roman"/>
          <w:b/>
          <w:bCs/>
        </w:rPr>
        <w:t>………./ 7</w:t>
      </w:r>
    </w:p>
    <w:p w:rsidR="009443C4" w:rsidRDefault="009443C4">
      <w:pPr>
        <w:rPr>
          <w:rFonts w:cs="Times New Roman"/>
        </w:rPr>
      </w:pPr>
    </w:p>
    <w:p w:rsidR="009443C4" w:rsidRDefault="009443C4">
      <w:pPr>
        <w:rPr>
          <w:rFonts w:cs="Times New Roman"/>
        </w:rPr>
      </w:pPr>
    </w:p>
    <w:p w:rsidR="009443C4" w:rsidRDefault="009443C4">
      <w:pPr>
        <w:rPr>
          <w:rFonts w:cs="Times New Roman"/>
        </w:rPr>
      </w:pPr>
    </w:p>
    <w:p w:rsidR="009443C4" w:rsidRDefault="009443C4">
      <w:pPr>
        <w:rPr>
          <w:rFonts w:cs="Times New Roman"/>
        </w:rPr>
      </w:pPr>
    </w:p>
    <w:p w:rsidR="009443C4" w:rsidRDefault="009443C4">
      <w:pPr>
        <w:rPr>
          <w:rFonts w:cs="Times New Roman"/>
        </w:rPr>
      </w:pPr>
    </w:p>
    <w:p w:rsidR="009443C4" w:rsidRDefault="009443C4">
      <w:pPr>
        <w:rPr>
          <w:rFonts w:cs="Times New Roman"/>
        </w:rPr>
      </w:pPr>
    </w:p>
    <w:p w:rsidR="009443C4" w:rsidRDefault="009443C4">
      <w:pPr>
        <w:autoSpaceDE w:val="0"/>
        <w:autoSpaceDN w:val="0"/>
        <w:adjustRightInd w:val="0"/>
        <w:rPr>
          <w:rFonts w:ascii="Sabon-Roman" w:hAnsi="Sabon-Roman" w:cs="Sabon-Roman"/>
          <w:b/>
          <w:bCs/>
          <w:color w:val="000000"/>
          <w:sz w:val="24"/>
          <w:szCs w:val="24"/>
        </w:rPr>
      </w:pPr>
      <w:r>
        <w:rPr>
          <w:rFonts w:ascii="Sabon-Roman" w:hAnsi="Sabon-Roman" w:cs="Sabon-Roman"/>
          <w:b/>
          <w:bCs/>
          <w:color w:val="000000"/>
          <w:sz w:val="24"/>
          <w:szCs w:val="24"/>
        </w:rPr>
        <w:t>C4.1 – utiliser un langage technique,</w:t>
      </w:r>
    </w:p>
    <w:p w:rsidR="009443C4" w:rsidRDefault="009443C4">
      <w:pPr>
        <w:autoSpaceDE w:val="0"/>
        <w:autoSpaceDN w:val="0"/>
        <w:adjustRightInd w:val="0"/>
        <w:rPr>
          <w:rFonts w:ascii="Sabon-Roman" w:hAnsi="Sabon-Roman" w:cs="Sabon-Roman"/>
          <w:b/>
          <w:bCs/>
          <w:color w:val="000000"/>
          <w:sz w:val="24"/>
          <w:szCs w:val="24"/>
        </w:rPr>
      </w:pPr>
      <w:r>
        <w:rPr>
          <w:rFonts w:ascii="Sabon-Roman" w:hAnsi="Sabon-Roman" w:cs="Sabon-Roman"/>
          <w:b/>
          <w:bCs/>
          <w:color w:val="000000"/>
          <w:sz w:val="24"/>
          <w:szCs w:val="24"/>
        </w:rPr>
        <w:t>C4.2 – émettre, recevoir des informations,</w:t>
      </w:r>
    </w:p>
    <w:p w:rsidR="009443C4" w:rsidRDefault="009443C4">
      <w:pPr>
        <w:rPr>
          <w:rFonts w:ascii="Sabon-Roman" w:hAnsi="Sabon-Roman" w:cs="Sabon-Roman"/>
          <w:b/>
          <w:bCs/>
          <w:color w:val="000000"/>
          <w:sz w:val="24"/>
          <w:szCs w:val="24"/>
        </w:rPr>
      </w:pPr>
      <w:r>
        <w:rPr>
          <w:rFonts w:ascii="Sabon-Roman" w:hAnsi="Sabon-Roman" w:cs="Sabon-Roman"/>
          <w:b/>
          <w:bCs/>
          <w:color w:val="000000"/>
          <w:sz w:val="24"/>
          <w:szCs w:val="24"/>
        </w:rPr>
        <w:t>C4.3 – mettre en œuvre les moyens de communication.</w:t>
      </w:r>
    </w:p>
    <w:p w:rsidR="009443C4" w:rsidRDefault="009443C4">
      <w:pPr>
        <w:rPr>
          <w:rFonts w:cs="Times New Roman"/>
        </w:rPr>
      </w:pPr>
    </w:p>
    <w:p w:rsidR="009443C4" w:rsidRDefault="009443C4">
      <w:pPr>
        <w:rPr>
          <w:rFonts w:cs="Times New Roman"/>
        </w:rPr>
      </w:pPr>
    </w:p>
    <w:p w:rsidR="009443C4" w:rsidRDefault="009443C4">
      <w:pPr>
        <w:rPr>
          <w:rFonts w:cs="Times New Roman"/>
        </w:rPr>
      </w:pPr>
    </w:p>
    <w:p w:rsidR="009443C4" w:rsidRDefault="009443C4">
      <w:pPr>
        <w:ind w:left="7080" w:firstLine="708"/>
        <w:rPr>
          <w:rFonts w:ascii="Sabon-Roman" w:hAnsi="Sabon-Roman" w:cs="Sabon-Roman"/>
          <w:b/>
          <w:bCs/>
          <w:color w:val="000000"/>
          <w:sz w:val="24"/>
          <w:szCs w:val="24"/>
        </w:rPr>
      </w:pPr>
      <w:r>
        <w:rPr>
          <w:rFonts w:ascii="Sabon-Roman" w:hAnsi="Sabon-Roman" w:cs="Sabon-Roman"/>
          <w:b/>
          <w:bCs/>
          <w:color w:val="000000"/>
          <w:sz w:val="24"/>
          <w:szCs w:val="24"/>
        </w:rPr>
        <w:t>Total :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………./ 20</w:t>
      </w:r>
    </w:p>
    <w:p w:rsidR="009443C4" w:rsidRDefault="009443C4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1269"/>
        <w:gridCol w:w="1384"/>
        <w:gridCol w:w="842"/>
        <w:gridCol w:w="929"/>
        <w:gridCol w:w="929"/>
      </w:tblGrid>
      <w:tr w:rsidR="009443C4">
        <w:tc>
          <w:tcPr>
            <w:tcW w:w="0" w:type="auto"/>
            <w:gridSpan w:val="6"/>
          </w:tcPr>
          <w:p w:rsidR="009443C4" w:rsidRDefault="009443C4">
            <w:pPr>
              <w:pStyle w:val="Titre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Proposition de grille d’évaluation académie de Nantes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BACCALAUREAT PROFESSIONNEL   -    SESSION 2013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T.I.S.E.C – Technicien en Installation des Systèmes Energétiques et Climatiques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épreuve E3, sous-épreuve E.31 Présentation d’un dossier d’activité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Unité U.31   -    coefficient  2   -    notation globale U31</w:t>
            </w:r>
          </w:p>
        </w:tc>
      </w:tr>
      <w:tr w:rsidR="009443C4">
        <w:tc>
          <w:tcPr>
            <w:tcW w:w="0" w:type="auto"/>
            <w:gridSpan w:val="6"/>
          </w:tcPr>
          <w:p w:rsidR="009443C4" w:rsidRDefault="009443C4">
            <w:pPr>
              <w:autoSpaceDE w:val="0"/>
              <w:autoSpaceDN w:val="0"/>
              <w:adjustRightInd w:val="0"/>
              <w:rPr>
                <w:rFonts w:ascii="Sabon-Roman" w:hAnsi="Sabon-Roman" w:cs="Sabon-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bon-Roman" w:hAnsi="Sabon-Roman" w:cs="Sabon-Roman"/>
                <w:b/>
                <w:bCs/>
                <w:color w:val="000000"/>
                <w:sz w:val="24"/>
                <w:szCs w:val="24"/>
              </w:rPr>
              <w:t>C4.1 – utiliser un langage technique,</w:t>
            </w:r>
          </w:p>
          <w:p w:rsidR="009443C4" w:rsidRDefault="009443C4">
            <w:pPr>
              <w:autoSpaceDE w:val="0"/>
              <w:autoSpaceDN w:val="0"/>
              <w:adjustRightInd w:val="0"/>
              <w:rPr>
                <w:rFonts w:ascii="Sabon-Roman" w:hAnsi="Sabon-Roman" w:cs="Sabon-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bon-Roman" w:hAnsi="Sabon-Roman" w:cs="Sabon-Roman"/>
                <w:b/>
                <w:bCs/>
                <w:color w:val="000000"/>
                <w:sz w:val="24"/>
                <w:szCs w:val="24"/>
              </w:rPr>
              <w:t>C4.2 – émettre, recevoir des informations,</w:t>
            </w:r>
          </w:p>
          <w:p w:rsidR="009443C4" w:rsidRDefault="009443C4">
            <w:pPr>
              <w:rPr>
                <w:rFonts w:cs="Times New Roman"/>
              </w:rPr>
            </w:pPr>
            <w:r>
              <w:rPr>
                <w:rFonts w:ascii="Sabon-Roman" w:hAnsi="Sabon-Roman" w:cs="Sabon-Roman"/>
                <w:b/>
                <w:bCs/>
                <w:color w:val="000000"/>
                <w:sz w:val="24"/>
                <w:szCs w:val="24"/>
              </w:rPr>
              <w:t>C4.3 – mettre en œuvre les moyens de communication.</w:t>
            </w:r>
          </w:p>
        </w:tc>
      </w:tr>
      <w:tr w:rsidR="009443C4">
        <w:trPr>
          <w:cantSplit/>
          <w:trHeight w:val="2201"/>
        </w:trPr>
        <w:tc>
          <w:tcPr>
            <w:tcW w:w="4405" w:type="dxa"/>
          </w:tcPr>
          <w:p w:rsidR="009443C4" w:rsidRDefault="009443C4">
            <w:pPr>
              <w:pStyle w:val="Titre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Noms des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Candidats</w:t>
            </w: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  <w:textDirection w:val="btLr"/>
          </w:tcPr>
          <w:p w:rsidR="009443C4" w:rsidRDefault="009443C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ascii="Sabon-Roman" w:hAnsi="Sabon-Roman" w:cs="Sabon-Roman"/>
                <w:b/>
                <w:bCs/>
                <w:i/>
                <w:iCs/>
                <w:u w:val="single"/>
              </w:rPr>
              <w:t>Rapport d’activités</w:t>
            </w:r>
          </w:p>
          <w:p w:rsidR="009443C4" w:rsidRDefault="009443C4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dxa"/>
            <w:textDirection w:val="btLr"/>
          </w:tcPr>
          <w:p w:rsidR="009443C4" w:rsidRDefault="009443C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ascii="Sabon-Roman" w:hAnsi="Sabon-Roman" w:cs="Sabon-Roman"/>
                <w:b/>
                <w:bCs/>
                <w:i/>
                <w:iCs/>
                <w:u w:val="single"/>
              </w:rPr>
              <w:t>Présentation orale du rapport</w:t>
            </w:r>
          </w:p>
        </w:tc>
        <w:tc>
          <w:tcPr>
            <w:tcW w:w="840" w:type="dxa"/>
            <w:textDirection w:val="btLr"/>
          </w:tcPr>
          <w:p w:rsidR="009443C4" w:rsidRDefault="009443C4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9443C4" w:rsidRDefault="009443C4">
            <w:pPr>
              <w:pStyle w:val="Titre2"/>
              <w:jc w:val="center"/>
            </w:pPr>
            <w:r>
              <w:t xml:space="preserve">Total </w:t>
            </w:r>
          </w:p>
        </w:tc>
        <w:tc>
          <w:tcPr>
            <w:tcW w:w="0" w:type="auto"/>
            <w:textDirection w:val="btLr"/>
          </w:tcPr>
          <w:p w:rsidR="009443C4" w:rsidRDefault="009443C4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Moyenne </w:t>
            </w: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rPr>
                <w:rFonts w:cs="Times New Roman"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Sur 20</w:t>
            </w: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Sur 20</w:t>
            </w: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Sur 40</w:t>
            </w: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Sur 20</w:t>
            </w: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9443C4">
        <w:trPr>
          <w:cantSplit/>
          <w:trHeight w:val="329"/>
        </w:trPr>
        <w:tc>
          <w:tcPr>
            <w:tcW w:w="440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65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0" w:type="dxa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</w:tcPr>
          <w:p w:rsidR="009443C4" w:rsidRDefault="009443C4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9443C4" w:rsidRDefault="009443C4">
      <w:pPr>
        <w:rPr>
          <w:rFonts w:cs="Times New Roman"/>
        </w:rPr>
      </w:pPr>
    </w:p>
    <w:sectPr w:rsidR="009443C4" w:rsidSect="009443C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635B"/>
    <w:multiLevelType w:val="hybridMultilevel"/>
    <w:tmpl w:val="66682E74"/>
    <w:lvl w:ilvl="0" w:tplc="7F66E0A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C4"/>
    <w:rsid w:val="002972EB"/>
    <w:rsid w:val="0094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color w:val="4F81BD"/>
      <w:sz w:val="26"/>
      <w:szCs w:val="26"/>
      <w:lang w:eastAsia="fr-FR"/>
    </w:rPr>
  </w:style>
  <w:style w:type="paragraph" w:styleId="Paragraphedeliste">
    <w:name w:val="List Paragraph"/>
    <w:basedOn w:val="Normal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color w:val="4F81BD"/>
      <w:sz w:val="26"/>
      <w:szCs w:val="26"/>
      <w:lang w:eastAsia="fr-FR"/>
    </w:rPr>
  </w:style>
  <w:style w:type="paragraph" w:styleId="Paragraphedeliste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grille d’évaluation académie de Nantes</vt:lpstr>
    </vt:vector>
  </TitlesOfParts>
  <Company>Rectorat de Nantes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grille d’évaluation académie de Nantes</dc:title>
  <dc:creator>Patrice</dc:creator>
  <cp:lastModifiedBy>mon</cp:lastModifiedBy>
  <cp:revision>2</cp:revision>
  <dcterms:created xsi:type="dcterms:W3CDTF">2013-05-29T14:48:00Z</dcterms:created>
  <dcterms:modified xsi:type="dcterms:W3CDTF">2013-05-29T14:48:00Z</dcterms:modified>
</cp:coreProperties>
</file>