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3B" w:rsidRDefault="0078783B" w:rsidP="00F111EC">
      <w:pPr>
        <w:outlineLvl w:val="1"/>
        <w:rPr>
          <w:rFonts w:ascii="Times New Roman" w:eastAsia="Times New Roman" w:hAnsi="Times New Roman" w:cs="Times New Roman"/>
          <w:b/>
          <w:bCs/>
          <w:sz w:val="20"/>
          <w:szCs w:val="36"/>
          <w:lang w:eastAsia="fr-FR"/>
        </w:rPr>
      </w:pPr>
      <w:r w:rsidRPr="00A74078">
        <w:rPr>
          <w:rFonts w:ascii="Times New Roman" w:eastAsia="Times New Roman" w:hAnsi="Times New Roman" w:cs="Times New Roman"/>
          <w:b/>
          <w:bCs/>
          <w:sz w:val="20"/>
          <w:szCs w:val="36"/>
          <w:lang w:eastAsia="fr-FR"/>
        </w:rPr>
        <w:t xml:space="preserve">Source : </w:t>
      </w:r>
      <w:hyperlink r:id="rId4" w:history="1">
        <w:r w:rsidR="00A74078" w:rsidRPr="006F333E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36"/>
            <w:lang w:eastAsia="fr-FR"/>
          </w:rPr>
          <w:t>http://www.portofrotterdam.com/en/Port/port-in-general/Pages/hinterland-connections.aspx</w:t>
        </w:r>
      </w:hyperlink>
    </w:p>
    <w:p w:rsidR="00F111EC" w:rsidRDefault="00A74078" w:rsidP="00F111EC">
      <w:pPr>
        <w:outlineLvl w:val="1"/>
        <w:rPr>
          <w:rFonts w:ascii="Times New Roman" w:eastAsia="Times New Roman" w:hAnsi="Times New Roman" w:cs="Times New Roman"/>
          <w:b/>
          <w:bCs/>
          <w:sz w:val="20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36"/>
          <w:lang w:eastAsia="fr-FR"/>
        </w:rPr>
        <w:t xml:space="preserve">Document </w:t>
      </w:r>
      <w:r w:rsidR="00F111EC">
        <w:rPr>
          <w:rFonts w:ascii="Times New Roman" w:eastAsia="Times New Roman" w:hAnsi="Times New Roman" w:cs="Times New Roman"/>
          <w:b/>
          <w:bCs/>
          <w:sz w:val="20"/>
          <w:szCs w:val="36"/>
          <w:lang w:eastAsia="fr-FR"/>
        </w:rPr>
        <w:t>original en anglais.</w:t>
      </w:r>
    </w:p>
    <w:p w:rsidR="0078783B" w:rsidRPr="00707900" w:rsidRDefault="0078783B" w:rsidP="00F111EC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8783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 vaste hinterland</w:t>
      </w:r>
    </w:p>
    <w:p w:rsidR="0078783B" w:rsidRDefault="0078783B" w:rsidP="00F111EC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8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Rotterdam, la porte d’entrée idéale du marché européen</w:t>
      </w:r>
      <w:r w:rsidR="00707900"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Rotterdam </w:t>
      </w:r>
      <w:r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dessert un </w:t>
      </w:r>
      <w:r w:rsidR="00707900"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hinterland </w:t>
      </w:r>
      <w:r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plus de </w:t>
      </w:r>
      <w:r w:rsidR="00707900"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>150 million</w:t>
      </w:r>
      <w:r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de consommateurs vivant dans un rayon de 500 km 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autour </w:t>
      </w:r>
      <w:r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707900"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Rotterdam,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plus de </w:t>
      </w:r>
      <w:r w:rsidR="00707900"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>500 million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de consommateurs à travers l’Europe.</w:t>
      </w:r>
    </w:p>
    <w:p w:rsidR="00707900" w:rsidRPr="00707900" w:rsidRDefault="00707900" w:rsidP="00F111EC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8783B"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un marché très important, représentant un pouvoir d’achat combin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78783B"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plus de 600 milliards de $. </w:t>
      </w:r>
      <w:r w:rsid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vaste marché européen est accessible depuis Rotterdam par de nombreuses infrastructures : routes, </w:t>
      </w:r>
      <w:r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rail, </w:t>
      </w:r>
      <w:r w:rsid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>navigation fluvial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intérieure, cabotage et </w:t>
      </w:r>
      <w:r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>pipeline.</w:t>
      </w:r>
      <w:r w:rsid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8783B"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>Un produit débarqué à R</w:t>
      </w:r>
      <w:r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otterdam </w:t>
      </w:r>
      <w:r w:rsidR="0078783B"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matinée peut-être acheminé 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rapidement </w:t>
      </w:r>
      <w:r w:rsidR="0078783B"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 l’Allemagne, la Belgique, la France, la Grande Bretagne et </w:t>
      </w:r>
      <w:r w:rsid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>arrivé</w:t>
      </w:r>
      <w:r w:rsidR="0078783B"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l’après-midi</w:t>
      </w:r>
      <w:r w:rsid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même</w:t>
      </w:r>
      <w:r w:rsidR="0078783B"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principaux centres industriels et économiques européens sont à moins de 24 heures de Rotterdam.</w:t>
      </w:r>
      <w:r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0539B" w:rsidRDefault="0078783B" w:rsidP="00F111EC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des nombreux avantages de Rotterdam </w:t>
      </w:r>
      <w:r w:rsidR="0020539B"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>réside</w:t>
      </w:r>
      <w:r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sa </w:t>
      </w:r>
      <w:r w:rsidR="0020539B"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>localisation</w:t>
      </w:r>
      <w:r w:rsidRPr="0078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l’</w:t>
      </w:r>
      <w:r w:rsid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estuaire du Rhin et de la Meuse. </w:t>
      </w:r>
      <w:r w:rsidR="00707900" w:rsidRPr="007079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>Ainsi, par les canaux et les fleuves, les marchandises peuvent gagner le cœur de l’Europe rapidement. Le port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Rotterdam</w:t>
      </w:r>
      <w:r w:rsid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>, grâce au cabotage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connecté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>quotidiennement, à</w:t>
      </w:r>
      <w:r w:rsidR="0020539B" w:rsidRP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de 200 ports européens</w:t>
      </w:r>
      <w:r w:rsid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20539B" w:rsidRP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>Le pipeline est un mode de transport idéal pour des produits chimiques</w:t>
      </w:r>
      <w:r w:rsid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20539B" w:rsidRP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>le pétrole brut et des produits pétroliers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raffinés</w:t>
      </w:r>
      <w:r w:rsidR="0020539B" w:rsidRP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0539B" w:rsidRDefault="0020539B" w:rsidP="00F111EC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>Malgré tout cela, le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transport par ca</w:t>
      </w:r>
      <w:r w:rsidRP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>mion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>s reste</w:t>
      </w:r>
      <w:r w:rsidRPr="002053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indispensable, particulièrement </w:t>
      </w:r>
      <w:r w:rsidR="00A74078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courtes distances.</w:t>
      </w:r>
    </w:p>
    <w:p w:rsidR="001D0D17" w:rsidRPr="00F111EC" w:rsidRDefault="001D0D17" w:rsidP="00F111EC"/>
    <w:p w:rsidR="00F111EC" w:rsidRDefault="00F111EC" w:rsidP="00F111EC">
      <w:r>
        <w:t xml:space="preserve">Source de la carte : </w:t>
      </w:r>
      <w:hyperlink r:id="rId5" w:history="1">
        <w:r w:rsidRPr="004D0CCD">
          <w:rPr>
            <w:rStyle w:val="Lienhypertexte"/>
          </w:rPr>
          <w:t>http://library.kiwix.org:4212/A/Europe%20rh%C3%A9nane.html</w:t>
        </w:r>
      </w:hyperlink>
    </w:p>
    <w:p w:rsidR="00F111EC" w:rsidRPr="00F111EC" w:rsidRDefault="00F111EC" w:rsidP="00F111EC">
      <w:pPr>
        <w:spacing w:line="36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300702" cy="5909869"/>
            <wp:effectExtent l="19050" t="0" r="4598" b="0"/>
            <wp:docPr id="1" name="Image 0" descr="Carte_Europe_rhénane_5_nomencl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_Europe_rhénane_5_nomencla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991" cy="592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1EC" w:rsidRPr="00F111EC" w:rsidSect="001D30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7900"/>
    <w:rsid w:val="001D0D17"/>
    <w:rsid w:val="001D306E"/>
    <w:rsid w:val="0020539B"/>
    <w:rsid w:val="002A6FDB"/>
    <w:rsid w:val="006B2B2B"/>
    <w:rsid w:val="00707900"/>
    <w:rsid w:val="0072683F"/>
    <w:rsid w:val="0078783B"/>
    <w:rsid w:val="00837C98"/>
    <w:rsid w:val="00A74078"/>
    <w:rsid w:val="00F1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17"/>
  </w:style>
  <w:style w:type="paragraph" w:styleId="Titre2">
    <w:name w:val="heading 2"/>
    <w:basedOn w:val="Normal"/>
    <w:link w:val="Titre2Car"/>
    <w:uiPriority w:val="9"/>
    <w:qFormat/>
    <w:rsid w:val="007079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0790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07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7900"/>
    <w:rPr>
      <w:b/>
      <w:bCs/>
    </w:rPr>
  </w:style>
  <w:style w:type="character" w:styleId="Lienhypertexte">
    <w:name w:val="Hyperlink"/>
    <w:basedOn w:val="Policepardfaut"/>
    <w:uiPriority w:val="99"/>
    <w:unhideWhenUsed/>
    <w:rsid w:val="00A7407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1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ibrary.kiwix.org:4212/A/Europe%20rh%C3%A9nane.html" TargetMode="External"/><Relationship Id="rId4" Type="http://schemas.openxmlformats.org/officeDocument/2006/relationships/hyperlink" Target="http://www.portofrotterdam.com/en/Port/port-in-general/Pages/hinterland-connections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loistron</dc:creator>
  <cp:lastModifiedBy>loistron</cp:lastModifiedBy>
  <cp:revision>4</cp:revision>
  <dcterms:created xsi:type="dcterms:W3CDTF">2011-09-16T14:21:00Z</dcterms:created>
  <dcterms:modified xsi:type="dcterms:W3CDTF">2011-09-16T15:14:00Z</dcterms:modified>
</cp:coreProperties>
</file>