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2C6D" w14:textId="77777777" w:rsidR="0007773D" w:rsidRDefault="00000000">
      <w:pPr>
        <w:jc w:val="center"/>
        <w:rPr>
          <w:b/>
          <w:caps/>
        </w:rPr>
      </w:pPr>
      <w:r>
        <w:rPr>
          <w:b/>
          <w:caps/>
        </w:rPr>
        <w:t>informations-janvier 2023</w:t>
      </w:r>
    </w:p>
    <w:p w14:paraId="7EEC1075" w14:textId="77777777" w:rsidR="0007773D" w:rsidRDefault="00000000">
      <w:pPr>
        <w:jc w:val="both"/>
      </w:pPr>
      <w:r>
        <w:t>Je profite de cette lettre d’information du site pédagogique de SES pour vous adresser mes meilleurs vœux pour cette nouvelle année, souhaitant qu’elle vous apporte toutes les satisfactions sur les plans personnel, familial, professionnel et qu’elle soit porteuse de projets stimulants, d’attention, d’ambition et de réussite pour nos élèves.</w:t>
      </w:r>
    </w:p>
    <w:p w14:paraId="5EDF6F52" w14:textId="77777777" w:rsidR="0007773D" w:rsidRDefault="00000000">
      <w:pPr>
        <w:jc w:val="both"/>
      </w:pPr>
      <w:r>
        <w:t xml:space="preserve">Vous trouverez en particulier dans cette lettre des précisions sur le </w:t>
      </w:r>
      <w:hyperlink r:id="rId4">
        <w:r>
          <w:rPr>
            <w:rStyle w:val="Lienhypertexte"/>
          </w:rPr>
          <w:t xml:space="preserve">déploiement du  </w:t>
        </w:r>
        <w:r>
          <w:rPr>
            <w:rStyle w:val="Lienhypertexte"/>
            <w:b/>
          </w:rPr>
          <w:t>Plan académique de formation de notre discipline</w:t>
        </w:r>
      </w:hyperlink>
      <w:r>
        <w:t xml:space="preserve">. La </w:t>
      </w:r>
      <w:r>
        <w:rPr>
          <w:b/>
        </w:rPr>
        <w:t>journée d’actualisation des connaissances,</w:t>
      </w:r>
      <w:r>
        <w:t xml:space="preserve"> qui se tiendra le 28 février au lycée </w:t>
      </w:r>
      <w:proofErr w:type="spellStart"/>
      <w:r>
        <w:t>Carcouet</w:t>
      </w:r>
      <w:proofErr w:type="spellEnd"/>
      <w:r>
        <w:t xml:space="preserve"> à Nantes, portera le matin sur la politique monétaire et l’inflation dans le cadre européen et l’après-midi sur la socialisation avec l’intervention de Muriel Darmon. La </w:t>
      </w:r>
      <w:r>
        <w:rPr>
          <w:b/>
        </w:rPr>
        <w:t>journée en entreprise</w:t>
      </w:r>
      <w:r>
        <w:t xml:space="preserve"> se déclinera en 2 groupes, l’un à Saint Herblain le 14 avril à AG2R la Mondiale, le second dans le nord de l’académie (date et lieu non arrêtés à ce jour).</w:t>
      </w:r>
    </w:p>
    <w:p w14:paraId="3CBE8B89" w14:textId="77777777" w:rsidR="0007773D" w:rsidRDefault="00000000">
      <w:pPr>
        <w:jc w:val="both"/>
      </w:pPr>
      <w:r>
        <w:t xml:space="preserve">Je vous recommande la consultation de la page consacrée au </w:t>
      </w:r>
      <w:hyperlink r:id="rId5">
        <w:r>
          <w:rPr>
            <w:rStyle w:val="Lienhypertexte"/>
            <w:b/>
          </w:rPr>
          <w:t>Grand oral</w:t>
        </w:r>
        <w:r>
          <w:rPr>
            <w:rStyle w:val="Lienhypertexte"/>
          </w:rPr>
          <w:t xml:space="preserve"> sur notre site académique</w:t>
        </w:r>
      </w:hyperlink>
      <w:r>
        <w:t xml:space="preserve">, ainsi que la </w:t>
      </w:r>
      <w:hyperlink r:id="rId6">
        <w:r>
          <w:rPr>
            <w:rStyle w:val="Lienhypertexte"/>
          </w:rPr>
          <w:t>page dédiée sur Eduscol </w:t>
        </w:r>
      </w:hyperlink>
      <w:r>
        <w:t xml:space="preserve">: vous y trouverez notamment des précisions quant aux </w:t>
      </w:r>
      <w:r>
        <w:rPr>
          <w:b/>
        </w:rPr>
        <w:t>modalités d’usage d’un éventuel support de présentation</w:t>
      </w:r>
      <w:r>
        <w:t xml:space="preserve"> par les élèves lors de la première partie de l’épreuve, ainsi que le Guide à destination des jurys et les FAQ (jurys et professeurs accompagnants) actualisés.</w:t>
      </w:r>
    </w:p>
    <w:p w14:paraId="74FBCC13" w14:textId="77777777" w:rsidR="0007773D" w:rsidRDefault="00000000">
      <w:pPr>
        <w:jc w:val="both"/>
      </w:pPr>
      <w:r>
        <w:t xml:space="preserve">Quelques </w:t>
      </w:r>
      <w:r>
        <w:rPr>
          <w:b/>
        </w:rPr>
        <w:t>ressources particulièrement intéressantes</w:t>
      </w:r>
      <w:r>
        <w:t xml:space="preserve"> sont mises en avant sur notre </w:t>
      </w:r>
      <w:hyperlink r:id="rId7">
        <w:r>
          <w:rPr>
            <w:rStyle w:val="Lienhypertexte"/>
          </w:rPr>
          <w:t>site</w:t>
        </w:r>
      </w:hyperlink>
      <w:r>
        <w:t xml:space="preserve">, en particulier un texte de </w:t>
      </w:r>
      <w:hyperlink r:id="rId8">
        <w:r>
          <w:rPr>
            <w:rStyle w:val="Lienhypertexte"/>
          </w:rPr>
          <w:t xml:space="preserve">Arthur </w:t>
        </w:r>
        <w:proofErr w:type="spellStart"/>
        <w:r>
          <w:rPr>
            <w:rStyle w:val="Lienhypertexte"/>
          </w:rPr>
          <w:t>Jatteau</w:t>
        </w:r>
        <w:proofErr w:type="spellEnd"/>
        <w:r>
          <w:rPr>
            <w:rStyle w:val="Lienhypertexte"/>
          </w:rPr>
          <w:t xml:space="preserve"> </w:t>
        </w:r>
        <w:r>
          <w:rPr>
            <w:rStyle w:val="Lienhypertexte"/>
            <w:b/>
          </w:rPr>
          <w:t>sur les expérimentations aléatoires en économie</w:t>
        </w:r>
      </w:hyperlink>
      <w:r>
        <w:rPr>
          <w:b/>
        </w:rPr>
        <w:t xml:space="preserve"> </w:t>
      </w:r>
      <w:r>
        <w:t xml:space="preserve">, des </w:t>
      </w:r>
      <w:hyperlink r:id="rId9">
        <w:r>
          <w:rPr>
            <w:rStyle w:val="Lienhypertexte"/>
          </w:rPr>
          <w:t>données de l’Insee sur la population des Pays de la Loire</w:t>
        </w:r>
      </w:hyperlink>
      <w:r>
        <w:t xml:space="preserve"> (issues des Rendez-vous de l’Insee, action proposée par l’Insee dans le cadre du partenariat avec l’académie), l’accès aux </w:t>
      </w:r>
      <w:hyperlink r:id="rId10">
        <w:r>
          <w:rPr>
            <w:rStyle w:val="Lienhypertexte"/>
          </w:rPr>
          <w:t>données socio-économiques issues du portail open data de l’Urssaf</w:t>
        </w:r>
      </w:hyperlink>
      <w:r>
        <w:t xml:space="preserve">, une </w:t>
      </w:r>
      <w:hyperlink r:id="rId11">
        <w:r>
          <w:rPr>
            <w:rStyle w:val="Lienhypertexte"/>
          </w:rPr>
          <w:t xml:space="preserve">présentation du site </w:t>
        </w:r>
        <w:proofErr w:type="spellStart"/>
        <w:r>
          <w:rPr>
            <w:rStyle w:val="Lienhypertexte"/>
          </w:rPr>
          <w:t>Facil’éco</w:t>
        </w:r>
        <w:proofErr w:type="spellEnd"/>
      </w:hyperlink>
      <w:r>
        <w:t>, proposé par le ministère de l’économie…et bien d’autres éléments pour vous enrichir et enrichir les  contenus pédagogiques et didactiques que je vous invite à découvrir en parcourant nos pages.</w:t>
      </w:r>
    </w:p>
    <w:p w14:paraId="7AD0F5C7" w14:textId="77777777" w:rsidR="0007773D" w:rsidRDefault="00000000">
      <w:pPr>
        <w:jc w:val="both"/>
      </w:pPr>
      <w:r>
        <w:t>Je vous souhaite une bonne visite et de belles découvertes sur notre site.</w:t>
      </w:r>
    </w:p>
    <w:p w14:paraId="3D71BD51" w14:textId="77777777" w:rsidR="0007773D" w:rsidRDefault="00000000">
      <w:pPr>
        <w:jc w:val="both"/>
      </w:pPr>
      <w:r>
        <w:t>Denis MARTIN</w:t>
      </w:r>
    </w:p>
    <w:p w14:paraId="4F78A72A" w14:textId="77777777" w:rsidR="0007773D" w:rsidRDefault="00000000">
      <w:pPr>
        <w:jc w:val="both"/>
      </w:pPr>
      <w:r>
        <w:t>IA-IPR Académies de Nantes et Guyane</w:t>
      </w:r>
    </w:p>
    <w:sectPr w:rsidR="0007773D">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3D"/>
    <w:rsid w:val="0007773D"/>
    <w:rsid w:val="00582BDE"/>
    <w:rsid w:val="00F825B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42F3"/>
  <w15:docId w15:val="{DD177800-74F2-4493-81CC-F15E62D4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52910"/>
    <w:rPr>
      <w:color w:val="0563C1" w:themeColor="hyperlink"/>
      <w:u w:val="single"/>
    </w:rPr>
  </w:style>
  <w:style w:type="character" w:styleId="Mentionnonrsolue">
    <w:name w:val="Unresolved Mention"/>
    <w:basedOn w:val="Policepardfaut"/>
    <w:uiPriority w:val="99"/>
    <w:semiHidden/>
    <w:unhideWhenUsed/>
    <w:qFormat/>
    <w:rsid w:val="00E32C38"/>
    <w:rPr>
      <w:color w:val="605E5C"/>
      <w:shd w:val="clear" w:color="auto" w:fill="E1DFDD"/>
    </w:rPr>
  </w:style>
  <w:style w:type="character" w:styleId="Lienhypertextesuivivisit">
    <w:name w:val="FollowedHyperlink"/>
    <w:basedOn w:val="Policepardfaut"/>
    <w:uiPriority w:val="99"/>
    <w:semiHidden/>
    <w:unhideWhenUsed/>
    <w:rsid w:val="00D86524"/>
    <w:rPr>
      <w:color w:val="954F72" w:themeColor="followedHyperlink"/>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216D5E"/>
    <w:pPr>
      <w:ind w:left="720"/>
      <w:contextualSpacing/>
    </w:pPr>
  </w:style>
  <w:style w:type="table" w:styleId="Grilledutableau">
    <w:name w:val="Table Grid"/>
    <w:basedOn w:val="TableauNormal"/>
    <w:uiPriority w:val="39"/>
    <w:rsid w:val="001C0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edagogie.ac-nantes.fr/sciences-economiques-et-sociales/informations/les-articles/les-experimentations-aleatoires-en-economie-une-potion-miracle-pour-l-action-publique--1482481.kjsp?RH=S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edagogie.ac-nantes.fr/sciences-economiques-et-social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scol.education.fr/729/presentation-du-grand-oral" TargetMode="External"/><Relationship Id="rId11" Type="http://schemas.openxmlformats.org/officeDocument/2006/relationships/hyperlink" Target="https://www.pedagogie.ac-nantes.fr/sciences-economiques-et-sociales/informations/les-articles/facileco-ressources-pedagogiques-1482498.kjsp?RH=SES" TargetMode="External"/><Relationship Id="rId5" Type="http://schemas.openxmlformats.org/officeDocument/2006/relationships/hyperlink" Target="https://www.pedagogie.ac-nantes.fr/sciences-economiques-et-sociales/enseignement/grand-oral-et-ses--1371505.kjsp?RH=1160600238484" TargetMode="External"/><Relationship Id="rId10" Type="http://schemas.openxmlformats.org/officeDocument/2006/relationships/hyperlink" Target="https://www.pedagogie.ac-nantes.fr/sciences-economiques-et-sociales/informations/les-articles/donnees-socio-economiques-accessibles-sur-le-portail-open-data-du-reseau-des-urssaf-1482522.kjsp?RH=SES" TargetMode="External"/><Relationship Id="rId4" Type="http://schemas.openxmlformats.org/officeDocument/2006/relationships/hyperlink" Target="https://www.pedagogie.ac-nantes.fr/sciences-economiques-et-sociales/focus/se-former-995387.kjsp" TargetMode="External"/><Relationship Id="rId9" Type="http://schemas.openxmlformats.org/officeDocument/2006/relationships/hyperlink" Target="https://www.pedagogie.ac-nantes.fr/sciences-economiques-et-sociales/mutualisation/conferences-et-stages/rendez-vous-de-l-insee-les-nouvelles-projections-de-population-dans-les-pays-de-la-loire-a-horizon-2070--1482272.kjsp?RH=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2885</Characters>
  <Application>Microsoft Office Word</Application>
  <DocSecurity>0</DocSecurity>
  <Lines>24</Lines>
  <Paragraphs>6</Paragraphs>
  <ScaleCrop>false</ScaleCrop>
  <Company>Hewlett-Packard Company</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dc:creator>
  <dc:description/>
  <cp:lastModifiedBy>JOUANNY TRISTAN</cp:lastModifiedBy>
  <cp:revision>2</cp:revision>
  <dcterms:created xsi:type="dcterms:W3CDTF">2023-03-01T16:44:00Z</dcterms:created>
  <dcterms:modified xsi:type="dcterms:W3CDTF">2023-03-01T16:44:00Z</dcterms:modified>
  <dc:language>fr-FR</dc:language>
</cp:coreProperties>
</file>