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BB6D" w14:textId="77777777" w:rsidR="004A61C4" w:rsidRPr="002367C1" w:rsidRDefault="00EC3398" w:rsidP="006F306D">
      <w:pPr>
        <w:jc w:val="center"/>
        <w:rPr>
          <w:b/>
          <w:caps/>
        </w:rPr>
      </w:pPr>
      <w:r>
        <w:rPr>
          <w:b/>
          <w:caps/>
        </w:rPr>
        <w:t>informations</w:t>
      </w:r>
      <w:r w:rsidR="00FC0E1E" w:rsidRPr="002367C1">
        <w:rPr>
          <w:b/>
          <w:caps/>
        </w:rPr>
        <w:t>-</w:t>
      </w:r>
      <w:r w:rsidR="003B1353">
        <w:rPr>
          <w:b/>
          <w:caps/>
        </w:rPr>
        <w:t>MARS</w:t>
      </w:r>
      <w:r w:rsidR="00495915">
        <w:rPr>
          <w:b/>
          <w:caps/>
        </w:rPr>
        <w:t xml:space="preserve"> </w:t>
      </w:r>
      <w:r w:rsidR="00B44404">
        <w:rPr>
          <w:b/>
          <w:caps/>
        </w:rPr>
        <w:t>2023</w:t>
      </w:r>
    </w:p>
    <w:p w14:paraId="40BC2E52" w14:textId="77777777" w:rsidR="003B1353" w:rsidRDefault="003B1353" w:rsidP="006F306D">
      <w:pPr>
        <w:jc w:val="both"/>
      </w:pPr>
      <w:r>
        <w:t>Quelques informations importantes à vous communiquer.</w:t>
      </w:r>
    </w:p>
    <w:p w14:paraId="0E49E4F2" w14:textId="77777777" w:rsidR="003B1353" w:rsidRPr="00B81E11" w:rsidRDefault="000F155A" w:rsidP="006F306D">
      <w:pPr>
        <w:jc w:val="both"/>
        <w:rPr>
          <w:b/>
          <w:u w:val="single"/>
        </w:rPr>
      </w:pPr>
      <w:r w:rsidRPr="00B81E11">
        <w:rPr>
          <w:b/>
          <w:u w:val="single"/>
        </w:rPr>
        <w:t xml:space="preserve">L’épreuve écrite de </w:t>
      </w:r>
      <w:r w:rsidR="003B1353" w:rsidRPr="00B81E11">
        <w:rPr>
          <w:b/>
          <w:u w:val="single"/>
        </w:rPr>
        <w:t>spécialité</w:t>
      </w:r>
      <w:r w:rsidRPr="00B81E11">
        <w:rPr>
          <w:b/>
          <w:u w:val="single"/>
        </w:rPr>
        <w:t xml:space="preserve"> SES</w:t>
      </w:r>
    </w:p>
    <w:p w14:paraId="43E0D3A2" w14:textId="77777777" w:rsidR="000F155A" w:rsidRDefault="000F155A" w:rsidP="006F306D">
      <w:pPr>
        <w:jc w:val="both"/>
      </w:pPr>
      <w:r>
        <w:t>Comme l’an dernier tous les professeurs de SES intervenants en terminale et parfois en première vont être mobilisés pour corriger l’épreuve écrite de spécialité, ceci afin de limiter autant que possible à 35 le nombre de copies pour environ 7800 candidats</w:t>
      </w:r>
      <w:r w:rsidR="00DB77D7">
        <w:t xml:space="preserve"> au niveau académique</w:t>
      </w:r>
      <w:r>
        <w:t xml:space="preserve">. </w:t>
      </w:r>
    </w:p>
    <w:p w14:paraId="2323BEC7" w14:textId="77777777" w:rsidR="000F155A" w:rsidRDefault="000F155A" w:rsidP="006F306D">
      <w:pPr>
        <w:jc w:val="both"/>
      </w:pPr>
      <w:r>
        <w:t xml:space="preserve">Comme les années précédentes, un </w:t>
      </w:r>
      <w:r w:rsidRPr="00DB77D7">
        <w:rPr>
          <w:b/>
        </w:rPr>
        <w:t>espace est mis à la disposition des correcteurs sur e-</w:t>
      </w:r>
      <w:proofErr w:type="spellStart"/>
      <w:r w:rsidRPr="00DB77D7">
        <w:rPr>
          <w:b/>
        </w:rPr>
        <w:t>lyco</w:t>
      </w:r>
      <w:proofErr w:type="spellEnd"/>
      <w:r>
        <w:t xml:space="preserve"> afin d’y trouver toutes les ressources nécessaires au trava</w:t>
      </w:r>
      <w:r w:rsidR="00D6602B">
        <w:t>il</w:t>
      </w:r>
      <w:r>
        <w:t xml:space="preserve"> de correction</w:t>
      </w:r>
      <w:r w:rsidR="00D6602B">
        <w:t xml:space="preserve"> et d’harmonisation.</w:t>
      </w:r>
    </w:p>
    <w:p w14:paraId="16998F9D" w14:textId="59EBD89D" w:rsidR="000121FC" w:rsidRDefault="000121FC" w:rsidP="006F306D">
      <w:pPr>
        <w:jc w:val="both"/>
      </w:pPr>
      <w:r>
        <w:rPr>
          <w:b/>
          <w:bCs/>
          <w:color w:val="000000"/>
          <w:sz w:val="27"/>
          <w:szCs w:val="27"/>
        </w:rPr>
        <w:t>Nom de l’espace e-</w:t>
      </w:r>
      <w:proofErr w:type="spellStart"/>
      <w:r>
        <w:rPr>
          <w:b/>
          <w:bCs/>
          <w:color w:val="000000"/>
          <w:sz w:val="27"/>
          <w:szCs w:val="27"/>
        </w:rPr>
        <w:t>lyco</w:t>
      </w:r>
      <w:proofErr w:type="spellEnd"/>
      <w:r>
        <w:rPr>
          <w:b/>
          <w:bCs/>
          <w:color w:val="000000"/>
          <w:sz w:val="27"/>
          <w:szCs w:val="27"/>
        </w:rPr>
        <w:t> : Bac SES 2023 informations et harmonisation</w:t>
      </w:r>
    </w:p>
    <w:p w14:paraId="2D5A925D" w14:textId="77777777" w:rsidR="000F155A" w:rsidRDefault="000F155A" w:rsidP="006F306D">
      <w:pPr>
        <w:jc w:val="both"/>
      </w:pPr>
      <w:r>
        <w:t xml:space="preserve">Je vous invite à vous rendre </w:t>
      </w:r>
      <w:r w:rsidR="00D6602B">
        <w:t xml:space="preserve">sur cet espace </w:t>
      </w:r>
      <w:hyperlink r:id="rId5" w:history="1">
        <w:r w:rsidR="00D6602B" w:rsidRPr="00D6602B">
          <w:rPr>
            <w:rStyle w:val="Lienhypertexte"/>
          </w:rPr>
          <w:t>en suivant ce lien </w:t>
        </w:r>
      </w:hyperlink>
      <w:r w:rsidR="00D6602B">
        <w:t xml:space="preserve">, afin d’une part de </w:t>
      </w:r>
      <w:r w:rsidR="00D6602B" w:rsidRPr="00D6602B">
        <w:rPr>
          <w:b/>
        </w:rPr>
        <w:t>vérifier votre accès</w:t>
      </w:r>
      <w:r w:rsidR="00D6602B">
        <w:t xml:space="preserve"> et d’autre part de </w:t>
      </w:r>
      <w:r w:rsidR="00D6602B" w:rsidRPr="00D6602B">
        <w:rPr>
          <w:b/>
        </w:rPr>
        <w:t>prendre connaissance des informations sur la procédure de correction et d’harmonisation</w:t>
      </w:r>
      <w:r w:rsidR="00D6602B">
        <w:t xml:space="preserve"> et sur le </w:t>
      </w:r>
      <w:r w:rsidR="00D6602B" w:rsidRPr="00D6602B">
        <w:rPr>
          <w:b/>
        </w:rPr>
        <w:t>calendrier des échéances</w:t>
      </w:r>
      <w:r w:rsidR="00D6602B">
        <w:t>.</w:t>
      </w:r>
    </w:p>
    <w:p w14:paraId="06ADCADD" w14:textId="1C2E17D0" w:rsidR="00D6602B" w:rsidRDefault="000121FC" w:rsidP="006F306D">
      <w:pPr>
        <w:jc w:val="both"/>
      </w:pPr>
      <w:r w:rsidRPr="000121FC">
        <w:rPr>
          <w:color w:val="000000"/>
        </w:rPr>
        <w:t>Les professeurs pour lesquels des comptes « invité » ont été créés l’an dernier sont invités à les réutiliser et à en vérifier l’accès. Pour ceux des professeurs qui n’ont pas d’accès à e-</w:t>
      </w:r>
      <w:proofErr w:type="spellStart"/>
      <w:r w:rsidRPr="000121FC">
        <w:rPr>
          <w:color w:val="000000"/>
        </w:rPr>
        <w:t>lyco</w:t>
      </w:r>
      <w:proofErr w:type="spellEnd"/>
      <w:r w:rsidRPr="000121FC">
        <w:rPr>
          <w:color w:val="000000"/>
        </w:rPr>
        <w:t>, un compte « invité » va leur être créé (et un mot de passe provisoire adressé par courriel sur la boite professionnelle).</w:t>
      </w:r>
      <w:r w:rsidR="00D6602B">
        <w:t xml:space="preserve"> En cas de difficulté d’accès ils pourront s’adresser à </w:t>
      </w:r>
      <w:hyperlink r:id="rId6" w:history="1">
        <w:r w:rsidR="00D6602B" w:rsidRPr="00D6602B">
          <w:rPr>
            <w:rStyle w:val="Lienhypertexte"/>
          </w:rPr>
          <w:t xml:space="preserve">Frédéric </w:t>
        </w:r>
        <w:proofErr w:type="spellStart"/>
        <w:r w:rsidR="00D6602B" w:rsidRPr="00D6602B">
          <w:rPr>
            <w:rStyle w:val="Lienhypertexte"/>
          </w:rPr>
          <w:t>Graveleau</w:t>
        </w:r>
        <w:proofErr w:type="spellEnd"/>
      </w:hyperlink>
      <w:r w:rsidR="00D6602B">
        <w:t>.</w:t>
      </w:r>
    </w:p>
    <w:p w14:paraId="544C21ED" w14:textId="77777777" w:rsidR="00DB77D7" w:rsidRPr="00DB77D7" w:rsidRDefault="00B81E11" w:rsidP="006F306D">
      <w:pPr>
        <w:jc w:val="both"/>
        <w:rPr>
          <w:b/>
          <w:u w:val="single"/>
        </w:rPr>
      </w:pPr>
      <w:r w:rsidRPr="00B81E11">
        <w:rPr>
          <w:b/>
          <w:u w:val="single"/>
        </w:rPr>
        <w:t xml:space="preserve">Des ressources </w:t>
      </w:r>
      <w:r w:rsidR="0005042D">
        <w:rPr>
          <w:b/>
          <w:u w:val="single"/>
        </w:rPr>
        <w:t>proposées par le groupe « SES et ressources numériques »</w:t>
      </w:r>
    </w:p>
    <w:p w14:paraId="07BE704C" w14:textId="77777777" w:rsidR="00B81E11" w:rsidRPr="00B81E11" w:rsidRDefault="00B81E11" w:rsidP="00B81E11">
      <w:pPr>
        <w:jc w:val="both"/>
      </w:pPr>
      <w:r w:rsidRPr="00B81E11">
        <w:t xml:space="preserve">Le groupe </w:t>
      </w:r>
      <w:r>
        <w:t xml:space="preserve">académique </w:t>
      </w:r>
      <w:r w:rsidRPr="00B81E11">
        <w:t xml:space="preserve">"SES et ressources numériques" met à votre disposition des ressources que vous trouverez au sein de </w:t>
      </w:r>
      <w:r>
        <w:t>l’</w:t>
      </w:r>
      <w:r w:rsidRPr="00B81E11">
        <w:t>espace e-</w:t>
      </w:r>
      <w:proofErr w:type="spellStart"/>
      <w:r w:rsidRPr="00B81E11">
        <w:t>lyco</w:t>
      </w:r>
      <w:proofErr w:type="spellEnd"/>
      <w:r w:rsidRPr="00B81E11">
        <w:t xml:space="preserve"> « RESSOURCES PEDAGOGIQUES MUTUALISEES DES PROFESSEURS DE SES DE l’ACADEMIE DE NANTES ».</w:t>
      </w:r>
      <w:r>
        <w:t xml:space="preserve"> </w:t>
      </w:r>
      <w:r w:rsidRPr="00B81E11">
        <w:t>Le dossier est accessible via la page d’accueil de cet espace.</w:t>
      </w:r>
    </w:p>
    <w:p w14:paraId="2FE6B601" w14:textId="77777777" w:rsidR="00B81E11" w:rsidRPr="00B81E11" w:rsidRDefault="00B81E11" w:rsidP="00B81E11">
      <w:pPr>
        <w:jc w:val="both"/>
      </w:pPr>
      <w:r w:rsidRPr="00B81E11">
        <w:t xml:space="preserve">Cette année, le groupe vous propose dès maintenant d’exploiter avec vos élèves des </w:t>
      </w:r>
      <w:r w:rsidRPr="00B81E11">
        <w:rPr>
          <w:b/>
        </w:rPr>
        <w:t>ressources de révision et de mémorisation des attendus du programme de terminale</w:t>
      </w:r>
      <w:r w:rsidRPr="00B81E11">
        <w:t xml:space="preserve">. Le pad qui regroupe ces ressources est accessible directement à l’adresse suivante : </w:t>
      </w:r>
      <w:hyperlink r:id="rId7" w:history="1">
        <w:r w:rsidRPr="0005042D">
          <w:rPr>
            <w:rStyle w:val="Lienhypertexte"/>
          </w:rPr>
          <w:t>https://digipad.app/p/287701/e0c59d3e8d9ff</w:t>
        </w:r>
      </w:hyperlink>
    </w:p>
    <w:p w14:paraId="40E10627" w14:textId="77777777" w:rsidR="0005042D" w:rsidRPr="00A33137" w:rsidRDefault="0005042D" w:rsidP="006F306D">
      <w:pPr>
        <w:jc w:val="both"/>
        <w:rPr>
          <w:b/>
          <w:u w:val="single"/>
        </w:rPr>
      </w:pPr>
      <w:r w:rsidRPr="00A33137">
        <w:rPr>
          <w:b/>
          <w:u w:val="single"/>
        </w:rPr>
        <w:t xml:space="preserve">Le </w:t>
      </w:r>
      <w:r w:rsidR="00A33137" w:rsidRPr="00A33137">
        <w:rPr>
          <w:b/>
          <w:u w:val="single"/>
        </w:rPr>
        <w:t xml:space="preserve">déploiement du </w:t>
      </w:r>
      <w:r w:rsidRPr="00A33137">
        <w:rPr>
          <w:b/>
          <w:u w:val="single"/>
        </w:rPr>
        <w:t>plan de formation</w:t>
      </w:r>
    </w:p>
    <w:p w14:paraId="13B5CC14" w14:textId="77777777" w:rsidR="00B44404" w:rsidRDefault="00E06FF8" w:rsidP="006F306D">
      <w:pPr>
        <w:jc w:val="both"/>
      </w:pPr>
      <w:r>
        <w:t xml:space="preserve">La </w:t>
      </w:r>
      <w:r w:rsidRPr="00E06FF8">
        <w:rPr>
          <w:b/>
        </w:rPr>
        <w:t>journée en entreprise</w:t>
      </w:r>
      <w:r>
        <w:t xml:space="preserve"> se déclinera en </w:t>
      </w:r>
      <w:r w:rsidRPr="00DB77D7">
        <w:rPr>
          <w:b/>
        </w:rPr>
        <w:t>2 groupes</w:t>
      </w:r>
      <w:r>
        <w:t xml:space="preserve">, </w:t>
      </w:r>
      <w:r w:rsidR="0005042D">
        <w:t xml:space="preserve">l’un à Angers le </w:t>
      </w:r>
      <w:r w:rsidR="0005042D" w:rsidRPr="00DB77D7">
        <w:rPr>
          <w:b/>
        </w:rPr>
        <w:t xml:space="preserve">7 avril </w:t>
      </w:r>
      <w:r w:rsidR="00DB77D7" w:rsidRPr="00DB77D7">
        <w:rPr>
          <w:b/>
        </w:rPr>
        <w:t>dans l’</w:t>
      </w:r>
      <w:r w:rsidR="0005042D" w:rsidRPr="00DB77D7">
        <w:rPr>
          <w:b/>
        </w:rPr>
        <w:t xml:space="preserve">entreprise RD Angers </w:t>
      </w:r>
      <w:r w:rsidR="0005042D" w:rsidRPr="0005042D">
        <w:t>(filiale RATP DEV)</w:t>
      </w:r>
      <w:r w:rsidR="00DB77D7">
        <w:t xml:space="preserve"> gestionnaire du réseau de transport IRIGO, l’autre</w:t>
      </w:r>
      <w:r>
        <w:t xml:space="preserve"> à Saint Herblain le </w:t>
      </w:r>
      <w:r w:rsidRPr="00DB77D7">
        <w:rPr>
          <w:b/>
        </w:rPr>
        <w:t>14 avril à AG2R la Mondiale</w:t>
      </w:r>
      <w:r>
        <w:t>.</w:t>
      </w:r>
    </w:p>
    <w:p w14:paraId="4062E0CD" w14:textId="77777777" w:rsidR="00393033" w:rsidRDefault="00A33137" w:rsidP="006F306D">
      <w:pPr>
        <w:jc w:val="both"/>
      </w:pPr>
      <w:r>
        <w:t>D</w:t>
      </w:r>
      <w:r w:rsidR="00393033">
        <w:t>enis MARTIN</w:t>
      </w:r>
    </w:p>
    <w:p w14:paraId="2C56E187" w14:textId="77777777" w:rsidR="00393033" w:rsidRDefault="00393033" w:rsidP="006F306D">
      <w:pPr>
        <w:jc w:val="both"/>
      </w:pPr>
      <w:r>
        <w:t>IA-IPR Académies de Nantes et Guyane</w:t>
      </w:r>
    </w:p>
    <w:sectPr w:rsidR="00393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769B"/>
    <w:multiLevelType w:val="hybridMultilevel"/>
    <w:tmpl w:val="F0EAE59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4780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6D"/>
    <w:rsid w:val="000121FC"/>
    <w:rsid w:val="00012552"/>
    <w:rsid w:val="0005042D"/>
    <w:rsid w:val="00063E1A"/>
    <w:rsid w:val="0006680B"/>
    <w:rsid w:val="000E6868"/>
    <w:rsid w:val="000F0C8E"/>
    <w:rsid w:val="000F155A"/>
    <w:rsid w:val="00152BB9"/>
    <w:rsid w:val="001648FA"/>
    <w:rsid w:val="00190A6C"/>
    <w:rsid w:val="001C01C2"/>
    <w:rsid w:val="001F055C"/>
    <w:rsid w:val="00216D5E"/>
    <w:rsid w:val="00224CAE"/>
    <w:rsid w:val="002367C1"/>
    <w:rsid w:val="00245F49"/>
    <w:rsid w:val="002568D1"/>
    <w:rsid w:val="002918E7"/>
    <w:rsid w:val="00292839"/>
    <w:rsid w:val="002A5D67"/>
    <w:rsid w:val="0032703B"/>
    <w:rsid w:val="0033016D"/>
    <w:rsid w:val="00360213"/>
    <w:rsid w:val="003711A4"/>
    <w:rsid w:val="00377D2C"/>
    <w:rsid w:val="00387F3D"/>
    <w:rsid w:val="00393033"/>
    <w:rsid w:val="0039797F"/>
    <w:rsid w:val="003B1353"/>
    <w:rsid w:val="003D0D6C"/>
    <w:rsid w:val="00406822"/>
    <w:rsid w:val="00412AED"/>
    <w:rsid w:val="004333D3"/>
    <w:rsid w:val="00435533"/>
    <w:rsid w:val="00450330"/>
    <w:rsid w:val="0046597D"/>
    <w:rsid w:val="00495915"/>
    <w:rsid w:val="004A17AB"/>
    <w:rsid w:val="004A5B52"/>
    <w:rsid w:val="004A61C4"/>
    <w:rsid w:val="004B5F4E"/>
    <w:rsid w:val="004F7F82"/>
    <w:rsid w:val="00526ACA"/>
    <w:rsid w:val="00534058"/>
    <w:rsid w:val="00565D7F"/>
    <w:rsid w:val="00590867"/>
    <w:rsid w:val="005D178F"/>
    <w:rsid w:val="00621037"/>
    <w:rsid w:val="00645016"/>
    <w:rsid w:val="00673FD4"/>
    <w:rsid w:val="00677DFB"/>
    <w:rsid w:val="006871D8"/>
    <w:rsid w:val="006C06C1"/>
    <w:rsid w:val="006D033B"/>
    <w:rsid w:val="006E057A"/>
    <w:rsid w:val="006E6A32"/>
    <w:rsid w:val="006F100C"/>
    <w:rsid w:val="006F13F3"/>
    <w:rsid w:val="006F306D"/>
    <w:rsid w:val="00713034"/>
    <w:rsid w:val="0074293D"/>
    <w:rsid w:val="00760C63"/>
    <w:rsid w:val="007625FC"/>
    <w:rsid w:val="00795BDF"/>
    <w:rsid w:val="007F457F"/>
    <w:rsid w:val="00807793"/>
    <w:rsid w:val="008A7CAE"/>
    <w:rsid w:val="008B2420"/>
    <w:rsid w:val="008B643E"/>
    <w:rsid w:val="008D7798"/>
    <w:rsid w:val="00907E5A"/>
    <w:rsid w:val="00920B45"/>
    <w:rsid w:val="00934475"/>
    <w:rsid w:val="00974528"/>
    <w:rsid w:val="00994C87"/>
    <w:rsid w:val="009A55D5"/>
    <w:rsid w:val="009B09C9"/>
    <w:rsid w:val="009E6D82"/>
    <w:rsid w:val="009F58CB"/>
    <w:rsid w:val="00A33137"/>
    <w:rsid w:val="00AB4FEB"/>
    <w:rsid w:val="00AE1B23"/>
    <w:rsid w:val="00B0401E"/>
    <w:rsid w:val="00B26F83"/>
    <w:rsid w:val="00B356D7"/>
    <w:rsid w:val="00B44404"/>
    <w:rsid w:val="00B564F9"/>
    <w:rsid w:val="00B81E11"/>
    <w:rsid w:val="00B9004F"/>
    <w:rsid w:val="00B916D5"/>
    <w:rsid w:val="00BE606F"/>
    <w:rsid w:val="00C0171B"/>
    <w:rsid w:val="00C17883"/>
    <w:rsid w:val="00C40D7B"/>
    <w:rsid w:val="00C82DAD"/>
    <w:rsid w:val="00C8617E"/>
    <w:rsid w:val="00CA69D7"/>
    <w:rsid w:val="00CC5CC0"/>
    <w:rsid w:val="00CE4CDB"/>
    <w:rsid w:val="00CF6602"/>
    <w:rsid w:val="00D35AF3"/>
    <w:rsid w:val="00D62219"/>
    <w:rsid w:val="00D659BB"/>
    <w:rsid w:val="00D6602B"/>
    <w:rsid w:val="00D81E34"/>
    <w:rsid w:val="00D86524"/>
    <w:rsid w:val="00DA57AB"/>
    <w:rsid w:val="00DB77D7"/>
    <w:rsid w:val="00DD08CE"/>
    <w:rsid w:val="00E06FF8"/>
    <w:rsid w:val="00E32C38"/>
    <w:rsid w:val="00E52910"/>
    <w:rsid w:val="00E65336"/>
    <w:rsid w:val="00EA4386"/>
    <w:rsid w:val="00EC3398"/>
    <w:rsid w:val="00EE0AF8"/>
    <w:rsid w:val="00EE59CF"/>
    <w:rsid w:val="00EF6671"/>
    <w:rsid w:val="00F252DB"/>
    <w:rsid w:val="00F344E2"/>
    <w:rsid w:val="00F623D1"/>
    <w:rsid w:val="00F74710"/>
    <w:rsid w:val="00F90ADE"/>
    <w:rsid w:val="00F946E1"/>
    <w:rsid w:val="00FA0A62"/>
    <w:rsid w:val="00FC0E1E"/>
    <w:rsid w:val="00FC3685"/>
    <w:rsid w:val="00FD30E7"/>
    <w:rsid w:val="00FD6A1E"/>
    <w:rsid w:val="00FE2DE8"/>
    <w:rsid w:val="00FE6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362E"/>
  <w15:chartTrackingRefBased/>
  <w15:docId w15:val="{7AA10DA9-4552-4F3E-8528-938FC899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2910"/>
    <w:rPr>
      <w:color w:val="0563C1" w:themeColor="hyperlink"/>
      <w:u w:val="single"/>
    </w:rPr>
  </w:style>
  <w:style w:type="paragraph" w:styleId="Paragraphedeliste">
    <w:name w:val="List Paragraph"/>
    <w:basedOn w:val="Normal"/>
    <w:uiPriority w:val="34"/>
    <w:qFormat/>
    <w:rsid w:val="00216D5E"/>
    <w:pPr>
      <w:ind w:left="720"/>
      <w:contextualSpacing/>
    </w:pPr>
  </w:style>
  <w:style w:type="character" w:styleId="Mentionnonrsolue">
    <w:name w:val="Unresolved Mention"/>
    <w:basedOn w:val="Policepardfaut"/>
    <w:uiPriority w:val="99"/>
    <w:semiHidden/>
    <w:unhideWhenUsed/>
    <w:rsid w:val="00E32C38"/>
    <w:rPr>
      <w:color w:val="605E5C"/>
      <w:shd w:val="clear" w:color="auto" w:fill="E1DFDD"/>
    </w:rPr>
  </w:style>
  <w:style w:type="character" w:styleId="Lienhypertextesuivivisit">
    <w:name w:val="FollowedHyperlink"/>
    <w:basedOn w:val="Policepardfaut"/>
    <w:uiPriority w:val="99"/>
    <w:semiHidden/>
    <w:unhideWhenUsed/>
    <w:rsid w:val="00D86524"/>
    <w:rPr>
      <w:color w:val="954F72" w:themeColor="followedHyperlink"/>
      <w:u w:val="single"/>
    </w:rPr>
  </w:style>
  <w:style w:type="table" w:styleId="Grilledutableau">
    <w:name w:val="Table Grid"/>
    <w:basedOn w:val="TableauNormal"/>
    <w:uiPriority w:val="39"/>
    <w:rsid w:val="001C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pad.app/p/287701/e0c59d3e8d9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deric-B.Graveleau@ac-nantes.fr" TargetMode="External"/><Relationship Id="rId5" Type="http://schemas.openxmlformats.org/officeDocument/2006/relationships/hyperlink" Target="https://elyco.itslearning.com/ContentArea/ContentArea.aspx?ProfileId=5&amp;LocationID=703244&amp;LocationType=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JOUANNY TRISTAN</cp:lastModifiedBy>
  <cp:revision>2</cp:revision>
  <dcterms:created xsi:type="dcterms:W3CDTF">2023-09-17T15:02:00Z</dcterms:created>
  <dcterms:modified xsi:type="dcterms:W3CDTF">2023-09-17T15:02:00Z</dcterms:modified>
</cp:coreProperties>
</file>