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E5" w:rsidRDefault="00F911E5">
      <w:bookmarkStart w:id="0" w:name="_GoBack"/>
      <w:bookmarkEnd w:id="0"/>
    </w:p>
    <w:p w:rsidR="003B1662" w:rsidRDefault="003B1662"/>
    <w:p w:rsidR="003B1662" w:rsidRDefault="003B1662" w:rsidP="003B1662">
      <w:pPr>
        <w:pStyle w:val="Titre1"/>
        <w:jc w:val="center"/>
      </w:pPr>
      <w:r>
        <w:rPr>
          <w:rFonts w:ascii="Arial" w:hAnsi="Arial" w:cs="Arial"/>
          <w:color w:val="8496B0"/>
        </w:rPr>
        <w:t>L</w:t>
      </w:r>
      <w:r>
        <w:rPr>
          <w:rFonts w:ascii="Arial" w:hAnsi="Arial" w:cs="Arial"/>
          <w:color w:val="8496B0"/>
        </w:rPr>
        <w:t>es invariants autorisant l’acquisition des compétences</w:t>
      </w:r>
    </w:p>
    <w:p w:rsidR="003B1662" w:rsidRDefault="003B1662"/>
    <w:p w:rsidR="003B1662" w:rsidRDefault="003B1662"/>
    <w:p w:rsidR="003B1662" w:rsidRDefault="003B1662" w:rsidP="003B1662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Une activité élève stimulée par une </w:t>
      </w:r>
      <w:r>
        <w:rPr>
          <w:rFonts w:ascii="Arial" w:hAnsi="Arial" w:cs="Arial"/>
          <w:b/>
          <w:bCs/>
        </w:rPr>
        <w:t>question ouverte</w:t>
      </w:r>
      <w:r>
        <w:rPr>
          <w:rFonts w:ascii="Arial" w:hAnsi="Arial" w:cs="Arial"/>
        </w:rPr>
        <w:t xml:space="preserve"> et/ou des consignes qui impliquent les élèves dans une tâche complexe.</w:t>
      </w:r>
    </w:p>
    <w:p w:rsidR="003B1662" w:rsidRDefault="003B1662" w:rsidP="003B1662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L’instauration de débats ou du moins une certaine </w:t>
      </w:r>
      <w:r>
        <w:rPr>
          <w:rFonts w:ascii="Arial" w:hAnsi="Arial" w:cs="Arial"/>
          <w:b/>
          <w:bCs/>
        </w:rPr>
        <w:t>interaction</w:t>
      </w:r>
      <w:r>
        <w:rPr>
          <w:rFonts w:ascii="Arial" w:hAnsi="Arial" w:cs="Arial"/>
        </w:rPr>
        <w:t xml:space="preserve"> entre les élèves qui renforce le travail sur l’analyse de l’erreur et l’esprit critique.</w:t>
      </w:r>
    </w:p>
    <w:p w:rsidR="003B1662" w:rsidRDefault="003B1662" w:rsidP="003B1662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Un regard </w:t>
      </w:r>
      <w:r>
        <w:rPr>
          <w:rFonts w:ascii="Arial" w:hAnsi="Arial" w:cs="Arial"/>
          <w:b/>
          <w:bCs/>
        </w:rPr>
        <w:t xml:space="preserve">positif </w:t>
      </w:r>
      <w:r>
        <w:rPr>
          <w:rFonts w:ascii="Arial" w:hAnsi="Arial" w:cs="Arial"/>
        </w:rPr>
        <w:t>sur l’activité des élèves et leurs productions.</w:t>
      </w:r>
    </w:p>
    <w:p w:rsidR="003B1662" w:rsidRDefault="003B1662" w:rsidP="003B1662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prise en compte de la </w:t>
      </w:r>
      <w:r>
        <w:rPr>
          <w:rFonts w:ascii="Arial" w:hAnsi="Arial" w:cs="Arial"/>
          <w:b/>
          <w:bCs/>
        </w:rPr>
        <w:t xml:space="preserve">diversité </w:t>
      </w:r>
      <w:r>
        <w:rPr>
          <w:rFonts w:ascii="Arial" w:hAnsi="Arial" w:cs="Arial"/>
        </w:rPr>
        <w:t xml:space="preserve">des élèves (un enseignement qui laisse place à des temps individuels d’appropriation ; des contenus et des mises en œuvre qui témoignent d’un accompagnement personnalisé de l’élève). </w:t>
      </w:r>
    </w:p>
    <w:p w:rsidR="003B1662" w:rsidRDefault="003B1662" w:rsidP="003B1662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>
        <w:rPr>
          <w:rFonts w:ascii="Arial" w:hAnsi="Arial" w:cs="Arial"/>
          <w:b/>
          <w:bCs/>
        </w:rPr>
        <w:t>explicitation</w:t>
      </w:r>
      <w:r>
        <w:rPr>
          <w:rFonts w:ascii="Arial" w:hAnsi="Arial" w:cs="Arial"/>
        </w:rPr>
        <w:t xml:space="preserve"> des démarches qui peuvent être réinvesties dans d’autres contextes d’apprentissage (dans la même discipline ou dans d’autres situations).</w:t>
      </w:r>
    </w:p>
    <w:p w:rsidR="003B1662" w:rsidRDefault="003B1662"/>
    <w:sectPr w:rsidR="003B16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A52" w:rsidRDefault="00486A52" w:rsidP="003B1662">
      <w:pPr>
        <w:spacing w:after="0" w:line="240" w:lineRule="auto"/>
      </w:pPr>
      <w:r>
        <w:separator/>
      </w:r>
    </w:p>
  </w:endnote>
  <w:endnote w:type="continuationSeparator" w:id="0">
    <w:p w:rsidR="00486A52" w:rsidRDefault="00486A52" w:rsidP="003B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62" w:rsidRDefault="003B1662" w:rsidP="003B1662">
    <w:pPr>
      <w:autoSpaceDE w:val="0"/>
      <w:autoSpaceDN w:val="0"/>
      <w:adjustRightInd w:val="0"/>
      <w:spacing w:before="120" w:after="0" w:line="240" w:lineRule="auto"/>
      <w:jc w:val="both"/>
      <w:rPr>
        <w:rFonts w:ascii="Arial" w:hAnsi="Arial" w:cs="Arial"/>
      </w:rPr>
    </w:pPr>
    <w:r>
      <w:rPr>
        <w:rFonts w:ascii="Arial" w:hAnsi="Arial" w:cs="Arial"/>
      </w:rPr>
      <w:t xml:space="preserve">Académie de Nantes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 xml:space="preserve">        Invariants pour les compétences</w:t>
    </w:r>
    <w:r>
      <w:rPr>
        <w:rFonts w:ascii="Arial" w:hAnsi="Arial" w:cs="Arial"/>
      </w:rPr>
      <w:tab/>
      <w:t xml:space="preserve">               </w:t>
    </w:r>
    <w:r>
      <w:rPr>
        <w:rFonts w:ascii="Arial" w:hAnsi="Arial" w:cs="Arial"/>
      </w:rPr>
      <w:t>mars 2016</w:t>
    </w:r>
  </w:p>
  <w:p w:rsidR="003B1662" w:rsidRDefault="003B1662">
    <w:pPr>
      <w:pStyle w:val="Pieddepage"/>
    </w:pPr>
  </w:p>
  <w:p w:rsidR="003B1662" w:rsidRDefault="003B166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A52" w:rsidRDefault="00486A52" w:rsidP="003B1662">
      <w:pPr>
        <w:spacing w:after="0" w:line="240" w:lineRule="auto"/>
      </w:pPr>
      <w:r>
        <w:separator/>
      </w:r>
    </w:p>
  </w:footnote>
  <w:footnote w:type="continuationSeparator" w:id="0">
    <w:p w:rsidR="00486A52" w:rsidRDefault="00486A52" w:rsidP="003B1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A1201"/>
    <w:multiLevelType w:val="hybridMultilevel"/>
    <w:tmpl w:val="637E4276"/>
    <w:lvl w:ilvl="0" w:tplc="38661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62"/>
    <w:rsid w:val="003B1662"/>
    <w:rsid w:val="00486A52"/>
    <w:rsid w:val="00F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BCB11-4B44-4AB2-A6F0-88F3A4D7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3B1662"/>
    <w:pPr>
      <w:spacing w:after="200" w:line="276" w:lineRule="auto"/>
      <w:ind w:left="720"/>
    </w:pPr>
    <w:rPr>
      <w:rFonts w:ascii="Calibri" w:eastAsiaTheme="minorEastAsia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3B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662"/>
  </w:style>
  <w:style w:type="paragraph" w:styleId="Pieddepage">
    <w:name w:val="footer"/>
    <w:basedOn w:val="Normal"/>
    <w:link w:val="PieddepageCar"/>
    <w:uiPriority w:val="99"/>
    <w:unhideWhenUsed/>
    <w:rsid w:val="003B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662"/>
  </w:style>
  <w:style w:type="character" w:customStyle="1" w:styleId="Titre1Car">
    <w:name w:val="Titre 1 Car"/>
    <w:basedOn w:val="Policepardfaut"/>
    <w:link w:val="Titre1"/>
    <w:uiPriority w:val="9"/>
    <w:rsid w:val="003B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601C9-69D9-41BF-BBB7-593080DD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Rectorat</cp:lastModifiedBy>
  <cp:revision>1</cp:revision>
  <dcterms:created xsi:type="dcterms:W3CDTF">2016-03-21T15:10:00Z</dcterms:created>
  <dcterms:modified xsi:type="dcterms:W3CDTF">2016-03-21T15:13:00Z</dcterms:modified>
</cp:coreProperties>
</file>