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B273C" w14:textId="779357E1" w:rsidR="00F40808" w:rsidRDefault="00F40808" w:rsidP="00A915CF">
      <w:pPr>
        <w:pStyle w:val="Titre1"/>
      </w:pPr>
      <w:r>
        <w:t>Thème</w:t>
      </w:r>
      <w:r w:rsidR="008142AF">
        <w:t xml:space="preserve"> : </w:t>
      </w:r>
      <w:r>
        <w:t xml:space="preserve">Quelques </w:t>
      </w:r>
      <w:r w:rsidRPr="00A915CF">
        <w:t>applications</w:t>
      </w:r>
      <w:r>
        <w:t xml:space="preserve"> de</w:t>
      </w:r>
      <w:r w:rsidR="00B73ABB">
        <w:t>s</w:t>
      </w:r>
      <w:r>
        <w:t xml:space="preserve"> congruences</w:t>
      </w:r>
    </w:p>
    <w:p w14:paraId="4ECD1CB6" w14:textId="77777777" w:rsidR="00F40808" w:rsidRDefault="00F40808"/>
    <w:p w14:paraId="2DD34BE2" w14:textId="347021BA" w:rsidR="00F40808" w:rsidRDefault="00E44FCA" w:rsidP="006D3AFC">
      <w:pPr>
        <w:pStyle w:val="Titre2"/>
      </w:pPr>
      <w:r>
        <w:t>A</w:t>
      </w:r>
      <w:r w:rsidR="00F40808">
        <w:t xml:space="preserve">ctivité </w:t>
      </w:r>
      <w:r w:rsidR="002C577F">
        <w:t>8</w:t>
      </w:r>
      <w:r w:rsidR="00F40808">
        <w:t xml:space="preserve">. </w:t>
      </w:r>
      <w:r w:rsidR="002C577F">
        <w:t>Systèmes avec des congruences</w:t>
      </w:r>
      <w:r w:rsidR="00C061DA">
        <w:t xml:space="preserve"> (2 exercices)</w:t>
      </w:r>
    </w:p>
    <w:p w14:paraId="4CA21FA3" w14:textId="77777777" w:rsidR="003730F2" w:rsidRDefault="003730F2" w:rsidP="00334084">
      <w:pPr>
        <w:spacing w:after="0" w:line="48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</w:p>
    <w:p w14:paraId="02A49226" w14:textId="2BCA3FC7" w:rsidR="003730F2" w:rsidRDefault="003730F2" w:rsidP="00334084">
      <w:pPr>
        <w:spacing w:after="0" w:line="480" w:lineRule="auto"/>
        <w:ind w:right="-24"/>
        <w:jc w:val="both"/>
        <w:rPr>
          <w:rFonts w:ascii="Times New Roman" w:hAnsi="Times New Roman" w:cs="Times New Roman"/>
        </w:rPr>
      </w:pPr>
      <w:r w:rsidRPr="004B1C53">
        <w:rPr>
          <w:rFonts w:ascii="Times New Roman" w:hAnsi="Times New Roman" w:cs="Times New Roman"/>
        </w:rPr>
        <w:t xml:space="preserve">Pré requis : </w:t>
      </w:r>
      <w:r w:rsidR="0010383B" w:rsidRPr="0010383B">
        <w:rPr>
          <w:rFonts w:ascii="Times New Roman" w:hAnsi="Times New Roman" w:cs="Times New Roman"/>
        </w:rPr>
        <w:t>Bézout, congruences.</w:t>
      </w:r>
    </w:p>
    <w:p w14:paraId="3782B0ED" w14:textId="77777777" w:rsidR="00AA32AA" w:rsidRPr="004B1C53" w:rsidRDefault="00AA32AA" w:rsidP="00334084">
      <w:pPr>
        <w:spacing w:after="0" w:line="480" w:lineRule="auto"/>
        <w:ind w:right="-24"/>
        <w:jc w:val="both"/>
        <w:rPr>
          <w:rFonts w:ascii="Times New Roman" w:hAnsi="Times New Roman" w:cs="Times New Roman"/>
        </w:rPr>
      </w:pPr>
    </w:p>
    <w:p w14:paraId="7E877EC9" w14:textId="77777777" w:rsidR="003730F2" w:rsidRDefault="003730F2" w:rsidP="00334084">
      <w:pPr>
        <w:spacing w:after="0" w:line="480" w:lineRule="auto"/>
        <w:ind w:right="-24"/>
        <w:jc w:val="both"/>
        <w:rPr>
          <w:rFonts w:ascii="Times New Roman" w:hAnsi="Times New Roman" w:cs="Times New Roman"/>
        </w:rPr>
      </w:pPr>
      <w:r w:rsidRPr="004B1C53">
        <w:rPr>
          <w:rFonts w:ascii="Times New Roman" w:hAnsi="Times New Roman" w:cs="Times New Roman"/>
        </w:rPr>
        <w:t>Objectifs : Utiliser les congruences et leurs propriétés dans la résolution d'un problème concret.</w:t>
      </w:r>
    </w:p>
    <w:p w14:paraId="171A7EF9" w14:textId="77777777" w:rsidR="00AA32AA" w:rsidRPr="004B1C53" w:rsidRDefault="00AA32AA" w:rsidP="00334084">
      <w:pPr>
        <w:spacing w:after="0" w:line="480" w:lineRule="auto"/>
        <w:ind w:right="-24"/>
        <w:jc w:val="both"/>
        <w:rPr>
          <w:rFonts w:ascii="Times New Roman" w:hAnsi="Times New Roman" w:cs="Times New Roman"/>
        </w:rPr>
      </w:pPr>
    </w:p>
    <w:p w14:paraId="61B876E1" w14:textId="3EBA5BA2" w:rsidR="0010383B" w:rsidRDefault="0010383B" w:rsidP="00334084">
      <w:pPr>
        <w:pStyle w:val="Titre1"/>
        <w:spacing w:before="0" w:line="480" w:lineRule="auto"/>
        <w:ind w:right="-23"/>
        <w:rPr>
          <w:rFonts w:ascii="Times New Roman" w:hAnsi="Times New Roman" w:cs="Times New Roman"/>
          <w:color w:val="auto"/>
        </w:rPr>
      </w:pPr>
      <w:r w:rsidRPr="00402D0E">
        <w:rPr>
          <w:rFonts w:ascii="Times New Roman" w:hAnsi="Times New Roman" w:cs="Times New Roman"/>
          <w:color w:val="auto"/>
        </w:rPr>
        <w:t xml:space="preserve">Exercice 1 : Le théorème </w:t>
      </w:r>
      <w:r w:rsidR="00910A5E" w:rsidRPr="00402D0E">
        <w:rPr>
          <w:rFonts w:ascii="Times New Roman" w:hAnsi="Times New Roman" w:cs="Times New Roman"/>
          <w:color w:val="auto"/>
        </w:rPr>
        <w:t xml:space="preserve">des restes </w:t>
      </w:r>
      <w:r w:rsidRPr="00402D0E">
        <w:rPr>
          <w:rFonts w:ascii="Times New Roman" w:hAnsi="Times New Roman" w:cs="Times New Roman"/>
          <w:color w:val="auto"/>
        </w:rPr>
        <w:t>chinois</w:t>
      </w:r>
    </w:p>
    <w:p w14:paraId="7CB58E25" w14:textId="77777777" w:rsidR="0010383B" w:rsidRPr="00AA32AA" w:rsidRDefault="0010383B" w:rsidP="00334084">
      <w:pPr>
        <w:pStyle w:val="NormalWeb"/>
        <w:spacing w:before="0" w:beforeAutospacing="0" w:after="240" w:afterAutospacing="0" w:line="480" w:lineRule="auto"/>
        <w:ind w:right="-23"/>
        <w:rPr>
          <w:sz w:val="22"/>
          <w:szCs w:val="22"/>
        </w:rPr>
      </w:pPr>
      <w:r w:rsidRPr="00AA32AA">
        <w:rPr>
          <w:sz w:val="22"/>
          <w:szCs w:val="22"/>
        </w:rPr>
        <w:t xml:space="preserve">On se propose de déterminer les valeurs de </w:t>
      </w:r>
      <m:oMath>
        <m:r>
          <w:rPr>
            <w:rFonts w:ascii="Cambria Math" w:hAnsi="Cambria Math"/>
            <w:sz w:val="22"/>
            <w:szCs w:val="22"/>
          </w:rPr>
          <m:t>x</m:t>
        </m:r>
        <m:r>
          <m:rPr>
            <m:scr m:val="double-struck"/>
          </m:rPr>
          <w:rPr>
            <w:rFonts w:ascii="Cambria Math" w:hAnsi="Cambria Math"/>
            <w:sz w:val="22"/>
            <w:szCs w:val="22"/>
          </w:rPr>
          <m:t>∈Z</m:t>
        </m:r>
      </m:oMath>
      <w:r w:rsidRPr="00AA32AA">
        <w:rPr>
          <w:rFonts w:eastAsiaTheme="minorEastAsia"/>
          <w:sz w:val="22"/>
          <w:szCs w:val="22"/>
        </w:rPr>
        <w:t xml:space="preserve">  telles que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x≡3   (11)</m:t>
                </m:r>
              </m:e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x≡4   (15)</m:t>
                </m:r>
              </m:e>
            </m:eqArr>
          </m:e>
        </m:d>
      </m:oMath>
    </w:p>
    <w:p w14:paraId="5C1B1DAC" w14:textId="77777777" w:rsidR="0010383B" w:rsidRPr="00AA32AA" w:rsidRDefault="0010383B" w:rsidP="00334084">
      <w:pPr>
        <w:pStyle w:val="NormalWeb"/>
        <w:numPr>
          <w:ilvl w:val="0"/>
          <w:numId w:val="20"/>
        </w:numPr>
        <w:spacing w:before="0" w:beforeAutospacing="0" w:after="120" w:afterAutospacing="0" w:line="480" w:lineRule="auto"/>
        <w:ind w:left="0" w:right="-23" w:firstLine="0"/>
        <w:rPr>
          <w:sz w:val="22"/>
          <w:szCs w:val="22"/>
        </w:rPr>
      </w:pPr>
      <w:r w:rsidRPr="00AA32AA">
        <w:rPr>
          <w:sz w:val="22"/>
          <w:szCs w:val="22"/>
        </w:rPr>
        <w:t xml:space="preserve">Montrer que résoudre ce système revient à résoudre dans </w:t>
      </w:r>
      <m:oMath>
        <m:r>
          <m:rPr>
            <m:scr m:val="double-struck"/>
          </m:rPr>
          <w:rPr>
            <w:rFonts w:ascii="Cambria Math" w:hAnsi="Cambria Math"/>
            <w:sz w:val="22"/>
            <w:szCs w:val="22"/>
          </w:rPr>
          <m:t>Z×Z</m:t>
        </m:r>
      </m:oMath>
      <w:r w:rsidRPr="00AA32AA">
        <w:rPr>
          <w:sz w:val="22"/>
          <w:szCs w:val="22"/>
        </w:rPr>
        <w:t xml:space="preserve">   </w:t>
      </w:r>
      <m:oMath>
        <m:r>
          <w:rPr>
            <w:rFonts w:ascii="Cambria Math" w:hAnsi="Cambria Math"/>
            <w:sz w:val="22"/>
            <w:szCs w:val="22"/>
          </w:rPr>
          <m:t>11u-15v=1</m:t>
        </m:r>
      </m:oMath>
      <w:r w:rsidRPr="00AA32AA">
        <w:rPr>
          <w:sz w:val="22"/>
          <w:szCs w:val="22"/>
        </w:rPr>
        <w:t>.</w:t>
      </w:r>
    </w:p>
    <w:p w14:paraId="174E2F9F" w14:textId="3ABE92F1" w:rsidR="0010383B" w:rsidRPr="00AA32AA" w:rsidRDefault="0010383B" w:rsidP="00334084">
      <w:pPr>
        <w:pStyle w:val="NormalWeb"/>
        <w:spacing w:before="0" w:beforeAutospacing="0" w:after="0" w:afterAutospacing="0" w:line="480" w:lineRule="auto"/>
        <w:ind w:right="-23"/>
        <w:rPr>
          <w:sz w:val="22"/>
          <w:szCs w:val="22"/>
        </w:rPr>
      </w:pPr>
      <w:r w:rsidRPr="00AA32A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A5D56" wp14:editId="04B2A119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553200" cy="628650"/>
                <wp:effectExtent l="0" t="0" r="19050" b="190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B6E7A" w14:textId="77777777" w:rsidR="0010383B" w:rsidRPr="00AA32AA" w:rsidRDefault="0010383B" w:rsidP="0010383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A32AA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Méthode : </w:t>
                            </w:r>
                            <w:r w:rsidRPr="00AA32AA">
                              <w:rPr>
                                <w:rFonts w:ascii="Times New Roman" w:hAnsi="Times New Roman" w:cs="Times New Roman"/>
                              </w:rPr>
                              <w:t>On réécrit ce système sans congruence en utilisant l’équivalence :</w:t>
                            </w:r>
                          </w:p>
                          <w:p w14:paraId="21AA2E0A" w14:textId="38279F00" w:rsidR="0010383B" w:rsidRPr="00AA32AA" w:rsidRDefault="0010383B" w:rsidP="001038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 xml:space="preserve">a≡b   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c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 xml:space="preserve">    ⇔    Il existe k</m:t>
                                </m:r>
                                <m:r>
                                  <m:rPr>
                                    <m:scr m:val="double-struck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 xml:space="preserve">∈Z </m:t>
                                </m:r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tel que a=b+kc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7A5D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64.8pt;margin-top:1pt;width:516pt;height:4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">
                <v:textbox>
                  <w:txbxContent>
                    <w:p w14:paraId="6F5B6E7A" w14:textId="77777777" w:rsidR="0010383B" w:rsidRPr="00AA32AA" w:rsidRDefault="0010383B" w:rsidP="0010383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A32AA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Méthode : </w:t>
                      </w:r>
                      <w:r w:rsidRPr="00AA32AA">
                        <w:rPr>
                          <w:rFonts w:ascii="Times New Roman" w:hAnsi="Times New Roman" w:cs="Times New Roman"/>
                        </w:rPr>
                        <w:t>On réécrit ce système sans congruence en utilisant l’équivalence :</w:t>
                      </w:r>
                      <w:bookmarkStart w:id="1" w:name="_GoBack"/>
                      <w:bookmarkEnd w:id="1"/>
                    </w:p>
                    <w:p w14:paraId="21AA2E0A" w14:textId="38279F00" w:rsidR="0010383B" w:rsidRPr="00AA32AA" w:rsidRDefault="0010383B" w:rsidP="0010383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 xml:space="preserve">a≡b   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</w:rPr>
                            <m:t xml:space="preserve">    ⇔    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Il existe k∈</m:t>
                          </m:r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 w:cs="Times New Roman"/>
                            </w:rPr>
                            <m:t xml:space="preserve">Z 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tel que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 xml:space="preserve"> a=b+kc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859BF6" w14:textId="77777777" w:rsidR="0010383B" w:rsidRPr="00AA32AA" w:rsidRDefault="0010383B" w:rsidP="00334084">
      <w:pPr>
        <w:pStyle w:val="NormalWeb"/>
        <w:spacing w:before="0" w:beforeAutospacing="0" w:after="0" w:afterAutospacing="0" w:line="480" w:lineRule="auto"/>
        <w:ind w:right="-23"/>
        <w:rPr>
          <w:sz w:val="22"/>
          <w:szCs w:val="22"/>
        </w:rPr>
      </w:pPr>
    </w:p>
    <w:p w14:paraId="79BD04DB" w14:textId="77777777" w:rsidR="0010383B" w:rsidRPr="00AA32AA" w:rsidRDefault="0010383B" w:rsidP="00334084">
      <w:pPr>
        <w:pStyle w:val="NormalWeb"/>
        <w:spacing w:before="0" w:beforeAutospacing="0" w:after="0" w:afterAutospacing="0" w:line="480" w:lineRule="auto"/>
        <w:ind w:right="-23"/>
        <w:rPr>
          <w:sz w:val="22"/>
          <w:szCs w:val="22"/>
        </w:rPr>
      </w:pPr>
    </w:p>
    <w:p w14:paraId="63703340" w14:textId="77777777" w:rsidR="0010383B" w:rsidRPr="00AA32AA" w:rsidRDefault="0010383B" w:rsidP="00334084">
      <w:pPr>
        <w:pStyle w:val="NormalWeb"/>
        <w:numPr>
          <w:ilvl w:val="0"/>
          <w:numId w:val="20"/>
        </w:numPr>
        <w:spacing w:before="0" w:beforeAutospacing="0" w:after="120" w:afterAutospacing="0" w:line="480" w:lineRule="auto"/>
        <w:ind w:left="0" w:right="-23" w:firstLine="0"/>
        <w:rPr>
          <w:sz w:val="22"/>
          <w:szCs w:val="22"/>
        </w:rPr>
      </w:pPr>
      <w:r w:rsidRPr="00AA32AA">
        <w:rPr>
          <w:sz w:val="22"/>
          <w:szCs w:val="22"/>
        </w:rPr>
        <w:t xml:space="preserve">Résoudre dans </w:t>
      </w:r>
      <m:oMath>
        <m:r>
          <m:rPr>
            <m:scr m:val="double-struck"/>
          </m:rPr>
          <w:rPr>
            <w:rFonts w:ascii="Cambria Math" w:hAnsi="Cambria Math"/>
            <w:sz w:val="22"/>
            <w:szCs w:val="22"/>
          </w:rPr>
          <m:t>Z×Z</m:t>
        </m:r>
      </m:oMath>
      <w:r w:rsidRPr="00AA32AA">
        <w:rPr>
          <w:sz w:val="22"/>
          <w:szCs w:val="22"/>
        </w:rPr>
        <w:t xml:space="preserve"> </w:t>
      </w:r>
      <w:proofErr w:type="gramStart"/>
      <w:r w:rsidRPr="00AA32AA">
        <w:rPr>
          <w:sz w:val="22"/>
          <w:szCs w:val="22"/>
        </w:rPr>
        <w:t xml:space="preserve">l’équation </w:t>
      </w:r>
      <w:proofErr w:type="gramEnd"/>
      <m:oMath>
        <m:r>
          <w:rPr>
            <w:rFonts w:ascii="Cambria Math" w:hAnsi="Cambria Math"/>
            <w:sz w:val="22"/>
            <w:szCs w:val="22"/>
          </w:rPr>
          <m:t>11u-15v=1</m:t>
        </m:r>
      </m:oMath>
      <w:r w:rsidRPr="00AA32AA">
        <w:rPr>
          <w:sz w:val="22"/>
          <w:szCs w:val="22"/>
        </w:rPr>
        <w:t>.</w:t>
      </w:r>
    </w:p>
    <w:p w14:paraId="626B1B74" w14:textId="77777777" w:rsidR="0010383B" w:rsidRPr="00AA32AA" w:rsidRDefault="0010383B" w:rsidP="00334084">
      <w:pPr>
        <w:pStyle w:val="NormalWeb"/>
        <w:numPr>
          <w:ilvl w:val="0"/>
          <w:numId w:val="20"/>
        </w:numPr>
        <w:spacing w:before="0" w:beforeAutospacing="0" w:after="120" w:afterAutospacing="0" w:line="480" w:lineRule="auto"/>
        <w:ind w:left="0" w:right="-23" w:firstLine="0"/>
        <w:rPr>
          <w:rFonts w:eastAsiaTheme="minorEastAsia"/>
          <w:sz w:val="22"/>
          <w:szCs w:val="22"/>
        </w:rPr>
      </w:pPr>
      <w:r w:rsidRPr="00AA32AA">
        <w:rPr>
          <w:sz w:val="22"/>
          <w:szCs w:val="22"/>
        </w:rPr>
        <w:t xml:space="preserve">En déduire les solutions du système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x≡3   (11)</m:t>
                </m:r>
              </m:e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x≡4   (15)</m:t>
                </m:r>
              </m:e>
            </m:eqArr>
          </m:e>
        </m:d>
      </m:oMath>
    </w:p>
    <w:p w14:paraId="42091EFC" w14:textId="77777777" w:rsidR="0010383B" w:rsidRPr="00AA32AA" w:rsidRDefault="0010383B" w:rsidP="00334084">
      <w:pPr>
        <w:pStyle w:val="NormalWeb"/>
        <w:numPr>
          <w:ilvl w:val="0"/>
          <w:numId w:val="20"/>
        </w:numPr>
        <w:spacing w:before="0" w:beforeAutospacing="0" w:after="0" w:afterAutospacing="0" w:line="480" w:lineRule="auto"/>
        <w:ind w:left="0" w:right="-23" w:firstLine="0"/>
        <w:rPr>
          <w:rFonts w:eastAsiaTheme="minorEastAsia"/>
          <w:sz w:val="22"/>
          <w:szCs w:val="22"/>
        </w:rPr>
      </w:pPr>
      <w:r w:rsidRPr="00AA32AA">
        <w:rPr>
          <w:sz w:val="22"/>
          <w:szCs w:val="22"/>
        </w:rPr>
        <w:t>Application</w:t>
      </w:r>
      <w:r w:rsidRPr="00AA32AA">
        <w:rPr>
          <w:rFonts w:eastAsiaTheme="minorEastAsia"/>
          <w:sz w:val="22"/>
          <w:szCs w:val="22"/>
        </w:rPr>
        <w:t xml:space="preserve"> : </w:t>
      </w:r>
    </w:p>
    <w:p w14:paraId="72F68E53" w14:textId="3B380CC3" w:rsidR="0010383B" w:rsidRPr="00D46F24" w:rsidRDefault="00B258F2" w:rsidP="00334084">
      <w:pPr>
        <w:spacing w:after="0" w:line="480" w:lineRule="auto"/>
        <w:ind w:right="-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</w:t>
      </w:r>
      <w:r w:rsidR="0010383B" w:rsidRPr="00D46F24">
        <w:rPr>
          <w:rFonts w:ascii="Times New Roman" w:hAnsi="Times New Roman" w:cs="Times New Roman"/>
        </w:rPr>
        <w:t xml:space="preserve"> phénomène</w:t>
      </w:r>
      <w:r>
        <w:rPr>
          <w:rFonts w:ascii="Times New Roman" w:hAnsi="Times New Roman" w:cs="Times New Roman"/>
        </w:rPr>
        <w:t xml:space="preserve"> n°1 est observé la première fois</w:t>
      </w:r>
      <w:r w:rsidR="0010383B" w:rsidRPr="00D46F24">
        <w:rPr>
          <w:rFonts w:ascii="Times New Roman" w:hAnsi="Times New Roman" w:cs="Times New Roman"/>
        </w:rPr>
        <w:t xml:space="preserve"> </w:t>
      </w:r>
      <w:r w:rsidR="00975DB6">
        <w:rPr>
          <w:rFonts w:ascii="Times New Roman" w:hAnsi="Times New Roman" w:cs="Times New Roman"/>
        </w:rPr>
        <w:t>au</w:t>
      </w:r>
      <w:r w:rsidRPr="00D46F24">
        <w:rPr>
          <w:rFonts w:ascii="Times New Roman" w:hAnsi="Times New Roman" w:cs="Times New Roman"/>
        </w:rPr>
        <w:t xml:space="preserve"> jour n°3</w:t>
      </w:r>
      <w:r>
        <w:rPr>
          <w:rFonts w:ascii="Times New Roman" w:hAnsi="Times New Roman" w:cs="Times New Roman"/>
        </w:rPr>
        <w:t xml:space="preserve">. Il se répète ensuite </w:t>
      </w:r>
      <w:r w:rsidR="00975DB6">
        <w:rPr>
          <w:rFonts w:ascii="Times New Roman" w:hAnsi="Times New Roman" w:cs="Times New Roman"/>
        </w:rPr>
        <w:t>avec une période de</w:t>
      </w:r>
      <w:r w:rsidR="0010383B" w:rsidRPr="00D46F24">
        <w:rPr>
          <w:rFonts w:ascii="Times New Roman" w:hAnsi="Times New Roman" w:cs="Times New Roman"/>
        </w:rPr>
        <w:t xml:space="preserve"> 11</w:t>
      </w:r>
      <w:r w:rsidR="000205EA">
        <w:rPr>
          <w:rFonts w:ascii="Times New Roman" w:hAnsi="Times New Roman" w:cs="Times New Roman"/>
        </w:rPr>
        <w:t xml:space="preserve"> jours</w:t>
      </w:r>
      <w:r w:rsidR="0010383B" w:rsidRPr="00D46F24">
        <w:rPr>
          <w:rFonts w:ascii="Times New Roman" w:hAnsi="Times New Roman" w:cs="Times New Roman"/>
        </w:rPr>
        <w:t>.</w:t>
      </w:r>
    </w:p>
    <w:p w14:paraId="602625FD" w14:textId="15F38C86" w:rsidR="000205EA" w:rsidRPr="00D46F24" w:rsidRDefault="000205EA" w:rsidP="00334084">
      <w:pPr>
        <w:spacing w:after="0" w:line="480" w:lineRule="auto"/>
        <w:ind w:right="-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</w:t>
      </w:r>
      <w:r w:rsidRPr="00D46F24">
        <w:rPr>
          <w:rFonts w:ascii="Times New Roman" w:hAnsi="Times New Roman" w:cs="Times New Roman"/>
        </w:rPr>
        <w:t xml:space="preserve"> phénomène</w:t>
      </w:r>
      <w:r>
        <w:rPr>
          <w:rFonts w:ascii="Times New Roman" w:hAnsi="Times New Roman" w:cs="Times New Roman"/>
        </w:rPr>
        <w:t xml:space="preserve"> n°2 est observé la première fois</w:t>
      </w:r>
      <w:r w:rsidRPr="00D46F24">
        <w:rPr>
          <w:rFonts w:ascii="Times New Roman" w:hAnsi="Times New Roman" w:cs="Times New Roman"/>
        </w:rPr>
        <w:t xml:space="preserve"> </w:t>
      </w:r>
      <w:r w:rsidR="00975DB6">
        <w:rPr>
          <w:rFonts w:ascii="Times New Roman" w:hAnsi="Times New Roman" w:cs="Times New Roman"/>
        </w:rPr>
        <w:t>au</w:t>
      </w:r>
      <w:r w:rsidRPr="00D46F24">
        <w:rPr>
          <w:rFonts w:ascii="Times New Roman" w:hAnsi="Times New Roman" w:cs="Times New Roman"/>
        </w:rPr>
        <w:t xml:space="preserve"> jour n°</w:t>
      </w:r>
      <w:r>
        <w:rPr>
          <w:rFonts w:ascii="Times New Roman" w:hAnsi="Times New Roman" w:cs="Times New Roman"/>
        </w:rPr>
        <w:t xml:space="preserve">4. Il se répète ensuite </w:t>
      </w:r>
      <w:r w:rsidR="00975DB6">
        <w:rPr>
          <w:rFonts w:ascii="Times New Roman" w:hAnsi="Times New Roman" w:cs="Times New Roman"/>
        </w:rPr>
        <w:t>avec une période de</w:t>
      </w:r>
      <w:r w:rsidR="00975DB6" w:rsidRPr="00D46F24">
        <w:rPr>
          <w:rFonts w:ascii="Times New Roman" w:hAnsi="Times New Roman" w:cs="Times New Roman"/>
        </w:rPr>
        <w:t xml:space="preserve"> </w:t>
      </w:r>
      <w:r w:rsidRPr="00D46F2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 jours</w:t>
      </w:r>
      <w:r w:rsidRPr="00D46F24">
        <w:rPr>
          <w:rFonts w:ascii="Times New Roman" w:hAnsi="Times New Roman" w:cs="Times New Roman"/>
        </w:rPr>
        <w:t>.</w:t>
      </w:r>
    </w:p>
    <w:p w14:paraId="726730A3" w14:textId="7A5F8FC3" w:rsidR="0010383B" w:rsidRPr="00D46F24" w:rsidRDefault="000205EA" w:rsidP="00334084">
      <w:pPr>
        <w:spacing w:after="120" w:line="480" w:lineRule="auto"/>
        <w:ind w:right="-23"/>
        <w:jc w:val="both"/>
        <w:rPr>
          <w:rFonts w:ascii="Times New Roman" w:hAnsi="Times New Roman" w:cs="Times New Roman"/>
        </w:rPr>
      </w:pPr>
      <w:r w:rsidRPr="00D46F24">
        <w:rPr>
          <w:rFonts w:ascii="Times New Roman" w:hAnsi="Times New Roman" w:cs="Times New Roman"/>
        </w:rPr>
        <w:t xml:space="preserve"> </w:t>
      </w:r>
      <w:r w:rsidR="0010383B" w:rsidRPr="00D46F24">
        <w:rPr>
          <w:rFonts w:ascii="Times New Roman" w:hAnsi="Times New Roman" w:cs="Times New Roman"/>
        </w:rPr>
        <w:t xml:space="preserve">Quels sont les numéros des jours où ces deux phénomènes sont </w:t>
      </w:r>
      <w:r w:rsidR="007600AA">
        <w:rPr>
          <w:rFonts w:ascii="Times New Roman" w:hAnsi="Times New Roman" w:cs="Times New Roman"/>
        </w:rPr>
        <w:t>observable</w:t>
      </w:r>
      <w:r w:rsidR="0010383B" w:rsidRPr="00D46F24">
        <w:rPr>
          <w:rFonts w:ascii="Times New Roman" w:hAnsi="Times New Roman" w:cs="Times New Roman"/>
        </w:rPr>
        <w:t>s simultanément ?</w:t>
      </w:r>
    </w:p>
    <w:p w14:paraId="7BC1E236" w14:textId="30E5AB0D" w:rsidR="0010383B" w:rsidRPr="00AA32AA" w:rsidRDefault="0010383B" w:rsidP="00334084">
      <w:pPr>
        <w:pStyle w:val="Paragraphedeliste"/>
        <w:numPr>
          <w:ilvl w:val="0"/>
          <w:numId w:val="20"/>
        </w:numPr>
        <w:spacing w:after="120" w:line="480" w:lineRule="auto"/>
        <w:ind w:left="0" w:right="-23" w:firstLine="0"/>
        <w:contextualSpacing w:val="0"/>
        <w:jc w:val="both"/>
        <w:rPr>
          <w:rFonts w:ascii="Times New Roman" w:hAnsi="Times New Roman" w:cs="Times New Roman"/>
        </w:rPr>
      </w:pPr>
      <w:r w:rsidRPr="00AA32AA">
        <w:rPr>
          <w:rFonts w:ascii="Times New Roman" w:hAnsi="Times New Roman" w:cs="Times New Roman"/>
        </w:rPr>
        <w:t>Ce genre de problème est lié à des problèmes d’astronomie du type « Si un 1</w:t>
      </w:r>
      <w:r w:rsidRPr="00AA32AA">
        <w:rPr>
          <w:rFonts w:ascii="Times New Roman" w:hAnsi="Times New Roman" w:cs="Times New Roman"/>
          <w:vertAlign w:val="superscript"/>
        </w:rPr>
        <w:t>er</w:t>
      </w:r>
      <w:r w:rsidRPr="00AA32AA">
        <w:rPr>
          <w:rFonts w:ascii="Times New Roman" w:hAnsi="Times New Roman" w:cs="Times New Roman"/>
        </w:rPr>
        <w:t xml:space="preserve"> astre, de période d’apparition </w:t>
      </w:r>
      <w:r w:rsidRPr="00975DB6">
        <w:rPr>
          <w:rFonts w:ascii="Times New Roman" w:hAnsi="Times New Roman" w:cs="Times New Roman"/>
          <w:i/>
        </w:rPr>
        <w:t>p</w:t>
      </w:r>
      <w:r w:rsidRPr="00AA32AA">
        <w:rPr>
          <w:rFonts w:ascii="Times New Roman" w:hAnsi="Times New Roman" w:cs="Times New Roman"/>
        </w:rPr>
        <w:t xml:space="preserve"> est apparu au jour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1</m:t>
            </m:r>
          </m:sub>
        </m:sSub>
      </m:oMath>
      <w:r w:rsidRPr="00AA32AA">
        <w:rPr>
          <w:rFonts w:ascii="Times New Roman" w:hAnsi="Times New Roman" w:cs="Times New Roman"/>
        </w:rPr>
        <w:t xml:space="preserve"> et si un 2</w:t>
      </w:r>
      <w:r w:rsidRPr="00AA32AA">
        <w:rPr>
          <w:rFonts w:ascii="Times New Roman" w:hAnsi="Times New Roman" w:cs="Times New Roman"/>
          <w:vertAlign w:val="superscript"/>
        </w:rPr>
        <w:t>ème</w:t>
      </w:r>
      <w:r w:rsidRPr="00AA32AA">
        <w:rPr>
          <w:rFonts w:ascii="Times New Roman" w:hAnsi="Times New Roman" w:cs="Times New Roman"/>
        </w:rPr>
        <w:t xml:space="preserve"> astre de période d’apparition </w:t>
      </w:r>
      <w:r w:rsidRPr="00975DB6">
        <w:rPr>
          <w:rFonts w:ascii="Times New Roman" w:hAnsi="Times New Roman" w:cs="Times New Roman"/>
          <w:i/>
        </w:rPr>
        <w:t>q</w:t>
      </w:r>
      <w:r w:rsidRPr="00AA32AA">
        <w:rPr>
          <w:rFonts w:ascii="Times New Roman" w:hAnsi="Times New Roman" w:cs="Times New Roman"/>
        </w:rPr>
        <w:t xml:space="preserve"> est apparu au </w:t>
      </w:r>
      <w:proofErr w:type="gramStart"/>
      <w:r w:rsidRPr="00AA32AA">
        <w:rPr>
          <w:rFonts w:ascii="Times New Roman" w:hAnsi="Times New Roman" w:cs="Times New Roman"/>
        </w:rPr>
        <w:t xml:space="preserve">jour </w:t>
      </w:r>
      <w:proofErr w:type="gramEnd"/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b>
        </m:sSub>
      </m:oMath>
      <w:r w:rsidRPr="00AA32AA">
        <w:rPr>
          <w:rFonts w:ascii="Times New Roman" w:hAnsi="Times New Roman" w:cs="Times New Roman"/>
        </w:rPr>
        <w:t xml:space="preserve">, quels sont les jours où </w:t>
      </w:r>
      <w:r w:rsidR="007600AA">
        <w:rPr>
          <w:rFonts w:ascii="Times New Roman" w:hAnsi="Times New Roman" w:cs="Times New Roman"/>
        </w:rPr>
        <w:t>ces deux astres apparaitront</w:t>
      </w:r>
      <w:r w:rsidRPr="00AA32AA">
        <w:rPr>
          <w:rFonts w:ascii="Times New Roman" w:hAnsi="Times New Roman" w:cs="Times New Roman"/>
        </w:rPr>
        <w:t xml:space="preserve"> en même temps ? » Les astronomes chinois l’avaient résolu. </w:t>
      </w:r>
    </w:p>
    <w:p w14:paraId="539674D0" w14:textId="77777777" w:rsidR="00975DB6" w:rsidRDefault="0010383B" w:rsidP="00334084">
      <w:pPr>
        <w:pStyle w:val="Paragraphedeliste"/>
        <w:numPr>
          <w:ilvl w:val="1"/>
          <w:numId w:val="20"/>
        </w:numPr>
        <w:spacing w:after="120" w:line="480" w:lineRule="auto"/>
        <w:ind w:right="-23"/>
        <w:contextualSpacing w:val="0"/>
        <w:jc w:val="both"/>
        <w:rPr>
          <w:rFonts w:ascii="Times New Roman" w:hAnsi="Times New Roman" w:cs="Times New Roman"/>
        </w:rPr>
      </w:pPr>
      <w:r w:rsidRPr="00D46F24">
        <w:rPr>
          <w:rFonts w:ascii="Times New Roman" w:hAnsi="Times New Roman" w:cs="Times New Roman"/>
        </w:rPr>
        <w:t xml:space="preserve">Résoudre le </w:t>
      </w:r>
      <w:proofErr w:type="gramStart"/>
      <w:r w:rsidRPr="00D46F24">
        <w:rPr>
          <w:rFonts w:ascii="Times New Roman" w:hAnsi="Times New Roman" w:cs="Times New Roman"/>
        </w:rPr>
        <w:t xml:space="preserve">système </w:t>
      </w:r>
      <w:proofErr w:type="gramEnd"/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hAnsi="Cambria Math" w:cs="Times New Roman"/>
                  </w:rPr>
                  <m:t>x≡3   (5)</m:t>
                </m:r>
              </m:e>
              <m:e>
                <m:r>
                  <w:rPr>
                    <w:rFonts w:ascii="Cambria Math" w:hAnsi="Cambria Math" w:cs="Times New Roman"/>
                  </w:rPr>
                  <m:t xml:space="preserve">  x≡4   (15)</m:t>
                </m:r>
              </m:e>
            </m:eqArr>
          </m:e>
        </m:d>
      </m:oMath>
      <w:r w:rsidRPr="00D46F24">
        <w:rPr>
          <w:rFonts w:ascii="Times New Roman" w:hAnsi="Times New Roman" w:cs="Times New Roman"/>
        </w:rPr>
        <w:t>.</w:t>
      </w:r>
    </w:p>
    <w:p w14:paraId="7A807D6D" w14:textId="27FEB194" w:rsidR="007336FD" w:rsidRPr="00334084" w:rsidRDefault="00717CC1" w:rsidP="001F2AC6">
      <w:pPr>
        <w:pStyle w:val="Paragraphedeliste"/>
        <w:numPr>
          <w:ilvl w:val="1"/>
          <w:numId w:val="20"/>
        </w:numPr>
        <w:spacing w:after="120" w:line="480" w:lineRule="auto"/>
        <w:ind w:right="-2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Le système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hAnsi="Cambria Math" w:cs="Times New Roman"/>
                  </w:rPr>
                  <m:t>x≡3   (p)</m:t>
                </m:r>
              </m:e>
              <m:e>
                <m:r>
                  <w:rPr>
                    <w:rFonts w:ascii="Cambria Math" w:hAnsi="Cambria Math" w:cs="Times New Roman"/>
                  </w:rPr>
                  <m:t xml:space="preserve">  x≡4   (q)</m:t>
                </m:r>
              </m:e>
            </m:eqArr>
          </m:e>
        </m:d>
      </m:oMath>
      <w:r w:rsidR="0010383B" w:rsidRPr="00334084">
        <w:rPr>
          <w:rFonts w:ascii="Times New Roman" w:hAnsi="Times New Roman" w:cs="Times New Roman"/>
        </w:rPr>
        <w:t xml:space="preserve"> a</w:t>
      </w:r>
      <w:r w:rsidR="00A2735B">
        <w:rPr>
          <w:rFonts w:ascii="Times New Roman" w:hAnsi="Times New Roman" w:cs="Times New Roman"/>
        </w:rPr>
        <w:t>-t-il</w:t>
      </w:r>
      <w:bookmarkStart w:id="0" w:name="_GoBack"/>
      <w:bookmarkEnd w:id="0"/>
      <w:r w:rsidR="0010383B" w:rsidRPr="00334084">
        <w:rPr>
          <w:rFonts w:ascii="Times New Roman" w:hAnsi="Times New Roman" w:cs="Times New Roman"/>
        </w:rPr>
        <w:t xml:space="preserve"> toujours des solutions lorsque </w:t>
      </w:r>
      <w:r w:rsidR="0010383B" w:rsidRPr="00334084">
        <w:rPr>
          <w:rFonts w:ascii="Times New Roman" w:hAnsi="Times New Roman" w:cs="Times New Roman"/>
          <w:i/>
        </w:rPr>
        <w:t>p</w:t>
      </w:r>
      <w:r w:rsidR="0010383B" w:rsidRPr="00334084">
        <w:rPr>
          <w:rFonts w:ascii="Times New Roman" w:hAnsi="Times New Roman" w:cs="Times New Roman"/>
        </w:rPr>
        <w:t xml:space="preserve"> et </w:t>
      </w:r>
      <w:r w:rsidR="0010383B" w:rsidRPr="00334084">
        <w:rPr>
          <w:rFonts w:ascii="Times New Roman" w:hAnsi="Times New Roman" w:cs="Times New Roman"/>
          <w:i/>
        </w:rPr>
        <w:t>q</w:t>
      </w:r>
      <w:r w:rsidR="0010383B" w:rsidRPr="00334084">
        <w:rPr>
          <w:rFonts w:ascii="Times New Roman" w:hAnsi="Times New Roman" w:cs="Times New Roman"/>
        </w:rPr>
        <w:t xml:space="preserve"> ne sont pas premiers entre eux ? </w:t>
      </w:r>
      <w:r w:rsidR="007336FD" w:rsidRPr="00334084">
        <w:rPr>
          <w:rFonts w:ascii="Times New Roman" w:hAnsi="Times New Roman"/>
        </w:rPr>
        <w:br w:type="page"/>
      </w:r>
    </w:p>
    <w:p w14:paraId="2E58B1EA" w14:textId="4DE237E3" w:rsidR="0010383B" w:rsidRDefault="0010383B" w:rsidP="00D46F24">
      <w:pPr>
        <w:pStyle w:val="NormalWeb"/>
        <w:spacing w:before="0" w:beforeAutospacing="0" w:after="0" w:afterAutospacing="0" w:line="360" w:lineRule="exact"/>
        <w:ind w:right="-23"/>
        <w:rPr>
          <w:rFonts w:eastAsiaTheme="majorEastAsia"/>
          <w:b/>
          <w:bCs/>
          <w:sz w:val="28"/>
          <w:szCs w:val="28"/>
          <w:lang w:eastAsia="en-US"/>
        </w:rPr>
      </w:pPr>
      <w:r w:rsidRPr="00402D0E">
        <w:rPr>
          <w:rFonts w:eastAsiaTheme="majorEastAsia"/>
          <w:b/>
          <w:bCs/>
          <w:sz w:val="28"/>
          <w:szCs w:val="28"/>
          <w:lang w:eastAsia="en-US"/>
        </w:rPr>
        <w:lastRenderedPageBreak/>
        <w:t xml:space="preserve">Exercice 2 : </w:t>
      </w:r>
      <w:r w:rsidR="007336FD">
        <w:rPr>
          <w:rFonts w:eastAsiaTheme="majorEastAsia"/>
          <w:b/>
          <w:bCs/>
          <w:sz w:val="28"/>
          <w:szCs w:val="28"/>
          <w:lang w:eastAsia="en-US"/>
        </w:rPr>
        <w:t>Un engrenage</w:t>
      </w:r>
    </w:p>
    <w:p w14:paraId="4692383D" w14:textId="46E13045" w:rsidR="00FE3424" w:rsidRPr="00402D0E" w:rsidRDefault="00FE3424" w:rsidP="00334084">
      <w:pPr>
        <w:pStyle w:val="NormalWeb"/>
        <w:spacing w:before="0" w:beforeAutospacing="0" w:after="0" w:afterAutospacing="0" w:line="480" w:lineRule="auto"/>
        <w:ind w:right="-23"/>
        <w:rPr>
          <w:rFonts w:eastAsiaTheme="majorEastAsia"/>
          <w:b/>
          <w:bCs/>
          <w:sz w:val="28"/>
          <w:szCs w:val="28"/>
          <w:lang w:eastAsia="en-US"/>
        </w:rPr>
      </w:pPr>
    </w:p>
    <w:p w14:paraId="1BAE2677" w14:textId="551416B5" w:rsidR="0010383B" w:rsidRPr="00AA32AA" w:rsidRDefault="0010383B" w:rsidP="00334084">
      <w:pPr>
        <w:pStyle w:val="NormalWeb"/>
        <w:numPr>
          <w:ilvl w:val="0"/>
          <w:numId w:val="19"/>
        </w:numPr>
        <w:spacing w:before="0" w:beforeAutospacing="0" w:after="0" w:afterAutospacing="0" w:line="480" w:lineRule="auto"/>
        <w:ind w:left="0" w:right="-23" w:firstLine="0"/>
        <w:rPr>
          <w:rFonts w:eastAsiaTheme="minorEastAsia"/>
          <w:sz w:val="22"/>
          <w:szCs w:val="22"/>
        </w:rPr>
      </w:pPr>
      <w:r w:rsidRPr="00AA32AA">
        <w:rPr>
          <w:sz w:val="22"/>
          <w:szCs w:val="22"/>
        </w:rPr>
        <w:t>Résoudre</w:t>
      </w:r>
      <w:r w:rsidRPr="00AA32AA">
        <w:rPr>
          <w:rFonts w:eastAsiaTheme="minorEastAsia"/>
          <w:sz w:val="22"/>
          <w:szCs w:val="22"/>
        </w:rPr>
        <w:t xml:space="preserve"> l’équation (E) :</w:t>
      </w:r>
    </w:p>
    <w:p w14:paraId="03066F83" w14:textId="77777777" w:rsidR="0010383B" w:rsidRPr="00AA32AA" w:rsidRDefault="0010383B" w:rsidP="00334084">
      <w:pPr>
        <w:pStyle w:val="NormalWeb"/>
        <w:spacing w:before="0" w:beforeAutospacing="0" w:after="0" w:afterAutospacing="0" w:line="480" w:lineRule="auto"/>
        <w:ind w:right="-23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15q-28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q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2"/>
              <w:szCs w:val="22"/>
            </w:rPr>
            <m:t>=6.</m:t>
          </m:r>
        </m:oMath>
      </m:oMathPara>
    </w:p>
    <w:p w14:paraId="28F0A49F" w14:textId="02DFD559" w:rsidR="0010383B" w:rsidRPr="00AA32AA" w:rsidRDefault="0010383B" w:rsidP="00334084">
      <w:pPr>
        <w:pStyle w:val="NormalWeb"/>
        <w:spacing w:before="0" w:beforeAutospacing="0" w:after="360" w:afterAutospacing="0" w:line="480" w:lineRule="auto"/>
        <w:ind w:right="-23"/>
        <w:rPr>
          <w:rFonts w:eastAsiaTheme="minorEastAsia"/>
          <w:sz w:val="22"/>
          <w:szCs w:val="22"/>
        </w:rPr>
      </w:pPr>
      <w:proofErr w:type="gramStart"/>
      <w:r w:rsidRPr="00AA32AA">
        <w:rPr>
          <w:rFonts w:eastAsiaTheme="minorEastAsia"/>
          <w:sz w:val="22"/>
          <w:szCs w:val="22"/>
        </w:rPr>
        <w:t>où</w:t>
      </w:r>
      <w:proofErr w:type="gramEnd"/>
      <w:r w:rsidRPr="00AA32AA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q</m:t>
        </m:r>
      </m:oMath>
      <w:r w:rsidRPr="00AA32AA">
        <w:rPr>
          <w:rFonts w:eastAsiaTheme="minorEastAsia"/>
          <w:sz w:val="22"/>
          <w:szCs w:val="22"/>
        </w:rPr>
        <w:t xml:space="preserve"> et </w:t>
      </w:r>
      <m:oMath>
        <m:r>
          <w:rPr>
            <w:rFonts w:ascii="Cambria Math" w:eastAsiaTheme="minorEastAsia" w:hAnsi="Cambria Math"/>
            <w:sz w:val="22"/>
            <w:szCs w:val="22"/>
          </w:rPr>
          <m:t>q'</m:t>
        </m:r>
      </m:oMath>
      <w:r w:rsidRPr="00AA32AA">
        <w:rPr>
          <w:rFonts w:eastAsiaTheme="minorEastAsia"/>
          <w:sz w:val="22"/>
          <w:szCs w:val="22"/>
        </w:rPr>
        <w:t xml:space="preserve"> sont des nombres entiers.</w:t>
      </w:r>
    </w:p>
    <w:p w14:paraId="32E82BCD" w14:textId="7E42AB3D" w:rsidR="0010383B" w:rsidRPr="00AA32AA" w:rsidRDefault="0010383B" w:rsidP="00334084">
      <w:pPr>
        <w:pStyle w:val="NormalWeb"/>
        <w:numPr>
          <w:ilvl w:val="0"/>
          <w:numId w:val="19"/>
        </w:numPr>
        <w:spacing w:before="0" w:beforeAutospacing="0" w:after="120" w:afterAutospacing="0" w:line="480" w:lineRule="auto"/>
        <w:ind w:left="0" w:right="-23" w:firstLine="0"/>
        <w:rPr>
          <w:rFonts w:eastAsiaTheme="minorEastAsia"/>
          <w:sz w:val="22"/>
          <w:szCs w:val="22"/>
        </w:rPr>
      </w:pPr>
      <w:r w:rsidRPr="00AA32AA">
        <w:rPr>
          <w:rFonts w:eastAsiaTheme="minorEastAsia"/>
          <w:sz w:val="22"/>
          <w:szCs w:val="22"/>
        </w:rPr>
        <w:t xml:space="preserve">En </w:t>
      </w:r>
      <w:r w:rsidRPr="00AA32AA">
        <w:rPr>
          <w:sz w:val="22"/>
          <w:szCs w:val="22"/>
        </w:rPr>
        <w:t>déduire</w:t>
      </w:r>
      <w:r w:rsidRPr="00AA32AA">
        <w:rPr>
          <w:rFonts w:eastAsiaTheme="minorEastAsia"/>
          <w:sz w:val="22"/>
          <w:szCs w:val="22"/>
        </w:rPr>
        <w:t xml:space="preserve"> les solutions du système suivant (S) :</w:t>
      </w:r>
    </w:p>
    <w:p w14:paraId="0FE51F42" w14:textId="77777777" w:rsidR="0010383B" w:rsidRPr="00AA32AA" w:rsidRDefault="007E2A45" w:rsidP="00334084">
      <w:pPr>
        <w:pStyle w:val="NormalWeb"/>
        <w:spacing w:before="0" w:beforeAutospacing="0" w:after="360" w:afterAutospacing="0" w:line="480" w:lineRule="auto"/>
        <w:ind w:right="-23"/>
        <w:rPr>
          <w:rFonts w:eastAsiaTheme="minorEastAsia"/>
          <w:sz w:val="22"/>
          <w:szCs w:val="2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x≡2   (15)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x≡8   (28)</m:t>
                  </m:r>
                </m:e>
              </m:eqArr>
            </m:e>
          </m:d>
        </m:oMath>
      </m:oMathPara>
    </w:p>
    <w:p w14:paraId="66DAF7A1" w14:textId="5C66E8B8" w:rsidR="007336FD" w:rsidRDefault="00BA5867" w:rsidP="00334084">
      <w:pPr>
        <w:pStyle w:val="NormalWeb"/>
        <w:numPr>
          <w:ilvl w:val="0"/>
          <w:numId w:val="19"/>
        </w:numPr>
        <w:spacing w:before="0" w:beforeAutospacing="0" w:after="0" w:afterAutospacing="0" w:line="480" w:lineRule="auto"/>
        <w:ind w:left="0" w:right="-23" w:firstLine="0"/>
        <w:rPr>
          <w:rFonts w:eastAsiaTheme="minorEastAsia"/>
          <w:sz w:val="22"/>
          <w:szCs w:val="22"/>
        </w:rPr>
      </w:pPr>
      <w:r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BBE175F" wp14:editId="10D01BBD">
            <wp:simplePos x="0" y="0"/>
            <wp:positionH relativeFrom="margin">
              <wp:align>left</wp:align>
            </wp:positionH>
            <wp:positionV relativeFrom="paragraph">
              <wp:posOffset>429895</wp:posOffset>
            </wp:positionV>
            <wp:extent cx="6607113" cy="3436918"/>
            <wp:effectExtent l="0" t="0" r="381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ngrenageWor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7113" cy="3436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6FD">
        <w:rPr>
          <w:rFonts w:eastAsiaTheme="minorEastAsia"/>
          <w:sz w:val="22"/>
          <w:szCs w:val="22"/>
        </w:rPr>
        <w:t>On a modélisé un engrenage composé de deux roues dentées avec le logiciel GeoGebra :</w:t>
      </w:r>
    </w:p>
    <w:p w14:paraId="2A3D52B7" w14:textId="31B0883A" w:rsidR="007336FD" w:rsidRDefault="007336FD" w:rsidP="00334084">
      <w:pPr>
        <w:pStyle w:val="NormalWeb"/>
        <w:spacing w:before="0" w:beforeAutospacing="0" w:after="0" w:afterAutospacing="0" w:line="480" w:lineRule="auto"/>
        <w:ind w:right="-23"/>
        <w:rPr>
          <w:rFonts w:eastAsiaTheme="minorEastAsia"/>
          <w:sz w:val="22"/>
          <w:szCs w:val="22"/>
        </w:rPr>
      </w:pPr>
    </w:p>
    <w:p w14:paraId="40E14052" w14:textId="51783C01" w:rsidR="00B644F4" w:rsidRDefault="00B644F4" w:rsidP="00334084">
      <w:pPr>
        <w:pStyle w:val="NormalWeb"/>
        <w:spacing w:before="0" w:beforeAutospacing="0" w:after="0" w:afterAutospacing="0" w:line="480" w:lineRule="auto"/>
        <w:ind w:right="-23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La roue 1 a 15 dents et la roue 2 a 28 dents</w:t>
      </w:r>
      <w:r w:rsidR="0010383B" w:rsidRPr="00AA32AA">
        <w:rPr>
          <w:rFonts w:eastAsiaTheme="minorEastAsia"/>
          <w:sz w:val="22"/>
          <w:szCs w:val="22"/>
        </w:rPr>
        <w:t xml:space="preserve">. On </w:t>
      </w:r>
      <w:r>
        <w:rPr>
          <w:rFonts w:eastAsiaTheme="minorEastAsia"/>
          <w:sz w:val="22"/>
          <w:szCs w:val="22"/>
        </w:rPr>
        <w:t xml:space="preserve">règle la position du rayon sur </w:t>
      </w:r>
      <w:r w:rsidR="00FE3424">
        <w:rPr>
          <w:rFonts w:eastAsiaTheme="minorEastAsia"/>
          <w:sz w:val="22"/>
          <w:szCs w:val="22"/>
        </w:rPr>
        <w:t xml:space="preserve">la roue 1 à sa </w:t>
      </w:r>
      <w:r>
        <w:rPr>
          <w:rFonts w:eastAsiaTheme="minorEastAsia"/>
          <w:sz w:val="22"/>
          <w:szCs w:val="22"/>
        </w:rPr>
        <w:t>dent n°2 et</w:t>
      </w:r>
      <w:r w:rsidR="00FE3424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sur</w:t>
      </w:r>
      <w:r w:rsidR="001D7B70">
        <w:rPr>
          <w:rFonts w:eastAsiaTheme="minorEastAsia"/>
          <w:sz w:val="22"/>
          <w:szCs w:val="22"/>
        </w:rPr>
        <w:t xml:space="preserve"> la</w:t>
      </w:r>
      <w:r>
        <w:rPr>
          <w:rFonts w:eastAsiaTheme="minorEastAsia"/>
          <w:sz w:val="22"/>
          <w:szCs w:val="22"/>
        </w:rPr>
        <w:t xml:space="preserve"> </w:t>
      </w:r>
      <w:r w:rsidR="00FE3424">
        <w:rPr>
          <w:rFonts w:eastAsiaTheme="minorEastAsia"/>
          <w:sz w:val="22"/>
          <w:szCs w:val="22"/>
        </w:rPr>
        <w:t>roue 2 à sa dent</w:t>
      </w:r>
      <w:r>
        <w:rPr>
          <w:rFonts w:eastAsiaTheme="minorEastAsia"/>
          <w:sz w:val="22"/>
          <w:szCs w:val="22"/>
        </w:rPr>
        <w:t xml:space="preserve"> n°8</w:t>
      </w:r>
      <w:r w:rsidR="0010383B" w:rsidRPr="00AA32AA">
        <w:rPr>
          <w:rFonts w:eastAsiaTheme="minorEastAsia"/>
          <w:sz w:val="22"/>
          <w:szCs w:val="22"/>
        </w:rPr>
        <w:t>.</w:t>
      </w:r>
      <w:r>
        <w:rPr>
          <w:rFonts w:eastAsiaTheme="minorEastAsia"/>
          <w:sz w:val="22"/>
          <w:szCs w:val="22"/>
        </w:rPr>
        <w:t xml:space="preserve"> On augmente la vitesse de rotation de la roue 1 qui entraine la roue 2. Chaque seconde une dent prend la place de la précédente (les dents sont numérotées dans les « creux »).</w:t>
      </w:r>
      <w:r w:rsidR="00FE3424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A</w:t>
      </w:r>
      <w:r w:rsidR="00FE3424">
        <w:rPr>
          <w:rFonts w:eastAsiaTheme="minorEastAsia"/>
          <w:sz w:val="22"/>
          <w:szCs w:val="22"/>
        </w:rPr>
        <w:t>u</w:t>
      </w:r>
      <w:r>
        <w:rPr>
          <w:rFonts w:eastAsiaTheme="minorEastAsia"/>
          <w:sz w:val="22"/>
          <w:szCs w:val="22"/>
        </w:rPr>
        <w:t xml:space="preserve"> </w:t>
      </w:r>
      <w:r w:rsidR="00FE3424">
        <w:rPr>
          <w:rFonts w:eastAsiaTheme="minorEastAsia"/>
          <w:sz w:val="22"/>
          <w:szCs w:val="22"/>
        </w:rPr>
        <w:t>t</w:t>
      </w:r>
      <w:r>
        <w:rPr>
          <w:rFonts w:eastAsiaTheme="minorEastAsia"/>
          <w:sz w:val="22"/>
          <w:szCs w:val="22"/>
        </w:rPr>
        <w:t>emps=1s, les dents n°1 des deux roues sont à droite.</w:t>
      </w:r>
    </w:p>
    <w:p w14:paraId="608CAC28" w14:textId="2E54389C" w:rsidR="00FE3424" w:rsidRPr="00AA32AA" w:rsidRDefault="00FE3424" w:rsidP="00334084">
      <w:pPr>
        <w:pStyle w:val="NormalWeb"/>
        <w:spacing w:before="0" w:beforeAutospacing="0" w:after="0" w:afterAutospacing="0" w:line="480" w:lineRule="auto"/>
        <w:ind w:right="-23"/>
        <w:rPr>
          <w:rFonts w:eastAsiaTheme="minorEastAsia"/>
          <w:sz w:val="22"/>
          <w:szCs w:val="22"/>
        </w:rPr>
      </w:pPr>
    </w:p>
    <w:p w14:paraId="2F17F410" w14:textId="531B7CB9" w:rsidR="003730F2" w:rsidRDefault="00B644F4" w:rsidP="00334084">
      <w:pPr>
        <w:pStyle w:val="NormalWeb"/>
        <w:numPr>
          <w:ilvl w:val="1"/>
          <w:numId w:val="19"/>
        </w:numPr>
        <w:spacing w:before="0" w:beforeAutospacing="0" w:after="240" w:afterAutospacing="0" w:line="480" w:lineRule="auto"/>
        <w:ind w:left="714" w:right="-23" w:hanging="357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A quel</w:t>
      </w:r>
      <w:r w:rsidR="0010383B" w:rsidRPr="00AA32AA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temps</w:t>
      </w:r>
      <w:r w:rsidR="0010383B" w:rsidRPr="00AA32AA">
        <w:rPr>
          <w:rFonts w:eastAsiaTheme="minorEastAsia"/>
          <w:sz w:val="22"/>
          <w:szCs w:val="22"/>
        </w:rPr>
        <w:t xml:space="preserve"> </w:t>
      </w:r>
      <w:r w:rsidR="00FE3424">
        <w:rPr>
          <w:rFonts w:eastAsiaTheme="minorEastAsia"/>
          <w:sz w:val="22"/>
          <w:szCs w:val="22"/>
        </w:rPr>
        <w:t xml:space="preserve">aura-t-on la première conjonction des rayons à droite, c’est-à-dire </w:t>
      </w:r>
      <w:r w:rsidR="0010383B" w:rsidRPr="00AA32AA">
        <w:rPr>
          <w:rFonts w:eastAsiaTheme="minorEastAsia"/>
          <w:sz w:val="22"/>
          <w:szCs w:val="22"/>
        </w:rPr>
        <w:t xml:space="preserve">verra-t-on pour la première fois les deux </w:t>
      </w:r>
      <w:r>
        <w:rPr>
          <w:rFonts w:eastAsiaTheme="minorEastAsia"/>
          <w:sz w:val="22"/>
          <w:szCs w:val="22"/>
        </w:rPr>
        <w:t>rayons à droite</w:t>
      </w:r>
      <w:r w:rsidR="0010383B" w:rsidRPr="00AA32AA">
        <w:rPr>
          <w:rFonts w:eastAsiaTheme="minorEastAsia"/>
          <w:sz w:val="22"/>
          <w:szCs w:val="22"/>
        </w:rPr>
        <w:t xml:space="preserve"> en même temps ?</w:t>
      </w:r>
    </w:p>
    <w:p w14:paraId="16933512" w14:textId="39F2A1FF" w:rsidR="00FE3424" w:rsidRPr="00FE3424" w:rsidRDefault="00FE3424" w:rsidP="00334084">
      <w:pPr>
        <w:pStyle w:val="NormalWeb"/>
        <w:numPr>
          <w:ilvl w:val="1"/>
          <w:numId w:val="19"/>
        </w:numPr>
        <w:spacing w:before="0" w:beforeAutospacing="0" w:after="0" w:afterAutospacing="0" w:line="480" w:lineRule="auto"/>
        <w:ind w:right="-23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A quel temps aura-t-on la deuxième conjonction ?</w:t>
      </w:r>
    </w:p>
    <w:sectPr w:rsidR="00FE3424" w:rsidRPr="00FE3424" w:rsidSect="00D46F2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312D6" w14:textId="77777777" w:rsidR="007E2A45" w:rsidRDefault="007E2A45" w:rsidP="0004169D">
      <w:pPr>
        <w:spacing w:after="0" w:line="240" w:lineRule="auto"/>
      </w:pPr>
      <w:r>
        <w:separator/>
      </w:r>
    </w:p>
  </w:endnote>
  <w:endnote w:type="continuationSeparator" w:id="0">
    <w:p w14:paraId="6AF22734" w14:textId="77777777" w:rsidR="007E2A45" w:rsidRDefault="007E2A45" w:rsidP="0004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8436244"/>
      <w:docPartObj>
        <w:docPartGallery w:val="Page Numbers (Bottom of Page)"/>
        <w:docPartUnique/>
      </w:docPartObj>
    </w:sdtPr>
    <w:sdtEndPr/>
    <w:sdtContent>
      <w:p w14:paraId="39EAE4F5" w14:textId="6B2DA27B" w:rsidR="00FE3424" w:rsidRDefault="00FE342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35B">
          <w:rPr>
            <w:noProof/>
          </w:rPr>
          <w:t>2</w:t>
        </w:r>
        <w:r>
          <w:fldChar w:fldCharType="end"/>
        </w:r>
        <w: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9891A" w14:textId="77777777" w:rsidR="007E2A45" w:rsidRDefault="007E2A45" w:rsidP="0004169D">
      <w:pPr>
        <w:spacing w:after="0" w:line="240" w:lineRule="auto"/>
      </w:pPr>
      <w:r>
        <w:separator/>
      </w:r>
    </w:p>
  </w:footnote>
  <w:footnote w:type="continuationSeparator" w:id="0">
    <w:p w14:paraId="49958FDB" w14:textId="77777777" w:rsidR="007E2A45" w:rsidRDefault="007E2A45" w:rsidP="00041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7388"/>
    <w:multiLevelType w:val="hybridMultilevel"/>
    <w:tmpl w:val="F6640310"/>
    <w:lvl w:ilvl="0" w:tplc="B1BE7400">
      <w:start w:val="1"/>
      <w:numFmt w:val="lowerLetter"/>
      <w:lvlText w:val="%1."/>
      <w:lvlJc w:val="left"/>
      <w:pPr>
        <w:ind w:left="13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25" w:hanging="360"/>
      </w:pPr>
    </w:lvl>
    <w:lvl w:ilvl="2" w:tplc="040C001B" w:tentative="1">
      <w:start w:val="1"/>
      <w:numFmt w:val="lowerRoman"/>
      <w:lvlText w:val="%3."/>
      <w:lvlJc w:val="right"/>
      <w:pPr>
        <w:ind w:left="2745" w:hanging="180"/>
      </w:pPr>
    </w:lvl>
    <w:lvl w:ilvl="3" w:tplc="040C000F" w:tentative="1">
      <w:start w:val="1"/>
      <w:numFmt w:val="decimal"/>
      <w:lvlText w:val="%4."/>
      <w:lvlJc w:val="left"/>
      <w:pPr>
        <w:ind w:left="3465" w:hanging="360"/>
      </w:pPr>
    </w:lvl>
    <w:lvl w:ilvl="4" w:tplc="040C0019" w:tentative="1">
      <w:start w:val="1"/>
      <w:numFmt w:val="lowerLetter"/>
      <w:lvlText w:val="%5."/>
      <w:lvlJc w:val="left"/>
      <w:pPr>
        <w:ind w:left="4185" w:hanging="360"/>
      </w:pPr>
    </w:lvl>
    <w:lvl w:ilvl="5" w:tplc="040C001B" w:tentative="1">
      <w:start w:val="1"/>
      <w:numFmt w:val="lowerRoman"/>
      <w:lvlText w:val="%6."/>
      <w:lvlJc w:val="right"/>
      <w:pPr>
        <w:ind w:left="4905" w:hanging="180"/>
      </w:pPr>
    </w:lvl>
    <w:lvl w:ilvl="6" w:tplc="040C000F" w:tentative="1">
      <w:start w:val="1"/>
      <w:numFmt w:val="decimal"/>
      <w:lvlText w:val="%7."/>
      <w:lvlJc w:val="left"/>
      <w:pPr>
        <w:ind w:left="5625" w:hanging="360"/>
      </w:pPr>
    </w:lvl>
    <w:lvl w:ilvl="7" w:tplc="040C0019" w:tentative="1">
      <w:start w:val="1"/>
      <w:numFmt w:val="lowerLetter"/>
      <w:lvlText w:val="%8."/>
      <w:lvlJc w:val="left"/>
      <w:pPr>
        <w:ind w:left="6345" w:hanging="360"/>
      </w:pPr>
    </w:lvl>
    <w:lvl w:ilvl="8" w:tplc="040C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138D4AE0"/>
    <w:multiLevelType w:val="hybridMultilevel"/>
    <w:tmpl w:val="30522C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72C7F"/>
    <w:multiLevelType w:val="multilevel"/>
    <w:tmpl w:val="040C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ajorHAnsi" w:hAnsiTheme="majorHAnsi"/>
        <w:sz w:val="26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87376E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406006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A895863"/>
    <w:multiLevelType w:val="hybridMultilevel"/>
    <w:tmpl w:val="3FC4AA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B5751"/>
    <w:multiLevelType w:val="hybridMultilevel"/>
    <w:tmpl w:val="6EC62A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E6185"/>
    <w:multiLevelType w:val="hybridMultilevel"/>
    <w:tmpl w:val="D7708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91629"/>
    <w:multiLevelType w:val="hybridMultilevel"/>
    <w:tmpl w:val="92BA6D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408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61F34DF"/>
    <w:multiLevelType w:val="hybridMultilevel"/>
    <w:tmpl w:val="1422E4A2"/>
    <w:lvl w:ilvl="0" w:tplc="606A2CA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0C111F"/>
    <w:multiLevelType w:val="hybridMultilevel"/>
    <w:tmpl w:val="D6A65E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C2FE0"/>
    <w:multiLevelType w:val="hybridMultilevel"/>
    <w:tmpl w:val="B36238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4458F"/>
    <w:multiLevelType w:val="multilevel"/>
    <w:tmpl w:val="4AC289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A1B6242"/>
    <w:multiLevelType w:val="hybridMultilevel"/>
    <w:tmpl w:val="4ABA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E3888"/>
    <w:multiLevelType w:val="hybridMultilevel"/>
    <w:tmpl w:val="E58E2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01910"/>
    <w:multiLevelType w:val="multilevel"/>
    <w:tmpl w:val="040C0025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3"/>
  </w:num>
  <w:num w:numId="3">
    <w:abstractNumId w:val="17"/>
  </w:num>
  <w:num w:numId="4">
    <w:abstractNumId w:val="3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8"/>
  </w:num>
  <w:num w:numId="14">
    <w:abstractNumId w:val="0"/>
  </w:num>
  <w:num w:numId="15">
    <w:abstractNumId w:val="12"/>
  </w:num>
  <w:num w:numId="16">
    <w:abstractNumId w:val="2"/>
  </w:num>
  <w:num w:numId="17">
    <w:abstractNumId w:val="13"/>
  </w:num>
  <w:num w:numId="18">
    <w:abstractNumId w:val="6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08"/>
    <w:rsid w:val="000205EA"/>
    <w:rsid w:val="00035DD5"/>
    <w:rsid w:val="0004169D"/>
    <w:rsid w:val="0010383B"/>
    <w:rsid w:val="00144B57"/>
    <w:rsid w:val="001C4F57"/>
    <w:rsid w:val="001D7B70"/>
    <w:rsid w:val="0020239D"/>
    <w:rsid w:val="00267FD4"/>
    <w:rsid w:val="002C577F"/>
    <w:rsid w:val="003154A7"/>
    <w:rsid w:val="00334084"/>
    <w:rsid w:val="00354387"/>
    <w:rsid w:val="0037003C"/>
    <w:rsid w:val="003730F2"/>
    <w:rsid w:val="003812F0"/>
    <w:rsid w:val="003F0365"/>
    <w:rsid w:val="00402D0E"/>
    <w:rsid w:val="00415D48"/>
    <w:rsid w:val="00485827"/>
    <w:rsid w:val="00515B7E"/>
    <w:rsid w:val="0054548B"/>
    <w:rsid w:val="005E40A3"/>
    <w:rsid w:val="005F0F8E"/>
    <w:rsid w:val="00647361"/>
    <w:rsid w:val="006620AC"/>
    <w:rsid w:val="006D3AFC"/>
    <w:rsid w:val="00717CC1"/>
    <w:rsid w:val="007336FD"/>
    <w:rsid w:val="00734477"/>
    <w:rsid w:val="007600AA"/>
    <w:rsid w:val="00782E22"/>
    <w:rsid w:val="007E2A45"/>
    <w:rsid w:val="007E7C61"/>
    <w:rsid w:val="008142AF"/>
    <w:rsid w:val="00896D4F"/>
    <w:rsid w:val="008A4131"/>
    <w:rsid w:val="00910A5E"/>
    <w:rsid w:val="00970648"/>
    <w:rsid w:val="00975DB6"/>
    <w:rsid w:val="009953C9"/>
    <w:rsid w:val="009A7A89"/>
    <w:rsid w:val="00A262D4"/>
    <w:rsid w:val="00A2735B"/>
    <w:rsid w:val="00A915CF"/>
    <w:rsid w:val="00AA32AA"/>
    <w:rsid w:val="00AB6F72"/>
    <w:rsid w:val="00AE6AB1"/>
    <w:rsid w:val="00B258F2"/>
    <w:rsid w:val="00B644F4"/>
    <w:rsid w:val="00B73ABB"/>
    <w:rsid w:val="00B92C59"/>
    <w:rsid w:val="00BA5867"/>
    <w:rsid w:val="00C061DA"/>
    <w:rsid w:val="00D338CB"/>
    <w:rsid w:val="00D46F24"/>
    <w:rsid w:val="00D65B7A"/>
    <w:rsid w:val="00DA1FD0"/>
    <w:rsid w:val="00DE4806"/>
    <w:rsid w:val="00E2098A"/>
    <w:rsid w:val="00E32FB0"/>
    <w:rsid w:val="00E44FCA"/>
    <w:rsid w:val="00E84082"/>
    <w:rsid w:val="00ED3CE5"/>
    <w:rsid w:val="00F25783"/>
    <w:rsid w:val="00F40808"/>
    <w:rsid w:val="00FE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8311"/>
  <w15:docId w15:val="{2C8A33CF-FB8B-4664-A236-C6D53B4B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82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840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4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40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40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40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40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40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40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40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E84082"/>
    <w:pPr>
      <w:numPr>
        <w:numId w:val="1"/>
      </w:numPr>
    </w:pPr>
  </w:style>
  <w:style w:type="numbering" w:customStyle="1" w:styleId="Style2">
    <w:name w:val="Style2"/>
    <w:uiPriority w:val="99"/>
    <w:rsid w:val="00E84082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E84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408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8408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E840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40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8408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84082"/>
    <w:pPr>
      <w:spacing w:after="100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84082"/>
    <w:pPr>
      <w:spacing w:after="100"/>
      <w:ind w:left="220"/>
    </w:pPr>
    <w:rPr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84082"/>
    <w:pPr>
      <w:spacing w:after="100"/>
      <w:ind w:left="440"/>
    </w:pPr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84082"/>
    <w:pPr>
      <w:spacing w:after="0" w:line="240" w:lineRule="auto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84082"/>
    <w:rPr>
      <w:rFonts w:eastAsiaTheme="minorEastAsia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082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082"/>
    <w:rPr>
      <w:rFonts w:eastAsiaTheme="minorEastAsia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8408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E84082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8408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408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Corpsdetexte">
    <w:name w:val="Body Text"/>
    <w:basedOn w:val="Normal"/>
    <w:link w:val="CorpsdetexteCar"/>
    <w:rsid w:val="00E840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4082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408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840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8408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E84082"/>
    <w:rPr>
      <w:b/>
      <w:bCs/>
    </w:rPr>
  </w:style>
  <w:style w:type="character" w:styleId="Accentuation">
    <w:name w:val="Emphasis"/>
    <w:basedOn w:val="Policepardfaut"/>
    <w:uiPriority w:val="20"/>
    <w:qFormat/>
    <w:rsid w:val="00E84082"/>
    <w:rPr>
      <w:i/>
      <w:iCs/>
    </w:rPr>
  </w:style>
  <w:style w:type="paragraph" w:styleId="NormalWeb">
    <w:name w:val="Normal (Web)"/>
    <w:basedOn w:val="Normal"/>
    <w:uiPriority w:val="99"/>
    <w:unhideWhenUsed/>
    <w:rsid w:val="00E8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082"/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082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8408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84082"/>
    <w:rPr>
      <w:color w:val="808080"/>
    </w:rPr>
  </w:style>
  <w:style w:type="paragraph" w:styleId="Sansinterligne">
    <w:name w:val="No Spacing"/>
    <w:uiPriority w:val="1"/>
    <w:qFormat/>
    <w:rsid w:val="00E84082"/>
    <w:pPr>
      <w:spacing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408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8408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84082"/>
    <w:rPr>
      <w:rFonts w:eastAsiaTheme="minorEastAsia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408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4082"/>
    <w:rPr>
      <w:rFonts w:eastAsiaTheme="minorEastAsia"/>
      <w:b/>
      <w:bCs/>
      <w:i/>
      <w:iCs/>
      <w:color w:val="5B9BD5" w:themeColor="accent1"/>
    </w:rPr>
  </w:style>
  <w:style w:type="character" w:styleId="Emphaseple">
    <w:name w:val="Subtle Emphasis"/>
    <w:basedOn w:val="Policepardfaut"/>
    <w:uiPriority w:val="19"/>
    <w:qFormat/>
    <w:rsid w:val="00E84082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84082"/>
    <w:rPr>
      <w:b/>
      <w:bCs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E84082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84082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84082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0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</dc:creator>
  <cp:lastModifiedBy>astro</cp:lastModifiedBy>
  <cp:revision>25</cp:revision>
  <cp:lastPrinted>2014-10-31T08:28:00Z</cp:lastPrinted>
  <dcterms:created xsi:type="dcterms:W3CDTF">2014-10-21T05:43:00Z</dcterms:created>
  <dcterms:modified xsi:type="dcterms:W3CDTF">2015-04-01T03:34:00Z</dcterms:modified>
</cp:coreProperties>
</file>