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E26" w:rsidRDefault="00453FC3">
      <w:r>
        <w:rPr>
          <w:noProof/>
          <w:lang w:eastAsia="fr-FR"/>
        </w:rPr>
        <w:drawing>
          <wp:inline distT="0" distB="0" distL="0" distR="0" wp14:anchorId="4672EBFF" wp14:editId="0FF5F3C7">
            <wp:extent cx="1123950" cy="1485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C3" w:rsidRDefault="00453FC3">
      <w:bookmarkStart w:id="0" w:name="_GoBack"/>
      <w:bookmarkEnd w:id="0"/>
    </w:p>
    <w:p w:rsidR="004C79F7" w:rsidRDefault="004C79F7"/>
    <w:p w:rsidR="004C79F7" w:rsidRDefault="004C79F7"/>
    <w:p w:rsidR="004C79F7" w:rsidRDefault="00453FC3">
      <w:r>
        <w:rPr>
          <w:noProof/>
          <w:lang w:eastAsia="fr-FR"/>
        </w:rPr>
        <w:drawing>
          <wp:inline distT="0" distB="0" distL="0" distR="0" wp14:anchorId="12F77DC9" wp14:editId="3BA1404B">
            <wp:extent cx="5760720" cy="173846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8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9F7" w:rsidRDefault="004C79F7"/>
    <w:p w:rsidR="004C79F7" w:rsidRPr="004C79F7" w:rsidRDefault="004C79F7" w:rsidP="004C79F7"/>
    <w:p w:rsidR="004C79F7" w:rsidRPr="004C79F7" w:rsidRDefault="004C79F7" w:rsidP="004C79F7"/>
    <w:p w:rsidR="004C79F7" w:rsidRDefault="004C79F7" w:rsidP="004C79F7"/>
    <w:p w:rsidR="004C79F7" w:rsidRDefault="004C79F7" w:rsidP="000C0A63">
      <w:pPr>
        <w:pStyle w:val="Corpsdetexte"/>
        <w:spacing w:after="0"/>
        <w:jc w:val="center"/>
      </w:pPr>
      <w:r>
        <w:rPr>
          <w:rStyle w:val="ACRONYM"/>
          <w:rFonts w:ascii="Trebuchet MS" w:hAnsi="Trebuchet MS"/>
          <w:sz w:val="20"/>
          <w:szCs w:val="20"/>
        </w:rPr>
        <w:t>NOR</w:t>
      </w:r>
      <w:r>
        <w:rPr>
          <w:rFonts w:ascii="Trebuchet MS" w:hAnsi="Trebuchet MS"/>
          <w:sz w:val="20"/>
          <w:szCs w:val="20"/>
        </w:rPr>
        <w:t xml:space="preserve"> : MENE1506498A</w:t>
      </w:r>
      <w:r>
        <w:rPr>
          <w:rFonts w:ascii="Trebuchet MS" w:hAnsi="Trebuchet MS"/>
          <w:sz w:val="20"/>
          <w:szCs w:val="20"/>
        </w:rPr>
        <w:br/>
        <w:t>arrêté du 10-3-2015 - J.O. du 27-3-2015</w:t>
      </w:r>
      <w:r>
        <w:rPr>
          <w:rFonts w:ascii="Trebuchet MS" w:hAnsi="Trebuchet MS"/>
          <w:sz w:val="20"/>
          <w:szCs w:val="20"/>
        </w:rPr>
        <w:br/>
        <w:t>MENESR - DGESCO A2-3</w:t>
      </w:r>
    </w:p>
    <w:p w:rsidR="004C79F7" w:rsidRPr="004C79F7" w:rsidRDefault="004C79F7" w:rsidP="000C0A63">
      <w:pPr>
        <w:jc w:val="center"/>
      </w:pPr>
      <w:r>
        <w:t>BOEN n°18 du 30-4-2015</w:t>
      </w:r>
    </w:p>
    <w:sectPr w:rsidR="004C79F7" w:rsidRPr="004C7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2D9"/>
    <w:rsid w:val="000042D9"/>
    <w:rsid w:val="000C0A63"/>
    <w:rsid w:val="00453FC3"/>
    <w:rsid w:val="004C79F7"/>
    <w:rsid w:val="0092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DD2DF5-DA62-4A37-9F6D-36349797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CRONYM">
    <w:name w:val="ACRONYM"/>
    <w:rsid w:val="004C79F7"/>
  </w:style>
  <w:style w:type="paragraph" w:styleId="Corpsdetexte">
    <w:name w:val="Body Text"/>
    <w:basedOn w:val="Normal"/>
    <w:link w:val="CorpsdetexteCar"/>
    <w:rsid w:val="004C79F7"/>
    <w:pPr>
      <w:widowControl w:val="0"/>
      <w:suppressAutoHyphens/>
      <w:spacing w:after="12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4C79F7"/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Rectorat</dc:creator>
  <cp:keywords/>
  <dc:description/>
  <cp:lastModifiedBy>Rectorat</cp:lastModifiedBy>
  <cp:revision>4</cp:revision>
  <dcterms:created xsi:type="dcterms:W3CDTF">2018-05-30T12:31:00Z</dcterms:created>
  <dcterms:modified xsi:type="dcterms:W3CDTF">2018-05-30T12:36:00Z</dcterms:modified>
</cp:coreProperties>
</file>