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611B" w:rsidRDefault="00AD67C5">
      <w:pPr>
        <w:jc w:val="center"/>
        <w:rPr>
          <w:rFonts w:ascii="Arial Black" w:hAnsi="Arial Black" w:cs="Arial Black"/>
          <w:b/>
          <w:bCs/>
          <w:sz w:val="40"/>
          <w:szCs w:val="40"/>
        </w:rPr>
      </w:pPr>
      <w:r>
        <w:rPr>
          <w:noProof/>
          <w:lang w:eastAsia="fr-FR"/>
        </w:rPr>
        <w:drawing>
          <wp:anchor distT="0" distB="0" distL="114935" distR="114935" simplePos="0" relativeHeight="251655168" behindDoc="1" locked="0" layoutInCell="1" allowOverlap="1">
            <wp:simplePos x="0" y="0"/>
            <wp:positionH relativeFrom="margin">
              <wp:posOffset>111125</wp:posOffset>
            </wp:positionH>
            <wp:positionV relativeFrom="page">
              <wp:posOffset>902970</wp:posOffset>
            </wp:positionV>
            <wp:extent cx="1565910" cy="1711960"/>
            <wp:effectExtent l="0" t="0" r="0" b="2540"/>
            <wp:wrapNone/>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910" cy="1711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D611B" w:rsidRDefault="00AD67C5">
      <w:pPr>
        <w:ind w:left="6372" w:firstLine="708"/>
        <w:rPr>
          <w:rFonts w:ascii="Arial Black" w:hAnsi="Arial Black" w:cs="Arial Black"/>
          <w:b/>
          <w:bCs/>
          <w:sz w:val="40"/>
          <w:szCs w:val="40"/>
        </w:rPr>
      </w:pPr>
      <w:r>
        <w:rPr>
          <w:noProof/>
          <w:lang w:eastAsia="fr-FR"/>
        </w:rPr>
        <w:drawing>
          <wp:inline distT="0" distB="0" distL="0" distR="0">
            <wp:extent cx="1739900" cy="1301750"/>
            <wp:effectExtent l="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301750"/>
                    </a:xfrm>
                    <a:prstGeom prst="rect">
                      <a:avLst/>
                    </a:prstGeom>
                    <a:solidFill>
                      <a:srgbClr val="FFFFFF"/>
                    </a:solidFill>
                    <a:ln>
                      <a:noFill/>
                    </a:ln>
                  </pic:spPr>
                </pic:pic>
              </a:graphicData>
            </a:graphic>
          </wp:inline>
        </w:drawing>
      </w:r>
    </w:p>
    <w:p w:rsidR="009D611B" w:rsidRDefault="009D611B">
      <w:pPr>
        <w:jc w:val="center"/>
        <w:rPr>
          <w:rFonts w:ascii="Calibri" w:hAnsi="Calibri" w:cs="Calibri"/>
          <w:bCs/>
          <w:sz w:val="16"/>
          <w:szCs w:val="16"/>
        </w:rPr>
      </w:pPr>
      <w:r>
        <w:rPr>
          <w:rFonts w:ascii="Arial Black" w:hAnsi="Arial Black" w:cs="Arial Black"/>
          <w:b/>
          <w:bCs/>
          <w:sz w:val="40"/>
          <w:szCs w:val="40"/>
        </w:rPr>
        <w:tab/>
      </w:r>
      <w:r>
        <w:rPr>
          <w:rFonts w:ascii="Arial Black" w:hAnsi="Arial Black" w:cs="Arial Black"/>
          <w:b/>
          <w:bCs/>
          <w:sz w:val="40"/>
          <w:szCs w:val="40"/>
        </w:rPr>
        <w:tab/>
      </w:r>
      <w:r>
        <w:rPr>
          <w:rFonts w:ascii="Arial Black" w:hAnsi="Arial Black" w:cs="Arial Black"/>
          <w:b/>
          <w:bCs/>
          <w:sz w:val="40"/>
          <w:szCs w:val="40"/>
        </w:rPr>
        <w:tab/>
      </w:r>
      <w:r>
        <w:rPr>
          <w:rFonts w:ascii="Arial Black" w:hAnsi="Arial Black" w:cs="Arial Black"/>
          <w:b/>
          <w:bCs/>
          <w:sz w:val="40"/>
          <w:szCs w:val="40"/>
        </w:rPr>
        <w:tab/>
      </w:r>
      <w:r>
        <w:rPr>
          <w:rFonts w:ascii="Arial Black" w:hAnsi="Arial Black" w:cs="Arial Black"/>
          <w:b/>
          <w:bCs/>
          <w:sz w:val="40"/>
          <w:szCs w:val="40"/>
        </w:rPr>
        <w:tab/>
      </w:r>
      <w:r>
        <w:rPr>
          <w:rFonts w:ascii="Arial Black" w:hAnsi="Arial Black" w:cs="Arial Black"/>
          <w:b/>
          <w:bCs/>
          <w:sz w:val="40"/>
          <w:szCs w:val="40"/>
        </w:rPr>
        <w:tab/>
      </w:r>
      <w:r>
        <w:rPr>
          <w:rFonts w:ascii="Arial Black" w:hAnsi="Arial Black" w:cs="Arial Black"/>
          <w:b/>
          <w:bCs/>
          <w:sz w:val="40"/>
          <w:szCs w:val="40"/>
        </w:rPr>
        <w:tab/>
      </w:r>
      <w:r>
        <w:rPr>
          <w:rFonts w:ascii="Arial Black" w:hAnsi="Arial Black" w:cs="Arial Black"/>
          <w:b/>
          <w:bCs/>
          <w:sz w:val="40"/>
          <w:szCs w:val="40"/>
        </w:rPr>
        <w:tab/>
        <w:t xml:space="preserve">             </w:t>
      </w:r>
      <w:r>
        <w:rPr>
          <w:rFonts w:ascii="Calibri" w:hAnsi="Calibri" w:cs="Calibri"/>
          <w:bCs/>
          <w:sz w:val="16"/>
          <w:szCs w:val="16"/>
        </w:rPr>
        <w:t>ASSOCIATION DES</w:t>
      </w:r>
    </w:p>
    <w:p w:rsidR="009D611B" w:rsidRDefault="009D611B">
      <w:pPr>
        <w:jc w:val="center"/>
        <w:rPr>
          <w:rFonts w:ascii="Calibri" w:hAnsi="Calibri" w:cs="Calibri"/>
          <w:bCs/>
          <w:sz w:val="16"/>
          <w:szCs w:val="16"/>
        </w:rPr>
      </w:pPr>
      <w:r>
        <w:rPr>
          <w:rFonts w:ascii="Calibri" w:hAnsi="Calibri" w:cs="Calibri"/>
          <w:bCs/>
          <w:sz w:val="16"/>
          <w:szCs w:val="16"/>
        </w:rPr>
        <w:t xml:space="preserve">                                  </w:t>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t xml:space="preserve">         MEMBRES DE L’ORDRE </w:t>
      </w:r>
    </w:p>
    <w:p w:rsidR="009D611B" w:rsidRDefault="009D611B">
      <w:pPr>
        <w:ind w:left="6372" w:firstLine="708"/>
        <w:jc w:val="center"/>
        <w:rPr>
          <w:rFonts w:ascii="Arial Black" w:hAnsi="Arial Black" w:cs="Arial Black"/>
          <w:bCs/>
          <w:sz w:val="16"/>
          <w:szCs w:val="16"/>
        </w:rPr>
      </w:pPr>
      <w:r>
        <w:rPr>
          <w:rFonts w:ascii="Calibri" w:hAnsi="Calibri" w:cs="Calibri"/>
          <w:bCs/>
          <w:sz w:val="16"/>
          <w:szCs w:val="16"/>
        </w:rPr>
        <w:t xml:space="preserve">          DES PALMES ACADEMIQUES</w:t>
      </w:r>
    </w:p>
    <w:p w:rsidR="009D611B" w:rsidRDefault="009D611B">
      <w:pPr>
        <w:jc w:val="center"/>
        <w:rPr>
          <w:rFonts w:ascii="Arial Black" w:hAnsi="Arial Black" w:cs="Arial Black"/>
          <w:bCs/>
          <w:sz w:val="16"/>
          <w:szCs w:val="16"/>
        </w:rPr>
      </w:pPr>
    </w:p>
    <w:p w:rsidR="009D611B" w:rsidRDefault="009D611B">
      <w:pPr>
        <w:jc w:val="center"/>
        <w:rPr>
          <w:rFonts w:ascii="Arial Black" w:hAnsi="Arial Black" w:cs="Arial Black"/>
          <w:b/>
          <w:bCs/>
          <w:sz w:val="40"/>
          <w:szCs w:val="40"/>
        </w:rPr>
      </w:pPr>
    </w:p>
    <w:p w:rsidR="009D611B" w:rsidRDefault="009D611B">
      <w:pPr>
        <w:jc w:val="center"/>
        <w:rPr>
          <w:rFonts w:ascii="Arial Black" w:hAnsi="Arial Black" w:cs="Arial Black"/>
          <w:b/>
          <w:bCs/>
          <w:sz w:val="40"/>
          <w:szCs w:val="40"/>
        </w:rPr>
      </w:pPr>
    </w:p>
    <w:p w:rsidR="009D611B" w:rsidRDefault="009D611B">
      <w:pPr>
        <w:jc w:val="center"/>
        <w:rPr>
          <w:rFonts w:ascii="Arial Black" w:hAnsi="Arial Black" w:cs="Arial Black"/>
          <w:b/>
          <w:bCs/>
          <w:sz w:val="40"/>
          <w:szCs w:val="40"/>
        </w:rPr>
      </w:pPr>
    </w:p>
    <w:p w:rsidR="009D611B" w:rsidRDefault="009D611B">
      <w:pPr>
        <w:jc w:val="center"/>
        <w:rPr>
          <w:rFonts w:ascii="Arial Black" w:hAnsi="Arial Black" w:cs="Arial Black"/>
          <w:b/>
          <w:bCs/>
          <w:sz w:val="40"/>
          <w:szCs w:val="40"/>
        </w:rPr>
      </w:pPr>
    </w:p>
    <w:p w:rsidR="009D611B" w:rsidRDefault="009D611B">
      <w:pPr>
        <w:jc w:val="center"/>
        <w:rPr>
          <w:rFonts w:ascii="Arial Black" w:hAnsi="Arial Black" w:cs="Arial Black"/>
          <w:b/>
          <w:bCs/>
          <w:sz w:val="40"/>
          <w:szCs w:val="40"/>
        </w:rPr>
      </w:pPr>
    </w:p>
    <w:p w:rsidR="009D611B" w:rsidRDefault="009D611B">
      <w:pPr>
        <w:jc w:val="center"/>
        <w:rPr>
          <w:rFonts w:ascii="Arial Black" w:hAnsi="Arial Black" w:cs="Arial Black"/>
          <w:b/>
          <w:bCs/>
          <w:sz w:val="40"/>
          <w:szCs w:val="40"/>
        </w:rPr>
      </w:pPr>
    </w:p>
    <w:p w:rsidR="009D611B" w:rsidRDefault="009D611B">
      <w:pPr>
        <w:jc w:val="center"/>
        <w:rPr>
          <w:rFonts w:ascii="Arial Black" w:hAnsi="Arial Black" w:cs="Arial Black"/>
          <w:b/>
          <w:bCs/>
          <w:sz w:val="48"/>
          <w:szCs w:val="48"/>
        </w:rPr>
      </w:pPr>
      <w:r>
        <w:rPr>
          <w:rFonts w:ascii="Arial Black" w:hAnsi="Arial Black" w:cs="Arial Black"/>
          <w:b/>
          <w:bCs/>
          <w:sz w:val="48"/>
          <w:szCs w:val="48"/>
        </w:rPr>
        <w:t>Concours</w:t>
      </w:r>
    </w:p>
    <w:p w:rsidR="009D611B" w:rsidRDefault="009D611B">
      <w:pPr>
        <w:jc w:val="center"/>
        <w:rPr>
          <w:rFonts w:ascii="Arial Black" w:hAnsi="Arial Black" w:cs="Arial Black"/>
          <w:b/>
          <w:bCs/>
          <w:sz w:val="48"/>
          <w:szCs w:val="48"/>
        </w:rPr>
      </w:pPr>
    </w:p>
    <w:p w:rsidR="009D611B" w:rsidRDefault="009D611B">
      <w:pPr>
        <w:jc w:val="center"/>
        <w:rPr>
          <w:rFonts w:ascii="Arial Black" w:hAnsi="Arial Black" w:cs="Arial Black"/>
          <w:b/>
          <w:bCs/>
          <w:sz w:val="48"/>
          <w:szCs w:val="48"/>
        </w:rPr>
      </w:pPr>
      <w:r>
        <w:rPr>
          <w:rFonts w:ascii="Arial Black" w:hAnsi="Arial Black" w:cs="Arial Black"/>
          <w:b/>
          <w:bCs/>
          <w:sz w:val="48"/>
          <w:szCs w:val="48"/>
        </w:rPr>
        <w:t>« Bien parler pour réussir »</w:t>
      </w:r>
    </w:p>
    <w:p w:rsidR="009D611B" w:rsidRDefault="009D611B">
      <w:pPr>
        <w:jc w:val="center"/>
        <w:rPr>
          <w:rFonts w:ascii="Arial Black" w:hAnsi="Arial Black" w:cs="Arial Black"/>
          <w:b/>
          <w:bCs/>
          <w:sz w:val="48"/>
          <w:szCs w:val="48"/>
        </w:rPr>
      </w:pPr>
    </w:p>
    <w:p w:rsidR="009D611B" w:rsidRDefault="009D611B">
      <w:pPr>
        <w:jc w:val="center"/>
        <w:rPr>
          <w:rFonts w:ascii="Arial Black" w:hAnsi="Arial Black" w:cs="Arial Black"/>
          <w:b/>
          <w:bCs/>
          <w:sz w:val="40"/>
          <w:szCs w:val="40"/>
        </w:rPr>
      </w:pPr>
      <w:r>
        <w:rPr>
          <w:rFonts w:ascii="Arial Black" w:hAnsi="Arial Black" w:cs="Arial Black"/>
          <w:b/>
          <w:bCs/>
          <w:sz w:val="48"/>
          <w:szCs w:val="48"/>
        </w:rPr>
        <w:t>Session 2018</w:t>
      </w:r>
    </w:p>
    <w:p w:rsidR="009D611B" w:rsidRDefault="009D611B">
      <w:pPr>
        <w:jc w:val="center"/>
        <w:rPr>
          <w:rFonts w:ascii="Arial Black" w:hAnsi="Arial Black" w:cs="Arial Black"/>
          <w:b/>
          <w:bCs/>
          <w:sz w:val="40"/>
          <w:szCs w:val="40"/>
        </w:rPr>
      </w:pPr>
    </w:p>
    <w:p w:rsidR="009D611B" w:rsidRDefault="009D611B">
      <w:pPr>
        <w:jc w:val="center"/>
        <w:rPr>
          <w:rFonts w:ascii="Arial Black" w:hAnsi="Arial Black" w:cs="Arial Black"/>
          <w:sz w:val="40"/>
          <w:szCs w:val="40"/>
        </w:rPr>
      </w:pPr>
    </w:p>
    <w:p w:rsidR="009D611B" w:rsidRDefault="009D611B">
      <w:pPr>
        <w:jc w:val="center"/>
        <w:rPr>
          <w:rFonts w:ascii="Arial Black" w:hAnsi="Arial Black" w:cs="Arial Black"/>
          <w:sz w:val="40"/>
          <w:szCs w:val="40"/>
        </w:rPr>
      </w:pPr>
    </w:p>
    <w:p w:rsidR="009D611B" w:rsidRDefault="009D611B">
      <w:pPr>
        <w:jc w:val="center"/>
        <w:rPr>
          <w:rFonts w:ascii="Arial Black" w:hAnsi="Arial Black" w:cs="Arial Black"/>
          <w:sz w:val="40"/>
          <w:szCs w:val="40"/>
        </w:rPr>
      </w:pPr>
    </w:p>
    <w:p w:rsidR="009D611B" w:rsidRDefault="009D611B">
      <w:pPr>
        <w:jc w:val="center"/>
        <w:rPr>
          <w:rFonts w:ascii="Arial Black" w:hAnsi="Arial Black" w:cs="Arial Black"/>
          <w:sz w:val="40"/>
          <w:szCs w:val="40"/>
        </w:rPr>
      </w:pPr>
    </w:p>
    <w:p w:rsidR="009D611B" w:rsidRDefault="009D611B">
      <w:pPr>
        <w:jc w:val="center"/>
        <w:rPr>
          <w:rFonts w:ascii="Calibri" w:hAnsi="Calibri" w:cs="Calibri"/>
          <w:b/>
          <w:sz w:val="28"/>
          <w:szCs w:val="28"/>
        </w:rPr>
      </w:pPr>
    </w:p>
    <w:p w:rsidR="009D611B" w:rsidRDefault="009D611B">
      <w:pPr>
        <w:jc w:val="center"/>
        <w:rPr>
          <w:rFonts w:ascii="Calibri" w:hAnsi="Calibri" w:cs="Calibri"/>
          <w:b/>
          <w:sz w:val="28"/>
          <w:szCs w:val="28"/>
        </w:rPr>
      </w:pPr>
    </w:p>
    <w:p w:rsidR="009D611B" w:rsidRDefault="009D611B">
      <w:pPr>
        <w:pStyle w:val="Corpsdetexte"/>
        <w:pageBreakBefore/>
        <w:jc w:val="both"/>
        <w:rPr>
          <w:rFonts w:ascii="Calibri" w:hAnsi="Calibri" w:cs="Calibri"/>
          <w:sz w:val="22"/>
        </w:rPr>
      </w:pPr>
    </w:p>
    <w:p w:rsidR="009D611B" w:rsidRDefault="009D611B">
      <w:pPr>
        <w:jc w:val="center"/>
        <w:rPr>
          <w:rFonts w:ascii="Calibri" w:hAnsi="Calibri" w:cs="Calibri"/>
          <w:b/>
          <w:bCs/>
          <w:sz w:val="22"/>
          <w:szCs w:val="36"/>
        </w:rPr>
      </w:pPr>
      <w:r>
        <w:rPr>
          <w:rFonts w:ascii="Calibri" w:hAnsi="Calibri" w:cs="Calibri"/>
          <w:b/>
          <w:bCs/>
          <w:sz w:val="22"/>
          <w:szCs w:val="36"/>
        </w:rPr>
        <w:t>ORGANISATION DU CONCOURS ORAL</w:t>
      </w:r>
    </w:p>
    <w:p w:rsidR="009D611B" w:rsidRDefault="009D611B">
      <w:pPr>
        <w:jc w:val="center"/>
        <w:rPr>
          <w:rFonts w:ascii="Calibri" w:hAnsi="Calibri" w:cs="Calibri"/>
          <w:b/>
          <w:bCs/>
          <w:sz w:val="22"/>
          <w:szCs w:val="28"/>
        </w:rPr>
      </w:pPr>
      <w:r>
        <w:rPr>
          <w:rFonts w:ascii="Calibri" w:hAnsi="Calibri" w:cs="Calibri"/>
          <w:b/>
          <w:bCs/>
          <w:sz w:val="22"/>
          <w:szCs w:val="36"/>
        </w:rPr>
        <w:t xml:space="preserve"> « Bien parler pour réussir »</w:t>
      </w:r>
    </w:p>
    <w:p w:rsidR="009D611B" w:rsidRDefault="009D611B">
      <w:pPr>
        <w:jc w:val="center"/>
        <w:rPr>
          <w:rFonts w:ascii="Calibri" w:hAnsi="Calibri" w:cs="Calibri"/>
          <w:sz w:val="22"/>
        </w:rPr>
      </w:pPr>
      <w:r>
        <w:rPr>
          <w:rFonts w:ascii="Calibri" w:hAnsi="Calibri" w:cs="Calibri"/>
          <w:b/>
          <w:bCs/>
          <w:sz w:val="22"/>
          <w:szCs w:val="28"/>
        </w:rPr>
        <w:t>Année scolaire 2017-2018</w:t>
      </w:r>
    </w:p>
    <w:p w:rsidR="009D611B" w:rsidRDefault="009D611B">
      <w:pPr>
        <w:jc w:val="both"/>
        <w:rPr>
          <w:rFonts w:ascii="Calibri" w:hAnsi="Calibri" w:cs="Calibri"/>
          <w:sz w:val="22"/>
        </w:rPr>
      </w:pPr>
    </w:p>
    <w:p w:rsidR="009D611B" w:rsidRDefault="009D611B">
      <w:pPr>
        <w:ind w:firstLine="708"/>
        <w:jc w:val="both"/>
        <w:rPr>
          <w:rFonts w:ascii="Calibri" w:hAnsi="Calibri" w:cs="Calibri"/>
        </w:rPr>
      </w:pPr>
      <w:r>
        <w:rPr>
          <w:rFonts w:ascii="Calibri" w:hAnsi="Calibri" w:cs="Calibri"/>
        </w:rPr>
        <w:t>Ce concours, patronné par madame la Directrice académique, est organisé conjointement par les sections départementales des associations représentant l’ordre de la Légion d’honneur et l’ordre des Palmes académiques.</w:t>
      </w:r>
    </w:p>
    <w:p w:rsidR="009D611B" w:rsidRDefault="009D611B">
      <w:pPr>
        <w:ind w:firstLine="708"/>
        <w:jc w:val="both"/>
        <w:rPr>
          <w:rFonts w:ascii="Calibri" w:hAnsi="Calibri" w:cs="Calibri"/>
        </w:rPr>
      </w:pPr>
      <w:r>
        <w:rPr>
          <w:rFonts w:ascii="Calibri" w:hAnsi="Calibri" w:cs="Calibri"/>
        </w:rPr>
        <w:t xml:space="preserve">Il a pour objet </w:t>
      </w:r>
      <w:r>
        <w:rPr>
          <w:rFonts w:ascii="Calibri" w:hAnsi="Calibri" w:cs="Calibri"/>
          <w:b/>
        </w:rPr>
        <w:t>la promotion de l’expression orale</w:t>
      </w:r>
      <w:r>
        <w:rPr>
          <w:rFonts w:ascii="Calibri" w:hAnsi="Calibri" w:cs="Calibri"/>
        </w:rPr>
        <w:t xml:space="preserve"> dans tous les lycées de la Vendée.</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bCs/>
        </w:rPr>
        <w:t xml:space="preserve">A – </w:t>
      </w:r>
      <w:r>
        <w:rPr>
          <w:rFonts w:ascii="Calibri" w:hAnsi="Calibri" w:cs="Calibri"/>
          <w:b/>
          <w:bCs/>
          <w:u w:val="single"/>
        </w:rPr>
        <w:t>Organisation générale</w:t>
      </w:r>
      <w:r>
        <w:rPr>
          <w:rFonts w:ascii="Calibri" w:hAnsi="Calibri" w:cs="Calibri"/>
        </w:rPr>
        <w:t> :</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1 -</w:t>
      </w:r>
      <w:r>
        <w:rPr>
          <w:rFonts w:ascii="Calibri" w:hAnsi="Calibri" w:cs="Calibri"/>
        </w:rPr>
        <w:t xml:space="preserve"> Un sujet commun est proposé mais deux concours également dotés ont lieu, l’un réservé aux élèves des Lycées professionnels (baccalauréat professionnel) et l’autre aux élèves des Lycées d’enseignement général et technologique (baccalauréats correspondants).</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2  -</w:t>
      </w:r>
      <w:r>
        <w:rPr>
          <w:rFonts w:ascii="Calibri" w:hAnsi="Calibri" w:cs="Calibri"/>
        </w:rPr>
        <w:t xml:space="preserve"> Le concours est ouvert aux élèves des classes de première ou de terminale.</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3  - Chaque lycée peut présenter 1 ou 2 candidats pour le représenter.</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Note</w:t>
      </w:r>
      <w:r>
        <w:rPr>
          <w:rFonts w:ascii="Calibri" w:hAnsi="Calibri" w:cs="Calibri"/>
        </w:rPr>
        <w:t xml:space="preserve"> : un établissement constitué d’un lycée professionnel et d’un lycée d’enseignement général pourra avoir jusqu’à </w:t>
      </w:r>
      <w:r>
        <w:rPr>
          <w:rFonts w:ascii="Calibri" w:hAnsi="Calibri" w:cs="Calibri"/>
          <w:b/>
        </w:rPr>
        <w:t>4 candidats</w:t>
      </w:r>
      <w:r>
        <w:rPr>
          <w:rFonts w:ascii="Calibri" w:hAnsi="Calibri" w:cs="Calibri"/>
        </w:rPr>
        <w:t>.</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bCs/>
        </w:rPr>
        <w:t xml:space="preserve">B - </w:t>
      </w:r>
      <w:r>
        <w:rPr>
          <w:rFonts w:ascii="Calibri" w:hAnsi="Calibri" w:cs="Calibri"/>
          <w:b/>
          <w:bCs/>
          <w:u w:val="single"/>
        </w:rPr>
        <w:t>Organisation matérielle</w:t>
      </w:r>
      <w:r>
        <w:rPr>
          <w:rFonts w:ascii="Calibri" w:hAnsi="Calibri" w:cs="Calibri"/>
        </w:rPr>
        <w:t> :</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1 -</w:t>
      </w:r>
      <w:r>
        <w:rPr>
          <w:rFonts w:ascii="Calibri" w:hAnsi="Calibri" w:cs="Calibri"/>
        </w:rPr>
        <w:t xml:space="preserve"> La première épreuve se déroulera le </w:t>
      </w:r>
      <w:r>
        <w:rPr>
          <w:rFonts w:ascii="Calibri" w:hAnsi="Calibri" w:cs="Calibri"/>
          <w:b/>
          <w:bCs/>
        </w:rPr>
        <w:t>mercredi 31 janvier 2018</w:t>
      </w:r>
      <w:r>
        <w:rPr>
          <w:rFonts w:ascii="Calibri" w:hAnsi="Calibri" w:cs="Calibri"/>
        </w:rPr>
        <w:t xml:space="preserve"> à la mairie des trois chefs lieux d’arrondissement sous la présidence d’une personnalité qualifiée.</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2 -</w:t>
      </w:r>
      <w:r>
        <w:rPr>
          <w:rFonts w:ascii="Calibri" w:hAnsi="Calibri" w:cs="Calibri"/>
        </w:rPr>
        <w:t xml:space="preserve"> la finale aura lieu le </w:t>
      </w:r>
      <w:r>
        <w:rPr>
          <w:rFonts w:ascii="Calibri" w:hAnsi="Calibri" w:cs="Calibri"/>
          <w:b/>
          <w:bCs/>
        </w:rPr>
        <w:t>mercredi 14 février 2018 au Tribunal de Grande Instance de</w:t>
      </w:r>
      <w:r>
        <w:rPr>
          <w:rFonts w:ascii="Calibri" w:hAnsi="Calibri" w:cs="Calibri"/>
          <w:b/>
        </w:rPr>
        <w:t xml:space="preserve"> La Roche-sur-Yon</w:t>
      </w:r>
      <w:r>
        <w:rPr>
          <w:rFonts w:ascii="Calibri" w:hAnsi="Calibri" w:cs="Calibri"/>
        </w:rPr>
        <w:t xml:space="preserve"> </w:t>
      </w:r>
      <w:r>
        <w:rPr>
          <w:rFonts w:ascii="Calibri" w:hAnsi="Calibri" w:cs="Calibri"/>
          <w:color w:val="000000"/>
        </w:rPr>
        <w:t xml:space="preserve"> </w:t>
      </w:r>
      <w:r>
        <w:rPr>
          <w:rFonts w:ascii="Calibri" w:hAnsi="Calibri" w:cs="Calibri"/>
          <w:b/>
          <w:color w:val="000000"/>
        </w:rPr>
        <w:t>en présence de madame la Directrice académique et de monsieur le Procureur.</w:t>
      </w:r>
    </w:p>
    <w:p w:rsidR="009D611B" w:rsidRDefault="009D611B">
      <w:pPr>
        <w:jc w:val="both"/>
        <w:rPr>
          <w:rFonts w:ascii="Calibri" w:hAnsi="Calibri" w:cs="Calibri"/>
        </w:rPr>
      </w:pPr>
    </w:p>
    <w:p w:rsidR="009D611B" w:rsidRDefault="009D611B">
      <w:pPr>
        <w:jc w:val="both"/>
        <w:rPr>
          <w:rFonts w:ascii="Calibri" w:hAnsi="Calibri" w:cs="Calibri"/>
          <w:color w:val="000000"/>
        </w:rPr>
      </w:pPr>
      <w:r>
        <w:rPr>
          <w:rFonts w:ascii="Calibri" w:hAnsi="Calibri" w:cs="Calibri"/>
          <w:b/>
        </w:rPr>
        <w:t xml:space="preserve">3 – Tous </w:t>
      </w:r>
      <w:r>
        <w:rPr>
          <w:rFonts w:ascii="Calibri" w:hAnsi="Calibri" w:cs="Calibri"/>
          <w:b/>
          <w:color w:val="000000"/>
        </w:rPr>
        <w:t>l</w:t>
      </w:r>
      <w:r>
        <w:rPr>
          <w:rFonts w:ascii="Calibri" w:hAnsi="Calibri" w:cs="Calibri"/>
          <w:color w:val="000000"/>
        </w:rPr>
        <w:t>es candidats de</w:t>
      </w:r>
      <w:r>
        <w:rPr>
          <w:rFonts w:ascii="Calibri" w:hAnsi="Calibri" w:cs="Calibri"/>
        </w:rPr>
        <w:t xml:space="preserve">vront se présenter avec la fiche « droit à l’image » ; ce document sera adressé avec la convocation. </w:t>
      </w:r>
      <w:r>
        <w:rPr>
          <w:rFonts w:ascii="Calibri" w:hAnsi="Calibri" w:cs="Calibri"/>
          <w:color w:val="000000"/>
        </w:rPr>
        <w:t>Les adultes accompagnateurs compléteront le document sur place.</w:t>
      </w:r>
    </w:p>
    <w:p w:rsidR="009D611B" w:rsidRDefault="009D611B">
      <w:pPr>
        <w:jc w:val="both"/>
        <w:rPr>
          <w:rFonts w:ascii="Calibri" w:hAnsi="Calibri" w:cs="Calibri"/>
          <w:b/>
          <w:bCs/>
        </w:rPr>
      </w:pPr>
      <w:r>
        <w:rPr>
          <w:rFonts w:ascii="Calibri" w:hAnsi="Calibri" w:cs="Calibri"/>
          <w:color w:val="000000"/>
        </w:rPr>
        <w:t xml:space="preserve"> </w:t>
      </w:r>
    </w:p>
    <w:p w:rsidR="009D611B" w:rsidRDefault="009D611B">
      <w:pPr>
        <w:jc w:val="both"/>
        <w:rPr>
          <w:rFonts w:ascii="Calibri" w:hAnsi="Calibri" w:cs="Calibri"/>
        </w:rPr>
      </w:pPr>
      <w:r>
        <w:rPr>
          <w:rFonts w:ascii="Calibri" w:hAnsi="Calibri" w:cs="Calibri"/>
          <w:b/>
          <w:bCs/>
        </w:rPr>
        <w:t xml:space="preserve">C - </w:t>
      </w:r>
      <w:r>
        <w:rPr>
          <w:rFonts w:ascii="Calibri" w:hAnsi="Calibri" w:cs="Calibri"/>
          <w:b/>
          <w:bCs/>
          <w:u w:val="single"/>
        </w:rPr>
        <w:t>L’épreuve</w:t>
      </w:r>
      <w:r>
        <w:rPr>
          <w:rFonts w:ascii="Calibri" w:hAnsi="Calibri" w:cs="Calibri"/>
        </w:rPr>
        <w:t> :</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1</w:t>
      </w:r>
      <w:r>
        <w:rPr>
          <w:rFonts w:ascii="Calibri" w:hAnsi="Calibri" w:cs="Calibri"/>
        </w:rPr>
        <w:t xml:space="preserve"> - Le jury d’arrondissement est composé de personnalités qualifiées, d’un représentant de chacun de nos deux associations.</w:t>
      </w:r>
    </w:p>
    <w:p w:rsidR="009D611B" w:rsidRDefault="009D611B">
      <w:pPr>
        <w:jc w:val="both"/>
        <w:rPr>
          <w:rFonts w:ascii="Calibri" w:hAnsi="Calibri" w:cs="Calibri"/>
        </w:rPr>
      </w:pPr>
      <w:r>
        <w:rPr>
          <w:rFonts w:ascii="Calibri" w:hAnsi="Calibri" w:cs="Calibri"/>
        </w:rPr>
        <w:t>Pour la finale, à La Roche-sur-Yon, le jury se déroulera en présence de madame la Directrice académique, de monsieur le Préfet  et de monsieur le Procureur de la République.</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2</w:t>
      </w:r>
      <w:r>
        <w:rPr>
          <w:rFonts w:ascii="Calibri" w:hAnsi="Calibri" w:cs="Calibri"/>
        </w:rPr>
        <w:t xml:space="preserve"> - Pour la préparation de son exposé, le candidat pourra se faire aider par ses professeurs ou par toute personne de son choix.</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3</w:t>
      </w:r>
      <w:r>
        <w:rPr>
          <w:rFonts w:ascii="Calibri" w:hAnsi="Calibri" w:cs="Calibri"/>
        </w:rPr>
        <w:t xml:space="preserve"> - Il présentera, </w:t>
      </w:r>
      <w:r>
        <w:rPr>
          <w:rFonts w:ascii="Calibri" w:hAnsi="Calibri" w:cs="Calibri"/>
          <w:b/>
        </w:rPr>
        <w:t>sans note écrite</w:t>
      </w:r>
      <w:r>
        <w:rPr>
          <w:rFonts w:ascii="Calibri" w:hAnsi="Calibri" w:cs="Calibri"/>
        </w:rPr>
        <w:t xml:space="preserve"> et pendant dix minutes environ, le résultat de ses réflexions. Cet exposé sera suivi d’un entretien avec le jury pendant dix minutes.</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4 -</w:t>
      </w:r>
      <w:r>
        <w:rPr>
          <w:rFonts w:ascii="Calibri" w:hAnsi="Calibri" w:cs="Calibri"/>
        </w:rPr>
        <w:t xml:space="preserve"> Tout sera mis en œuvre pour que le candidat soit le plus à l’aise possible.</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5 -</w:t>
      </w:r>
      <w:r>
        <w:rPr>
          <w:rFonts w:ascii="Calibri" w:hAnsi="Calibri" w:cs="Calibri"/>
        </w:rPr>
        <w:t xml:space="preserve"> A l’issue des prestations, les jurys recevront les candidats un à un pour restituer leurs appréciations. Le palmarès sera proclamé par la présidence du jury lors de la remise des prix.</w:t>
      </w:r>
    </w:p>
    <w:p w:rsidR="009D611B" w:rsidRDefault="009D611B">
      <w:pPr>
        <w:jc w:val="both"/>
        <w:rPr>
          <w:rFonts w:ascii="Calibri" w:hAnsi="Calibri" w:cs="Calibri"/>
        </w:rPr>
      </w:pPr>
      <w:r>
        <w:rPr>
          <w:rFonts w:ascii="Calibri" w:hAnsi="Calibri" w:cs="Calibri"/>
        </w:rPr>
        <w:t>Le sujet de la finale sera alors remis aux lauréats des trois arrondissements.</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rPr>
        <w:t xml:space="preserve">6 </w:t>
      </w:r>
      <w:r>
        <w:rPr>
          <w:rFonts w:ascii="Calibri" w:hAnsi="Calibri" w:cs="Calibri"/>
        </w:rPr>
        <w:t>- A l’issue de la demi-finale et de la finale du concours l’établissement scolaire sera destinataire des appréciations portées sur son ou ses candidats par les membres du jury.</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b/>
          <w:bCs/>
        </w:rPr>
        <w:t xml:space="preserve">D - </w:t>
      </w:r>
      <w:r>
        <w:rPr>
          <w:rFonts w:ascii="Calibri" w:hAnsi="Calibri" w:cs="Calibri"/>
          <w:b/>
          <w:bCs/>
          <w:u w:val="single"/>
        </w:rPr>
        <w:t>Les Prix</w:t>
      </w:r>
      <w:r>
        <w:rPr>
          <w:rFonts w:ascii="Calibri" w:hAnsi="Calibri" w:cs="Calibri"/>
          <w:u w:val="single"/>
        </w:rPr>
        <w:t> </w:t>
      </w:r>
      <w:r>
        <w:rPr>
          <w:rFonts w:ascii="Calibri" w:hAnsi="Calibri" w:cs="Calibri"/>
        </w:rPr>
        <w:t>:</w:t>
      </w:r>
    </w:p>
    <w:p w:rsidR="009D611B" w:rsidRDefault="009D611B" w:rsidP="009B2E2F">
      <w:pPr>
        <w:jc w:val="both"/>
        <w:rPr>
          <w:rFonts w:ascii="Calibri" w:hAnsi="Calibri" w:cs="Calibri"/>
          <w:b/>
          <w:color w:val="FF0000"/>
          <w:sz w:val="28"/>
          <w:szCs w:val="28"/>
        </w:rPr>
      </w:pPr>
      <w:r>
        <w:rPr>
          <w:rFonts w:ascii="Calibri" w:hAnsi="Calibri" w:cs="Calibri"/>
        </w:rPr>
        <w:t xml:space="preserve">            Les deux lauréats départementaux recevront chacun </w:t>
      </w:r>
      <w:r>
        <w:rPr>
          <w:rFonts w:ascii="Calibri" w:hAnsi="Calibri" w:cs="Calibri"/>
          <w:color w:val="000000"/>
        </w:rPr>
        <w:t>une bourse de 300 euros. Une bourse d’un montant de 100 euros sera remise à chacun des autres lauréats d’arrondissement. Des prix seront offerts à chaque participant.</w:t>
      </w:r>
      <w:r>
        <w:t xml:space="preserve">                                                               </w:t>
      </w:r>
    </w:p>
    <w:p w:rsidR="009D611B" w:rsidRDefault="009D611B">
      <w:pPr>
        <w:rPr>
          <w:rFonts w:ascii="Calibri" w:hAnsi="Calibri" w:cs="Calibri"/>
          <w:b/>
          <w:sz w:val="32"/>
          <w:szCs w:val="32"/>
        </w:rPr>
      </w:pPr>
    </w:p>
    <w:p w:rsidR="009D611B" w:rsidRDefault="009D611B">
      <w:pPr>
        <w:jc w:val="center"/>
        <w:rPr>
          <w:rFonts w:ascii="Calibri" w:hAnsi="Calibri" w:cs="Calibri"/>
          <w:b/>
          <w:sz w:val="28"/>
          <w:szCs w:val="28"/>
        </w:rPr>
      </w:pPr>
    </w:p>
    <w:p w:rsidR="009D611B" w:rsidRDefault="009D611B" w:rsidP="009B2E2F">
      <w:pPr>
        <w:rPr>
          <w:rFonts w:ascii="Arial" w:hAnsi="Arial" w:cs="Arial"/>
          <w:b/>
          <w:sz w:val="28"/>
          <w:szCs w:val="28"/>
        </w:rPr>
        <w:sectPr w:rsidR="009D611B">
          <w:footerReference w:type="default" r:id="rId9"/>
          <w:pgSz w:w="11906" w:h="16838"/>
          <w:pgMar w:top="737" w:right="1134" w:bottom="776" w:left="1418" w:header="720" w:footer="720" w:gutter="0"/>
          <w:cols w:space="720"/>
          <w:docGrid w:linePitch="600" w:charSpace="40960"/>
        </w:sectPr>
      </w:pPr>
    </w:p>
    <w:p w:rsidR="009D611B" w:rsidRDefault="009D611B">
      <w:pPr>
        <w:jc w:val="center"/>
        <w:rPr>
          <w:rFonts w:ascii="Arial" w:hAnsi="Arial" w:cs="Arial"/>
          <w:b/>
          <w:color w:val="000000"/>
          <w:sz w:val="28"/>
          <w:szCs w:val="28"/>
        </w:rPr>
      </w:pPr>
      <w:r>
        <w:rPr>
          <w:rFonts w:ascii="Arial" w:hAnsi="Arial" w:cs="Arial"/>
          <w:b/>
          <w:sz w:val="28"/>
          <w:szCs w:val="28"/>
        </w:rPr>
        <w:lastRenderedPageBreak/>
        <w:t>CONCOURS DEPARTEMENTAL « BIEN PARLER POUR REUSSIR »</w:t>
      </w:r>
    </w:p>
    <w:p w:rsidR="009D611B" w:rsidRDefault="009D611B">
      <w:pPr>
        <w:jc w:val="center"/>
        <w:rPr>
          <w:rFonts w:ascii="Arial" w:hAnsi="Arial" w:cs="Arial"/>
          <w:b/>
          <w:color w:val="000000"/>
          <w:sz w:val="28"/>
          <w:szCs w:val="28"/>
        </w:rPr>
      </w:pPr>
      <w:r>
        <w:rPr>
          <w:rFonts w:ascii="Arial" w:hAnsi="Arial" w:cs="Arial"/>
          <w:b/>
          <w:color w:val="000000"/>
          <w:sz w:val="28"/>
          <w:szCs w:val="28"/>
        </w:rPr>
        <w:t>GRILLE D’EVALUATION DE LA PRESTATION DU CANDIDAT</w:t>
      </w:r>
    </w:p>
    <w:p w:rsidR="009D611B" w:rsidRDefault="009D611B">
      <w:pPr>
        <w:jc w:val="center"/>
        <w:rPr>
          <w:rFonts w:ascii="Arial" w:hAnsi="Arial" w:cs="Arial"/>
          <w:b/>
          <w:color w:val="000000"/>
          <w:sz w:val="28"/>
          <w:szCs w:val="28"/>
        </w:rPr>
      </w:pPr>
    </w:p>
    <w:p w:rsidR="009D611B" w:rsidRDefault="009D611B">
      <w:pPr>
        <w:pBdr>
          <w:top w:val="single" w:sz="4" w:space="1" w:color="000000"/>
          <w:left w:val="single" w:sz="4" w:space="4" w:color="000000"/>
          <w:bottom w:val="single" w:sz="4" w:space="1" w:color="000000"/>
          <w:right w:val="single" w:sz="4" w:space="4" w:color="000000"/>
        </w:pBdr>
        <w:rPr>
          <w:rFonts w:ascii="Arial" w:hAnsi="Arial" w:cs="Arial"/>
          <w:sz w:val="28"/>
          <w:szCs w:val="28"/>
        </w:rPr>
      </w:pPr>
      <w:r>
        <w:rPr>
          <w:rFonts w:ascii="Arial" w:hAnsi="Arial" w:cs="Arial"/>
          <w:b/>
          <w:sz w:val="22"/>
          <w:szCs w:val="22"/>
        </w:rPr>
        <w:t xml:space="preserve">Candidat n°                          Nom :                                                                     Prénom :                                                                              </w:t>
      </w:r>
    </w:p>
    <w:p w:rsidR="009D611B" w:rsidRDefault="009D611B">
      <w:pPr>
        <w:rPr>
          <w:rFonts w:ascii="Arial" w:hAnsi="Arial" w:cs="Arial"/>
          <w:b/>
          <w:sz w:val="22"/>
          <w:szCs w:val="22"/>
          <w:u w:val="single"/>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t xml:space="preserve"> </w:t>
      </w:r>
      <w:r>
        <w:rPr>
          <w:rFonts w:ascii="Arial" w:hAnsi="Arial" w:cs="Arial"/>
          <w:i/>
        </w:rPr>
        <w:t>Evaluation (+ - ) (note) (conclusion)</w:t>
      </w:r>
      <w:r>
        <w:rPr>
          <w:rFonts w:ascii="Arial" w:hAnsi="Arial" w:cs="Arial"/>
          <w:i/>
        </w:rPr>
        <w:tab/>
      </w:r>
      <w:r>
        <w:rPr>
          <w:rFonts w:ascii="Arial" w:hAnsi="Arial" w:cs="Arial"/>
          <w:i/>
        </w:rPr>
        <w:tab/>
      </w:r>
      <w:r>
        <w:rPr>
          <w:rFonts w:ascii="Arial" w:hAnsi="Arial" w:cs="Arial"/>
          <w:i/>
        </w:rPr>
        <w:tab/>
      </w:r>
      <w:r>
        <w:rPr>
          <w:rFonts w:ascii="Arial" w:hAnsi="Arial" w:cs="Arial"/>
          <w:i/>
        </w:rPr>
        <w:tab/>
        <w:t>Constats</w:t>
      </w:r>
      <w:r>
        <w:rPr>
          <w:rFonts w:ascii="Arial" w:hAnsi="Arial" w:cs="Arial"/>
          <w:i/>
        </w:rPr>
        <w:tab/>
      </w:r>
      <w:r>
        <w:rPr>
          <w:rFonts w:ascii="Arial" w:hAnsi="Arial" w:cs="Arial"/>
          <w:i/>
        </w:rPr>
        <w:tab/>
      </w:r>
      <w:r>
        <w:rPr>
          <w:rFonts w:ascii="Arial" w:hAnsi="Arial" w:cs="Arial"/>
          <w:i/>
        </w:rPr>
        <w:tab/>
        <w:t xml:space="preserve">     Conseils – pistes de progression</w:t>
      </w:r>
    </w:p>
    <w:tbl>
      <w:tblPr>
        <w:tblW w:w="0" w:type="auto"/>
        <w:tblInd w:w="-20" w:type="dxa"/>
        <w:tblLayout w:type="fixed"/>
        <w:tblLook w:val="0000" w:firstRow="0" w:lastRow="0" w:firstColumn="0" w:lastColumn="0" w:noHBand="0" w:noVBand="0"/>
      </w:tblPr>
      <w:tblGrid>
        <w:gridCol w:w="2943"/>
        <w:gridCol w:w="4965"/>
        <w:gridCol w:w="3954"/>
        <w:gridCol w:w="3994"/>
      </w:tblGrid>
      <w:tr w:rsidR="009D611B">
        <w:tc>
          <w:tcPr>
            <w:tcW w:w="2943" w:type="dxa"/>
            <w:tcBorders>
              <w:top w:val="single" w:sz="4" w:space="0" w:color="000000"/>
              <w:left w:val="single" w:sz="4" w:space="0" w:color="000000"/>
              <w:bottom w:val="single" w:sz="4" w:space="0" w:color="000000"/>
            </w:tcBorders>
            <w:shd w:val="clear" w:color="auto" w:fill="auto"/>
          </w:tcPr>
          <w:p w:rsidR="009D611B" w:rsidRDefault="009D611B">
            <w:pPr>
              <w:rPr>
                <w:rFonts w:ascii="Arial" w:hAnsi="Arial" w:cs="Arial"/>
              </w:rPr>
            </w:pPr>
            <w:r>
              <w:rPr>
                <w:rFonts w:ascii="Arial" w:hAnsi="Arial" w:cs="Arial"/>
                <w:b/>
                <w:sz w:val="22"/>
                <w:szCs w:val="22"/>
                <w:u w:val="single"/>
              </w:rPr>
              <w:t>Présentation physique</w:t>
            </w:r>
            <w:r>
              <w:rPr>
                <w:rFonts w:ascii="Arial" w:hAnsi="Arial" w:cs="Arial"/>
                <w:b/>
                <w:sz w:val="24"/>
                <w:szCs w:val="24"/>
              </w:rPr>
              <w:t xml:space="preserve"> :</w:t>
            </w:r>
          </w:p>
          <w:p w:rsidR="009D611B" w:rsidRDefault="009D611B">
            <w:pPr>
              <w:rPr>
                <w:rFonts w:ascii="Arial" w:hAnsi="Arial" w:cs="Arial"/>
              </w:rPr>
            </w:pPr>
            <w:r>
              <w:rPr>
                <w:rFonts w:ascii="Arial" w:hAnsi="Arial" w:cs="Arial"/>
              </w:rPr>
              <w:t>- Tenue générale et vestimentaire</w:t>
            </w:r>
          </w:p>
          <w:p w:rsidR="009D611B" w:rsidRDefault="009D611B">
            <w:pPr>
              <w:numPr>
                <w:ilvl w:val="0"/>
                <w:numId w:val="1"/>
              </w:numPr>
              <w:ind w:left="0"/>
              <w:rPr>
                <w:rFonts w:ascii="Arial" w:hAnsi="Arial" w:cs="Arial"/>
              </w:rPr>
            </w:pPr>
            <w:r>
              <w:rPr>
                <w:rFonts w:ascii="Arial" w:hAnsi="Arial" w:cs="Arial"/>
              </w:rPr>
              <w:t>- Aisance corporelle et gestuelle</w:t>
            </w:r>
          </w:p>
          <w:p w:rsidR="009D611B" w:rsidRDefault="009D611B">
            <w:pPr>
              <w:rPr>
                <w:rFonts w:ascii="Arial" w:hAnsi="Arial" w:cs="Arial"/>
                <w:b/>
                <w:sz w:val="28"/>
                <w:szCs w:val="28"/>
              </w:rPr>
            </w:pPr>
            <w:r>
              <w:rPr>
                <w:rFonts w:ascii="Arial" w:hAnsi="Arial" w:cs="Arial"/>
              </w:rPr>
              <w:t>- Education, courtoisie</w:t>
            </w:r>
          </w:p>
          <w:p w:rsidR="009D611B" w:rsidRDefault="009D611B">
            <w:pPr>
              <w:rPr>
                <w:rFonts w:ascii="Arial" w:hAnsi="Arial" w:cs="Arial"/>
                <w:b/>
                <w:sz w:val="28"/>
                <w:szCs w:val="28"/>
              </w:rPr>
            </w:pPr>
          </w:p>
        </w:tc>
        <w:tc>
          <w:tcPr>
            <w:tcW w:w="4965"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54"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9D611B" w:rsidRDefault="009D611B">
            <w:pPr>
              <w:snapToGrid w:val="0"/>
              <w:rPr>
                <w:rFonts w:ascii="Arial" w:hAnsi="Arial" w:cs="Arial"/>
                <w:b/>
                <w:sz w:val="28"/>
                <w:szCs w:val="28"/>
              </w:rPr>
            </w:pPr>
          </w:p>
        </w:tc>
      </w:tr>
      <w:tr w:rsidR="009D611B">
        <w:tc>
          <w:tcPr>
            <w:tcW w:w="2943" w:type="dxa"/>
            <w:tcBorders>
              <w:top w:val="single" w:sz="4" w:space="0" w:color="000000"/>
              <w:left w:val="single" w:sz="4" w:space="0" w:color="000000"/>
              <w:bottom w:val="single" w:sz="4" w:space="0" w:color="000000"/>
            </w:tcBorders>
            <w:shd w:val="clear" w:color="auto" w:fill="auto"/>
          </w:tcPr>
          <w:p w:rsidR="009D611B" w:rsidRDefault="009D611B">
            <w:pPr>
              <w:rPr>
                <w:rFonts w:ascii="Arial" w:hAnsi="Arial" w:cs="Arial"/>
              </w:rPr>
            </w:pPr>
            <w:r>
              <w:rPr>
                <w:rFonts w:ascii="Arial" w:hAnsi="Arial" w:cs="Arial"/>
                <w:b/>
                <w:sz w:val="22"/>
                <w:szCs w:val="22"/>
                <w:u w:val="single"/>
              </w:rPr>
              <w:t>Forme</w:t>
            </w:r>
            <w:r>
              <w:rPr>
                <w:rFonts w:ascii="Arial" w:hAnsi="Arial" w:cs="Arial"/>
                <w:b/>
                <w:sz w:val="22"/>
                <w:szCs w:val="22"/>
              </w:rPr>
              <w:t> :</w:t>
            </w:r>
          </w:p>
          <w:p w:rsidR="009D611B" w:rsidRDefault="009D611B">
            <w:pPr>
              <w:numPr>
                <w:ilvl w:val="0"/>
                <w:numId w:val="1"/>
              </w:numPr>
              <w:ind w:left="0"/>
              <w:rPr>
                <w:rFonts w:ascii="Arial" w:hAnsi="Arial" w:cs="Arial"/>
              </w:rPr>
            </w:pPr>
            <w:r>
              <w:rPr>
                <w:rFonts w:ascii="Arial" w:hAnsi="Arial" w:cs="Arial"/>
              </w:rPr>
              <w:t>- Articulation, élocution, ton</w:t>
            </w:r>
          </w:p>
          <w:p w:rsidR="009D611B" w:rsidRDefault="009D611B">
            <w:pPr>
              <w:numPr>
                <w:ilvl w:val="0"/>
                <w:numId w:val="1"/>
              </w:numPr>
              <w:ind w:left="0"/>
              <w:rPr>
                <w:rFonts w:ascii="Arial" w:hAnsi="Arial" w:cs="Arial"/>
              </w:rPr>
            </w:pPr>
          </w:p>
          <w:p w:rsidR="009D611B" w:rsidRDefault="009D611B">
            <w:pPr>
              <w:numPr>
                <w:ilvl w:val="0"/>
                <w:numId w:val="1"/>
              </w:numPr>
              <w:ind w:left="0"/>
              <w:rPr>
                <w:rFonts w:ascii="Arial" w:hAnsi="Arial" w:cs="Arial"/>
              </w:rPr>
            </w:pPr>
            <w:r>
              <w:rPr>
                <w:rFonts w:ascii="Arial" w:hAnsi="Arial" w:cs="Arial"/>
              </w:rPr>
              <w:t>- Correction de la langue</w:t>
            </w:r>
          </w:p>
          <w:p w:rsidR="009D611B" w:rsidRDefault="009D611B">
            <w:pPr>
              <w:numPr>
                <w:ilvl w:val="0"/>
                <w:numId w:val="1"/>
              </w:numPr>
              <w:ind w:left="0"/>
              <w:rPr>
                <w:rFonts w:ascii="Arial" w:hAnsi="Arial" w:cs="Arial"/>
              </w:rPr>
            </w:pPr>
          </w:p>
          <w:p w:rsidR="009D611B" w:rsidRDefault="009D611B">
            <w:pPr>
              <w:rPr>
                <w:rFonts w:ascii="Arial" w:hAnsi="Arial" w:cs="Arial"/>
                <w:b/>
                <w:sz w:val="28"/>
                <w:szCs w:val="28"/>
              </w:rPr>
            </w:pPr>
            <w:r>
              <w:rPr>
                <w:rFonts w:ascii="Arial" w:hAnsi="Arial" w:cs="Arial"/>
              </w:rPr>
              <w:t>- Richesse du vocabulaire</w:t>
            </w:r>
          </w:p>
          <w:p w:rsidR="009D611B" w:rsidRDefault="009D611B">
            <w:pPr>
              <w:rPr>
                <w:rFonts w:ascii="Arial" w:hAnsi="Arial" w:cs="Arial"/>
                <w:b/>
                <w:sz w:val="28"/>
                <w:szCs w:val="28"/>
              </w:rPr>
            </w:pPr>
          </w:p>
        </w:tc>
        <w:tc>
          <w:tcPr>
            <w:tcW w:w="4965"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54"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9D611B" w:rsidRDefault="009D611B">
            <w:pPr>
              <w:snapToGrid w:val="0"/>
              <w:rPr>
                <w:rFonts w:ascii="Arial" w:hAnsi="Arial" w:cs="Arial"/>
                <w:b/>
                <w:sz w:val="28"/>
                <w:szCs w:val="28"/>
              </w:rPr>
            </w:pPr>
          </w:p>
        </w:tc>
      </w:tr>
      <w:tr w:rsidR="009D611B">
        <w:tc>
          <w:tcPr>
            <w:tcW w:w="2943" w:type="dxa"/>
            <w:tcBorders>
              <w:top w:val="single" w:sz="4" w:space="0" w:color="000000"/>
              <w:left w:val="single" w:sz="4" w:space="0" w:color="000000"/>
              <w:bottom w:val="single" w:sz="4" w:space="0" w:color="000000"/>
            </w:tcBorders>
            <w:shd w:val="clear" w:color="auto" w:fill="auto"/>
          </w:tcPr>
          <w:p w:rsidR="009D611B" w:rsidRDefault="009D611B">
            <w:pPr>
              <w:rPr>
                <w:rFonts w:ascii="Arial" w:hAnsi="Arial" w:cs="Arial"/>
              </w:rPr>
            </w:pPr>
            <w:r>
              <w:rPr>
                <w:rFonts w:ascii="Arial" w:hAnsi="Arial" w:cs="Arial"/>
                <w:b/>
                <w:sz w:val="22"/>
                <w:szCs w:val="22"/>
                <w:u w:val="single"/>
              </w:rPr>
              <w:t>Fond </w:t>
            </w:r>
            <w:r>
              <w:rPr>
                <w:rFonts w:ascii="Arial" w:hAnsi="Arial" w:cs="Arial"/>
                <w:b/>
                <w:sz w:val="22"/>
                <w:szCs w:val="22"/>
              </w:rPr>
              <w:t>:</w:t>
            </w:r>
          </w:p>
          <w:p w:rsidR="009D611B" w:rsidRDefault="009D611B">
            <w:pPr>
              <w:rPr>
                <w:rFonts w:ascii="Arial" w:hAnsi="Arial" w:cs="Arial"/>
                <w:sz w:val="16"/>
                <w:szCs w:val="16"/>
              </w:rPr>
            </w:pPr>
            <w:r>
              <w:rPr>
                <w:rFonts w:ascii="Arial" w:hAnsi="Arial" w:cs="Arial"/>
              </w:rPr>
              <w:t>- Recherche des idées</w:t>
            </w:r>
          </w:p>
          <w:p w:rsidR="009D611B" w:rsidRDefault="009D611B">
            <w:pPr>
              <w:rPr>
                <w:rFonts w:ascii="Arial" w:hAnsi="Arial" w:cs="Arial"/>
                <w:sz w:val="16"/>
                <w:szCs w:val="16"/>
              </w:rPr>
            </w:pPr>
          </w:p>
          <w:p w:rsidR="009D611B" w:rsidRDefault="009D611B">
            <w:pPr>
              <w:rPr>
                <w:rFonts w:ascii="Arial" w:hAnsi="Arial" w:cs="Arial"/>
                <w:sz w:val="16"/>
                <w:szCs w:val="16"/>
              </w:rPr>
            </w:pPr>
            <w:r>
              <w:rPr>
                <w:rFonts w:ascii="Arial" w:hAnsi="Arial" w:cs="Arial"/>
              </w:rPr>
              <w:t>- Finesse, pertinence de l’argumentation</w:t>
            </w:r>
          </w:p>
          <w:p w:rsidR="009D611B" w:rsidRDefault="009D611B">
            <w:pPr>
              <w:rPr>
                <w:rFonts w:ascii="Arial" w:hAnsi="Arial" w:cs="Arial"/>
                <w:sz w:val="16"/>
                <w:szCs w:val="16"/>
              </w:rPr>
            </w:pPr>
          </w:p>
          <w:p w:rsidR="009D611B" w:rsidRDefault="009D611B">
            <w:pPr>
              <w:rPr>
                <w:rFonts w:ascii="Arial" w:hAnsi="Arial" w:cs="Arial"/>
                <w:sz w:val="16"/>
                <w:szCs w:val="16"/>
              </w:rPr>
            </w:pPr>
            <w:r>
              <w:rPr>
                <w:rFonts w:ascii="Arial" w:hAnsi="Arial" w:cs="Arial"/>
              </w:rPr>
              <w:t>- Organisation des idées</w:t>
            </w:r>
          </w:p>
          <w:p w:rsidR="009D611B" w:rsidRDefault="009D611B">
            <w:pPr>
              <w:rPr>
                <w:rFonts w:ascii="Arial" w:hAnsi="Arial" w:cs="Arial"/>
                <w:sz w:val="16"/>
                <w:szCs w:val="16"/>
              </w:rPr>
            </w:pPr>
          </w:p>
          <w:p w:rsidR="009D611B" w:rsidRDefault="009D611B">
            <w:pPr>
              <w:rPr>
                <w:rFonts w:ascii="Arial" w:hAnsi="Arial" w:cs="Arial"/>
                <w:b/>
                <w:sz w:val="28"/>
                <w:szCs w:val="28"/>
              </w:rPr>
            </w:pPr>
            <w:r>
              <w:rPr>
                <w:rFonts w:ascii="Arial" w:hAnsi="Arial" w:cs="Arial"/>
              </w:rPr>
              <w:t>- Qualité du plan</w:t>
            </w:r>
          </w:p>
          <w:p w:rsidR="009D611B" w:rsidRDefault="009D611B">
            <w:pPr>
              <w:rPr>
                <w:rFonts w:ascii="Arial" w:hAnsi="Arial" w:cs="Arial"/>
                <w:b/>
                <w:sz w:val="28"/>
                <w:szCs w:val="28"/>
              </w:rPr>
            </w:pPr>
          </w:p>
        </w:tc>
        <w:tc>
          <w:tcPr>
            <w:tcW w:w="4965"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54"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9D611B" w:rsidRDefault="009D611B">
            <w:pPr>
              <w:snapToGrid w:val="0"/>
              <w:rPr>
                <w:rFonts w:ascii="Arial" w:hAnsi="Arial" w:cs="Arial"/>
                <w:b/>
                <w:sz w:val="28"/>
                <w:szCs w:val="28"/>
              </w:rPr>
            </w:pPr>
          </w:p>
        </w:tc>
      </w:tr>
      <w:tr w:rsidR="009D611B">
        <w:tc>
          <w:tcPr>
            <w:tcW w:w="2943" w:type="dxa"/>
            <w:tcBorders>
              <w:top w:val="single" w:sz="4" w:space="0" w:color="000000"/>
              <w:left w:val="single" w:sz="4" w:space="0" w:color="000000"/>
              <w:bottom w:val="single" w:sz="4" w:space="0" w:color="000000"/>
            </w:tcBorders>
            <w:shd w:val="clear" w:color="auto" w:fill="auto"/>
          </w:tcPr>
          <w:p w:rsidR="009D611B" w:rsidRDefault="009D611B">
            <w:pPr>
              <w:rPr>
                <w:rFonts w:ascii="Arial" w:hAnsi="Arial" w:cs="Arial"/>
              </w:rPr>
            </w:pPr>
            <w:r>
              <w:rPr>
                <w:rFonts w:ascii="Arial" w:hAnsi="Arial" w:cs="Arial"/>
                <w:b/>
                <w:sz w:val="22"/>
                <w:szCs w:val="22"/>
                <w:u w:val="single"/>
              </w:rPr>
              <w:t>Impression générale</w:t>
            </w:r>
            <w:r>
              <w:rPr>
                <w:rFonts w:ascii="Arial" w:hAnsi="Arial" w:cs="Arial"/>
                <w:b/>
                <w:sz w:val="22"/>
                <w:szCs w:val="22"/>
              </w:rPr>
              <w:t> :</w:t>
            </w:r>
          </w:p>
          <w:p w:rsidR="009D611B" w:rsidRDefault="009D611B">
            <w:pPr>
              <w:rPr>
                <w:rFonts w:ascii="Arial" w:hAnsi="Arial" w:cs="Arial"/>
                <w:sz w:val="16"/>
                <w:szCs w:val="16"/>
              </w:rPr>
            </w:pPr>
            <w:r>
              <w:rPr>
                <w:rFonts w:ascii="Arial" w:hAnsi="Arial" w:cs="Arial"/>
              </w:rPr>
              <w:t>- Conviction</w:t>
            </w:r>
          </w:p>
          <w:p w:rsidR="009D611B" w:rsidRDefault="009D611B">
            <w:pPr>
              <w:rPr>
                <w:rFonts w:ascii="Arial" w:hAnsi="Arial" w:cs="Arial"/>
                <w:sz w:val="16"/>
                <w:szCs w:val="16"/>
              </w:rPr>
            </w:pPr>
          </w:p>
          <w:p w:rsidR="009D611B" w:rsidRDefault="009D611B">
            <w:pPr>
              <w:rPr>
                <w:rFonts w:ascii="Arial" w:hAnsi="Arial" w:cs="Arial"/>
                <w:sz w:val="16"/>
                <w:szCs w:val="16"/>
              </w:rPr>
            </w:pPr>
            <w:r>
              <w:rPr>
                <w:rFonts w:ascii="Arial" w:hAnsi="Arial" w:cs="Arial"/>
              </w:rPr>
              <w:t>- Capacité à communiquer</w:t>
            </w:r>
          </w:p>
          <w:p w:rsidR="009D611B" w:rsidRDefault="009D611B">
            <w:pPr>
              <w:rPr>
                <w:rFonts w:ascii="Arial" w:hAnsi="Arial" w:cs="Arial"/>
                <w:sz w:val="16"/>
                <w:szCs w:val="16"/>
              </w:rPr>
            </w:pPr>
          </w:p>
          <w:p w:rsidR="009D611B" w:rsidRDefault="009D611B">
            <w:pPr>
              <w:rPr>
                <w:rFonts w:ascii="Arial" w:hAnsi="Arial" w:cs="Arial"/>
                <w:sz w:val="16"/>
                <w:szCs w:val="16"/>
              </w:rPr>
            </w:pPr>
            <w:r>
              <w:rPr>
                <w:rFonts w:ascii="Arial" w:hAnsi="Arial" w:cs="Arial"/>
              </w:rPr>
              <w:t>- Force de persuasion</w:t>
            </w:r>
          </w:p>
          <w:p w:rsidR="009D611B" w:rsidRDefault="009D611B">
            <w:pPr>
              <w:rPr>
                <w:rFonts w:ascii="Arial" w:hAnsi="Arial" w:cs="Arial"/>
                <w:sz w:val="16"/>
                <w:szCs w:val="16"/>
              </w:rPr>
            </w:pPr>
          </w:p>
          <w:p w:rsidR="009D611B" w:rsidRDefault="009D611B">
            <w:pPr>
              <w:rPr>
                <w:rFonts w:ascii="Arial" w:hAnsi="Arial" w:cs="Arial"/>
                <w:b/>
                <w:sz w:val="28"/>
                <w:szCs w:val="28"/>
              </w:rPr>
            </w:pPr>
            <w:r>
              <w:rPr>
                <w:rFonts w:ascii="Arial" w:hAnsi="Arial" w:cs="Arial"/>
              </w:rPr>
              <w:t>- Eloquence</w:t>
            </w:r>
          </w:p>
          <w:p w:rsidR="009D611B" w:rsidRDefault="009D611B">
            <w:pPr>
              <w:rPr>
                <w:rFonts w:ascii="Arial" w:hAnsi="Arial" w:cs="Arial"/>
                <w:b/>
                <w:sz w:val="28"/>
                <w:szCs w:val="28"/>
              </w:rPr>
            </w:pPr>
          </w:p>
        </w:tc>
        <w:tc>
          <w:tcPr>
            <w:tcW w:w="4965"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54" w:type="dxa"/>
            <w:tcBorders>
              <w:top w:val="single" w:sz="4" w:space="0" w:color="000000"/>
              <w:left w:val="single" w:sz="4" w:space="0" w:color="000000"/>
              <w:bottom w:val="single" w:sz="4" w:space="0" w:color="000000"/>
            </w:tcBorders>
            <w:shd w:val="clear" w:color="auto" w:fill="auto"/>
          </w:tcPr>
          <w:p w:rsidR="009D611B" w:rsidRDefault="009D611B">
            <w:pPr>
              <w:snapToGrid w:val="0"/>
              <w:rPr>
                <w:rFonts w:ascii="Arial" w:hAnsi="Arial" w:cs="Arial"/>
                <w:b/>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9D611B" w:rsidRDefault="009D611B">
            <w:pPr>
              <w:snapToGrid w:val="0"/>
              <w:rPr>
                <w:rFonts w:ascii="Arial" w:hAnsi="Arial" w:cs="Arial"/>
                <w:b/>
                <w:sz w:val="28"/>
                <w:szCs w:val="28"/>
              </w:rPr>
            </w:pPr>
          </w:p>
        </w:tc>
      </w:tr>
    </w:tbl>
    <w:p w:rsidR="009D611B" w:rsidRDefault="009D611B">
      <w:pPr>
        <w:rPr>
          <w:rFonts w:ascii="Arial" w:hAnsi="Arial" w:cs="Arial"/>
          <w:sz w:val="28"/>
          <w:szCs w:val="28"/>
        </w:rPr>
      </w:pPr>
    </w:p>
    <w:p w:rsidR="009D611B" w:rsidRDefault="009D611B">
      <w:pPr>
        <w:rPr>
          <w:rFonts w:ascii="Arial" w:hAnsi="Arial" w:cs="Arial"/>
          <w:sz w:val="28"/>
          <w:szCs w:val="28"/>
        </w:rPr>
        <w:sectPr w:rsidR="009D611B">
          <w:footerReference w:type="default" r:id="rId10"/>
          <w:pgSz w:w="16838" w:h="11906" w:orient="landscape"/>
          <w:pgMar w:top="709" w:right="737" w:bottom="1134" w:left="425" w:header="720" w:footer="720" w:gutter="0"/>
          <w:cols w:space="720"/>
          <w:docGrid w:linePitch="600" w:charSpace="40960"/>
        </w:sectPr>
      </w:pPr>
      <w:r>
        <w:rPr>
          <w:rFonts w:ascii="Arial" w:hAnsi="Arial" w:cs="Arial"/>
          <w:b/>
          <w:i/>
          <w:sz w:val="22"/>
          <w:szCs w:val="22"/>
        </w:rPr>
        <w:t>Note </w:t>
      </w:r>
      <w:r>
        <w:rPr>
          <w:rFonts w:ascii="Arial" w:hAnsi="Arial" w:cs="Arial"/>
          <w:b/>
          <w:i/>
        </w:rPr>
        <w:t>:</w:t>
      </w:r>
      <w:r>
        <w:rPr>
          <w:rFonts w:ascii="Arial" w:hAnsi="Arial" w:cs="Arial"/>
          <w:i/>
        </w:rPr>
        <w:t xml:space="preserve"> les jurys s’attacheront à donner autant d’importance dans leurs appréciations à la forme qu’au fond des interventions.</w:t>
      </w:r>
    </w:p>
    <w:p w:rsidR="009D611B" w:rsidRDefault="009D611B">
      <w:pPr>
        <w:rPr>
          <w:rFonts w:ascii="Arial" w:hAnsi="Arial" w:cs="Arial"/>
          <w:sz w:val="28"/>
          <w:szCs w:val="28"/>
        </w:rPr>
      </w:pPr>
    </w:p>
    <w:p w:rsidR="009D611B" w:rsidRDefault="009D611B">
      <w:pPr>
        <w:jc w:val="center"/>
        <w:rPr>
          <w:rFonts w:ascii="Arial" w:hAnsi="Arial" w:cs="Arial"/>
          <w:b/>
          <w:sz w:val="28"/>
          <w:szCs w:val="28"/>
        </w:rPr>
      </w:pPr>
      <w:r>
        <w:rPr>
          <w:rFonts w:ascii="Arial" w:hAnsi="Arial" w:cs="Arial"/>
          <w:b/>
          <w:sz w:val="28"/>
          <w:szCs w:val="28"/>
        </w:rPr>
        <w:t xml:space="preserve">RECOMMANDATIONS POUR L’EVALUATION </w:t>
      </w:r>
    </w:p>
    <w:p w:rsidR="009D611B" w:rsidRDefault="009D611B">
      <w:pPr>
        <w:jc w:val="center"/>
        <w:rPr>
          <w:rFonts w:ascii="Arial" w:hAnsi="Arial" w:cs="Arial"/>
          <w:b/>
          <w:bCs/>
        </w:rPr>
      </w:pPr>
      <w:r>
        <w:rPr>
          <w:rFonts w:ascii="Arial" w:hAnsi="Arial" w:cs="Arial"/>
          <w:b/>
          <w:sz w:val="28"/>
          <w:szCs w:val="28"/>
        </w:rPr>
        <w:t>DE LA PRESTATION DU CANDIDAT</w:t>
      </w:r>
    </w:p>
    <w:p w:rsidR="009D611B" w:rsidRDefault="009D611B">
      <w:pPr>
        <w:rPr>
          <w:rFonts w:ascii="Arial" w:hAnsi="Arial" w:cs="Arial"/>
          <w:b/>
          <w:bCs/>
        </w:rPr>
      </w:pPr>
    </w:p>
    <w:p w:rsidR="009D611B" w:rsidRDefault="009D611B">
      <w:pPr>
        <w:rPr>
          <w:rFonts w:ascii="Calibri" w:hAnsi="Calibri" w:cs="Calibri"/>
          <w:b/>
          <w:sz w:val="22"/>
          <w:szCs w:val="22"/>
        </w:rPr>
      </w:pPr>
      <w:r>
        <w:rPr>
          <w:rFonts w:ascii="Arial" w:hAnsi="Arial" w:cs="Arial"/>
          <w:b/>
          <w:bCs/>
        </w:rPr>
        <w:t>Si le président du (d’un) jury désigné par les organisateurs est absent le jour de la session, le membre du jury de la SMLH ou de l’AMOPA assurera la présidence.</w:t>
      </w:r>
    </w:p>
    <w:p w:rsidR="009D611B" w:rsidRDefault="009D611B">
      <w:pPr>
        <w:rPr>
          <w:rFonts w:ascii="Calibri" w:hAnsi="Calibri" w:cs="Calibri"/>
          <w:b/>
          <w:sz w:val="22"/>
          <w:szCs w:val="22"/>
        </w:rPr>
      </w:pPr>
    </w:p>
    <w:p w:rsidR="009D611B" w:rsidRDefault="009D611B">
      <w:pPr>
        <w:rPr>
          <w:rFonts w:ascii="Calibri" w:hAnsi="Calibri" w:cs="Calibri"/>
          <w:sz w:val="22"/>
          <w:szCs w:val="22"/>
        </w:rPr>
      </w:pPr>
      <w:r>
        <w:rPr>
          <w:rFonts w:ascii="Calibri" w:hAnsi="Calibri" w:cs="Calibri"/>
          <w:b/>
          <w:sz w:val="22"/>
          <w:szCs w:val="22"/>
        </w:rPr>
        <w:t>AVANT L’INTERVENTION</w:t>
      </w:r>
    </w:p>
    <w:p w:rsidR="009D611B" w:rsidRDefault="009D611B">
      <w:pPr>
        <w:jc w:val="both"/>
        <w:rPr>
          <w:rFonts w:ascii="Calibri" w:hAnsi="Calibri" w:cs="Calibri"/>
        </w:rPr>
      </w:pPr>
      <w:r>
        <w:rPr>
          <w:rFonts w:ascii="Calibri" w:hAnsi="Calibri" w:cs="Calibri"/>
          <w:sz w:val="22"/>
          <w:szCs w:val="22"/>
        </w:rPr>
        <w:tab/>
      </w:r>
      <w:r>
        <w:rPr>
          <w:rFonts w:ascii="Calibri" w:hAnsi="Calibri" w:cs="Calibri"/>
        </w:rPr>
        <w:t>Les candidats auditionnés sont tous volontaires. Ils ne passent pas un examen. Les membres du jury auront à cœur de tout mettre en œuvre pour atténuer autant que faire se peut le stress généré par le fait qu’un jeune vienne s’exprimer devant quatre ou cinq adultes dont des personnalités.</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rPr>
        <w:tab/>
        <w:t>Chaque candidat est accueilli, il peut s’exprimer debout ou assis. Une table et un siège sont à sa disposition ainsi qu’une bouteille d’eau.</w:t>
      </w:r>
    </w:p>
    <w:p w:rsidR="009D611B" w:rsidRDefault="009D611B">
      <w:pPr>
        <w:jc w:val="both"/>
        <w:rPr>
          <w:rFonts w:ascii="Calibri" w:hAnsi="Calibri" w:cs="Calibri"/>
        </w:rPr>
      </w:pPr>
    </w:p>
    <w:p w:rsidR="009D611B" w:rsidRDefault="009D611B">
      <w:pPr>
        <w:jc w:val="both"/>
        <w:rPr>
          <w:rFonts w:ascii="Calibri" w:hAnsi="Calibri" w:cs="Calibri"/>
        </w:rPr>
      </w:pPr>
      <w:r>
        <w:rPr>
          <w:rFonts w:ascii="Calibri" w:hAnsi="Calibri" w:cs="Calibri"/>
        </w:rPr>
        <w:tab/>
        <w:t>Avant son intervention, il doit se présenter, à la suite de quoi chaque membre du jury se présente brièvement à son tour.</w:t>
      </w:r>
    </w:p>
    <w:p w:rsidR="009D611B" w:rsidRDefault="009D611B">
      <w:pPr>
        <w:rPr>
          <w:rFonts w:ascii="Calibri" w:hAnsi="Calibri" w:cs="Calibri"/>
        </w:rPr>
      </w:pPr>
    </w:p>
    <w:p w:rsidR="009D611B" w:rsidRDefault="009D611B">
      <w:pPr>
        <w:rPr>
          <w:rFonts w:ascii="Calibri" w:hAnsi="Calibri" w:cs="Calibri"/>
          <w:sz w:val="22"/>
          <w:szCs w:val="22"/>
        </w:rPr>
      </w:pPr>
      <w:r>
        <w:rPr>
          <w:rFonts w:ascii="Calibri" w:hAnsi="Calibri" w:cs="Calibri"/>
          <w:b/>
          <w:sz w:val="22"/>
          <w:szCs w:val="22"/>
        </w:rPr>
        <w:t>PENDANT L’INTERVENTION</w:t>
      </w:r>
    </w:p>
    <w:p w:rsidR="009D611B" w:rsidRDefault="009D611B">
      <w:pPr>
        <w:rPr>
          <w:rFonts w:ascii="Calibri" w:hAnsi="Calibri" w:cs="Calibri"/>
        </w:rPr>
      </w:pPr>
      <w:r>
        <w:rPr>
          <w:rFonts w:ascii="Calibri" w:hAnsi="Calibri" w:cs="Calibri"/>
          <w:sz w:val="22"/>
          <w:szCs w:val="22"/>
        </w:rPr>
        <w:tab/>
      </w:r>
      <w:r>
        <w:rPr>
          <w:rFonts w:ascii="Calibri" w:hAnsi="Calibri" w:cs="Calibri"/>
        </w:rPr>
        <w:t xml:space="preserve">Le candidat s’exprime pendant dix minutes sans être interrompu, les dix minutes suivantes sont consacrées à un dialogue avec le jury. </w:t>
      </w:r>
    </w:p>
    <w:p w:rsidR="009D611B" w:rsidRDefault="009D611B">
      <w:pPr>
        <w:rPr>
          <w:rFonts w:ascii="Calibri" w:hAnsi="Calibri" w:cs="Calibri"/>
        </w:rPr>
      </w:pPr>
    </w:p>
    <w:p w:rsidR="009D611B" w:rsidRDefault="009D611B">
      <w:pPr>
        <w:rPr>
          <w:rFonts w:ascii="Calibri" w:hAnsi="Calibri" w:cs="Calibri"/>
        </w:rPr>
      </w:pPr>
      <w:r>
        <w:rPr>
          <w:rFonts w:ascii="Calibri" w:hAnsi="Calibri" w:cs="Calibri"/>
        </w:rPr>
        <w:tab/>
        <w:t>L’intervention orale du ou de la candidate sera appréciée autant sur la forme que sur le fond, le jury apportant autant d’importance à chacun de ces deux aspects.</w:t>
      </w:r>
    </w:p>
    <w:p w:rsidR="009D611B" w:rsidRDefault="009D611B">
      <w:pPr>
        <w:rPr>
          <w:rFonts w:ascii="Calibri" w:hAnsi="Calibri" w:cs="Calibri"/>
        </w:rPr>
      </w:pPr>
    </w:p>
    <w:p w:rsidR="009D611B" w:rsidRDefault="009D611B">
      <w:pPr>
        <w:rPr>
          <w:rFonts w:ascii="Calibri" w:hAnsi="Calibri" w:cs="Calibri"/>
        </w:rPr>
      </w:pPr>
      <w:r>
        <w:rPr>
          <w:rFonts w:ascii="Calibri" w:hAnsi="Calibri" w:cs="Calibri"/>
        </w:rPr>
        <w:tab/>
        <w:t>Seront repérés et appréciés les critères d’évaluation suivants</w:t>
      </w:r>
    </w:p>
    <w:p w:rsidR="009D611B" w:rsidRDefault="009D611B">
      <w:pPr>
        <w:rPr>
          <w:rFonts w:ascii="Calibri" w:hAnsi="Calibri" w:cs="Calibri"/>
        </w:rPr>
      </w:pPr>
      <w:r>
        <w:rPr>
          <w:rFonts w:ascii="Calibri" w:hAnsi="Calibri" w:cs="Calibri"/>
        </w:rPr>
        <w:t>Sur la forme :</w:t>
      </w:r>
    </w:p>
    <w:p w:rsidR="009D611B" w:rsidRDefault="009D611B">
      <w:pPr>
        <w:rPr>
          <w:rFonts w:ascii="Calibri" w:hAnsi="Calibri" w:cs="Calibri"/>
        </w:rPr>
      </w:pPr>
      <w:r>
        <w:rPr>
          <w:rFonts w:ascii="Calibri" w:hAnsi="Calibri" w:cs="Calibri"/>
        </w:rPr>
        <w:tab/>
        <w:t xml:space="preserve">- le ton de l’intervention, l’élocution, l’articulation </w:t>
      </w:r>
    </w:p>
    <w:p w:rsidR="009D611B" w:rsidRDefault="009D611B">
      <w:pPr>
        <w:rPr>
          <w:rFonts w:ascii="Calibri" w:hAnsi="Calibri" w:cs="Calibri"/>
        </w:rPr>
      </w:pPr>
      <w:r>
        <w:rPr>
          <w:rFonts w:ascii="Calibri" w:hAnsi="Calibri" w:cs="Calibri"/>
        </w:rPr>
        <w:tab/>
        <w:t>- l’aisance corporelle et gestuelle</w:t>
      </w:r>
    </w:p>
    <w:p w:rsidR="009D611B" w:rsidRDefault="009D611B">
      <w:pPr>
        <w:rPr>
          <w:rFonts w:ascii="Calibri" w:hAnsi="Calibri" w:cs="Calibri"/>
        </w:rPr>
      </w:pPr>
      <w:r>
        <w:rPr>
          <w:rFonts w:ascii="Calibri" w:hAnsi="Calibri" w:cs="Calibri"/>
        </w:rPr>
        <w:tab/>
        <w:t>- la capacité à communiquer et la force de persuasion</w:t>
      </w:r>
    </w:p>
    <w:p w:rsidR="009D611B" w:rsidRDefault="009D611B">
      <w:pPr>
        <w:rPr>
          <w:rFonts w:ascii="Calibri" w:hAnsi="Calibri" w:cs="Calibri"/>
        </w:rPr>
      </w:pPr>
      <w:r>
        <w:rPr>
          <w:rFonts w:ascii="Calibri" w:hAnsi="Calibri" w:cs="Calibri"/>
        </w:rPr>
        <w:tab/>
        <w:t>- la correction de la langue et la richesse du vocabulaire</w:t>
      </w:r>
    </w:p>
    <w:p w:rsidR="009D611B" w:rsidRDefault="009D611B">
      <w:pPr>
        <w:rPr>
          <w:rFonts w:ascii="Calibri" w:hAnsi="Calibri" w:cs="Calibri"/>
        </w:rPr>
      </w:pPr>
    </w:p>
    <w:p w:rsidR="009D611B" w:rsidRDefault="009D611B">
      <w:pPr>
        <w:rPr>
          <w:rFonts w:ascii="Calibri" w:hAnsi="Calibri" w:cs="Calibri"/>
        </w:rPr>
      </w:pPr>
      <w:r>
        <w:rPr>
          <w:rFonts w:ascii="Calibri" w:hAnsi="Calibri" w:cs="Calibri"/>
        </w:rPr>
        <w:t>Sur le fond :</w:t>
      </w:r>
    </w:p>
    <w:p w:rsidR="009D611B" w:rsidRDefault="009D611B">
      <w:pPr>
        <w:rPr>
          <w:rFonts w:ascii="Calibri" w:hAnsi="Calibri" w:cs="Calibri"/>
        </w:rPr>
      </w:pPr>
      <w:r>
        <w:rPr>
          <w:rFonts w:ascii="Calibri" w:hAnsi="Calibri" w:cs="Calibri"/>
        </w:rPr>
        <w:tab/>
        <w:t>- la pertinence de l’argumentation compte tenu du sujet</w:t>
      </w:r>
    </w:p>
    <w:p w:rsidR="009D611B" w:rsidRDefault="009D611B">
      <w:pPr>
        <w:rPr>
          <w:rFonts w:ascii="Calibri" w:hAnsi="Calibri" w:cs="Calibri"/>
        </w:rPr>
      </w:pPr>
      <w:r>
        <w:rPr>
          <w:rFonts w:ascii="Calibri" w:hAnsi="Calibri" w:cs="Calibri"/>
        </w:rPr>
        <w:tab/>
        <w:t>- la finesse de l’argumentation</w:t>
      </w:r>
    </w:p>
    <w:p w:rsidR="009D611B" w:rsidRDefault="009D611B">
      <w:pPr>
        <w:rPr>
          <w:rFonts w:ascii="Calibri" w:hAnsi="Calibri" w:cs="Calibri"/>
        </w:rPr>
      </w:pPr>
      <w:r>
        <w:rPr>
          <w:rFonts w:ascii="Calibri" w:hAnsi="Calibri" w:cs="Calibri"/>
        </w:rPr>
        <w:tab/>
        <w:t>- l’organisation des idées</w:t>
      </w:r>
    </w:p>
    <w:p w:rsidR="009D611B" w:rsidRDefault="009D611B">
      <w:pPr>
        <w:rPr>
          <w:rFonts w:ascii="Calibri" w:hAnsi="Calibri" w:cs="Calibri"/>
          <w:sz w:val="22"/>
          <w:szCs w:val="22"/>
        </w:rPr>
      </w:pPr>
      <w:r>
        <w:rPr>
          <w:rFonts w:ascii="Calibri" w:hAnsi="Calibri" w:cs="Calibri"/>
        </w:rPr>
        <w:tab/>
        <w:t>- la clarté du plan</w:t>
      </w:r>
    </w:p>
    <w:p w:rsidR="009D611B" w:rsidRDefault="009D611B">
      <w:pPr>
        <w:rPr>
          <w:rFonts w:ascii="Calibri" w:hAnsi="Calibri" w:cs="Calibri"/>
          <w:sz w:val="22"/>
          <w:szCs w:val="22"/>
        </w:rPr>
      </w:pPr>
    </w:p>
    <w:p w:rsidR="009D611B" w:rsidRDefault="009D611B">
      <w:pPr>
        <w:ind w:firstLine="708"/>
        <w:jc w:val="both"/>
        <w:rPr>
          <w:rFonts w:ascii="Calibri" w:hAnsi="Calibri" w:cs="Calibri"/>
          <w:b/>
          <w:i/>
          <w:sz w:val="22"/>
          <w:szCs w:val="22"/>
        </w:rPr>
      </w:pPr>
      <w:r>
        <w:rPr>
          <w:rFonts w:ascii="Calibri" w:hAnsi="Calibri" w:cs="Calibri"/>
          <w:b/>
          <w:i/>
          <w:sz w:val="22"/>
          <w:szCs w:val="22"/>
        </w:rPr>
        <w:t xml:space="preserve">La grille d’évaluation mise à disposition du jury est une aide à l’évaluation (points positifs, points négatifs, conclusion) et un support de préparation de la restitution orale et écrite. Les éléments portés dans les colonnes « constats et conseils »  serviront à formuler cette restitution. Celle-ci sera nécessairement constructive, elle doit aider le candidat à progresser. Le jury s’attachera à exprimer un avis sur les quatre parties de l’évaluation (grille) et à donner des conseils simples ou à suggérer des pistes de travail. </w:t>
      </w:r>
    </w:p>
    <w:p w:rsidR="009D611B" w:rsidRDefault="009D611B">
      <w:pPr>
        <w:jc w:val="both"/>
        <w:rPr>
          <w:rFonts w:ascii="Calibri" w:hAnsi="Calibri" w:cs="Calibri"/>
          <w:b/>
          <w:i/>
          <w:sz w:val="22"/>
          <w:szCs w:val="22"/>
        </w:rPr>
      </w:pPr>
    </w:p>
    <w:p w:rsidR="009D611B" w:rsidRDefault="009D611B">
      <w:pPr>
        <w:jc w:val="both"/>
        <w:rPr>
          <w:rFonts w:ascii="Calibri" w:hAnsi="Calibri" w:cs="Calibri"/>
          <w:sz w:val="22"/>
          <w:szCs w:val="22"/>
        </w:rPr>
      </w:pPr>
      <w:r>
        <w:rPr>
          <w:rFonts w:ascii="Calibri" w:hAnsi="Calibri" w:cs="Calibri"/>
          <w:b/>
          <w:sz w:val="22"/>
          <w:szCs w:val="22"/>
        </w:rPr>
        <w:t>APRES L’INTERVENTION</w:t>
      </w:r>
    </w:p>
    <w:p w:rsidR="009D611B" w:rsidRDefault="009D611B">
      <w:pPr>
        <w:jc w:val="both"/>
        <w:rPr>
          <w:rFonts w:ascii="Calibri" w:hAnsi="Calibri" w:cs="Calibri"/>
        </w:rPr>
      </w:pPr>
      <w:r>
        <w:rPr>
          <w:rFonts w:ascii="Calibri" w:hAnsi="Calibri" w:cs="Calibri"/>
          <w:sz w:val="22"/>
          <w:szCs w:val="22"/>
        </w:rPr>
        <w:tab/>
      </w:r>
      <w:r>
        <w:rPr>
          <w:rFonts w:ascii="Calibri" w:hAnsi="Calibri" w:cs="Calibri"/>
        </w:rPr>
        <w:t>Le jury se réserve 5 minutes pour échanger.</w:t>
      </w:r>
    </w:p>
    <w:p w:rsidR="009D611B" w:rsidRDefault="009D611B">
      <w:pPr>
        <w:jc w:val="both"/>
        <w:rPr>
          <w:rFonts w:ascii="Calibri" w:hAnsi="Calibri" w:cs="Calibri"/>
        </w:rPr>
      </w:pPr>
    </w:p>
    <w:p w:rsidR="009D611B" w:rsidRDefault="009D611B">
      <w:pPr>
        <w:ind w:firstLine="708"/>
        <w:jc w:val="both"/>
        <w:rPr>
          <w:rFonts w:ascii="Calibri" w:hAnsi="Calibri" w:cs="Calibri"/>
        </w:rPr>
      </w:pPr>
      <w:r>
        <w:rPr>
          <w:rFonts w:ascii="Calibri" w:hAnsi="Calibri" w:cs="Calibri"/>
        </w:rPr>
        <w:t xml:space="preserve">Lorsque tous les candidats ont été entendus, le jury les reçoit </w:t>
      </w:r>
      <w:r>
        <w:rPr>
          <w:rFonts w:ascii="Calibri" w:hAnsi="Calibri" w:cs="Calibri"/>
          <w:b/>
        </w:rPr>
        <w:t>individuellement</w:t>
      </w:r>
      <w:r>
        <w:rPr>
          <w:rFonts w:ascii="Calibri" w:hAnsi="Calibri" w:cs="Calibri"/>
        </w:rPr>
        <w:t xml:space="preserve"> afin de leur restituer les éléments essentiels de leur prestation. Ensuite, il délibère pour désigner le (la) lauréat(e).</w:t>
      </w:r>
    </w:p>
    <w:p w:rsidR="009D611B" w:rsidRDefault="009D611B">
      <w:pPr>
        <w:ind w:firstLine="708"/>
        <w:jc w:val="both"/>
        <w:rPr>
          <w:rFonts w:ascii="Calibri" w:hAnsi="Calibri" w:cs="Calibri"/>
        </w:rPr>
      </w:pPr>
    </w:p>
    <w:p w:rsidR="009D611B" w:rsidRDefault="009D611B">
      <w:pPr>
        <w:jc w:val="both"/>
        <w:rPr>
          <w:rFonts w:ascii="Calibri" w:hAnsi="Calibri" w:cs="Calibri"/>
          <w:b/>
          <w:i/>
          <w:sz w:val="22"/>
          <w:szCs w:val="22"/>
        </w:rPr>
      </w:pPr>
      <w:r>
        <w:rPr>
          <w:rFonts w:ascii="Calibri" w:hAnsi="Calibri" w:cs="Calibri"/>
          <w:b/>
          <w:i/>
          <w:sz w:val="22"/>
          <w:szCs w:val="22"/>
        </w:rPr>
        <w:tab/>
        <w:t>Un des membres du jury rédige la synthèse des conclusions établies sur chaque prestation en abordant les quatre parties de la grille d’évaluation. Ce bilan écrit sera adressé au chef d’établissement à l’issue de la finale du concours. Une attention particulière doit être accordée à la rédaction de ce bilan.</w:t>
      </w:r>
    </w:p>
    <w:p w:rsidR="009D611B" w:rsidRDefault="009D611B">
      <w:pPr>
        <w:jc w:val="both"/>
        <w:rPr>
          <w:rFonts w:ascii="Calibri" w:hAnsi="Calibri" w:cs="Calibri"/>
          <w:b/>
          <w:i/>
          <w:sz w:val="22"/>
          <w:szCs w:val="22"/>
        </w:rPr>
      </w:pPr>
    </w:p>
    <w:p w:rsidR="009D611B" w:rsidRDefault="009D611B">
      <w:pPr>
        <w:jc w:val="both"/>
        <w:rPr>
          <w:rFonts w:ascii="Calibri" w:hAnsi="Calibri" w:cs="Calibri"/>
        </w:rPr>
      </w:pPr>
      <w:r>
        <w:rPr>
          <w:rFonts w:ascii="Calibri" w:hAnsi="Calibri" w:cs="Calibri"/>
          <w:b/>
          <w:sz w:val="22"/>
          <w:szCs w:val="22"/>
        </w:rPr>
        <w:tab/>
      </w:r>
      <w:r>
        <w:rPr>
          <w:rFonts w:ascii="Calibri" w:hAnsi="Calibri" w:cs="Calibri"/>
          <w:b/>
        </w:rPr>
        <w:t xml:space="preserve">Le sujet de la finale est remis au lauréat après la prononciation des résultats. </w:t>
      </w:r>
      <w:r>
        <w:rPr>
          <w:rFonts w:ascii="Calibri" w:hAnsi="Calibri" w:cs="Calibri"/>
        </w:rPr>
        <w:t>Un courrier lui fixant rendez-vous pour la finale départementale sera adressé à son chef d’établissement par l’équipe de coordination.</w:t>
      </w:r>
      <w:bookmarkStart w:id="0" w:name="_GoBack"/>
      <w:bookmarkEnd w:id="0"/>
    </w:p>
    <w:sectPr w:rsidR="009D611B">
      <w:footerReference w:type="default" r:id="rId11"/>
      <w:pgSz w:w="11906" w:h="16838"/>
      <w:pgMar w:top="737" w:right="1134" w:bottom="776" w:left="1418"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03" w:rsidRDefault="00DE7A03">
      <w:r>
        <w:separator/>
      </w:r>
    </w:p>
  </w:endnote>
  <w:endnote w:type="continuationSeparator" w:id="0">
    <w:p w:rsidR="00DE7A03" w:rsidRDefault="00DE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1B" w:rsidRDefault="00AD67C5">
    <w:pPr>
      <w:pStyle w:val="Pieddepage"/>
      <w:ind w:right="360"/>
      <w:jc w:val="right"/>
    </w:pPr>
    <w:r>
      <w:rPr>
        <w:noProof/>
        <w:lang w:eastAsia="fr-FR"/>
      </w:rPr>
      <mc:AlternateContent>
        <mc:Choice Requires="wps">
          <w:drawing>
            <wp:anchor distT="0" distB="0" distL="0" distR="0" simplePos="0" relativeHeight="251656704" behindDoc="0" locked="0" layoutInCell="1" allowOverlap="1">
              <wp:simplePos x="0" y="0"/>
              <wp:positionH relativeFrom="page">
                <wp:posOffset>6776085</wp:posOffset>
              </wp:positionH>
              <wp:positionV relativeFrom="paragraph">
                <wp:posOffset>635</wp:posOffset>
              </wp:positionV>
              <wp:extent cx="347345" cy="14414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11B" w:rsidRDefault="009D611B">
                          <w:pPr>
                            <w:pStyle w:val="Pieddepage"/>
                          </w:pPr>
                          <w:r>
                            <w:rPr>
                              <w:rStyle w:val="Numrodepage"/>
                            </w:rPr>
                            <w:fldChar w:fldCharType="begin"/>
                          </w:r>
                          <w:r>
                            <w:rPr>
                              <w:rStyle w:val="Numrodepage"/>
                            </w:rPr>
                            <w:instrText xml:space="preserve"> PAGE </w:instrText>
                          </w:r>
                          <w:r>
                            <w:rPr>
                              <w:rStyle w:val="Numrodepage"/>
                            </w:rPr>
                            <w:fldChar w:fldCharType="separate"/>
                          </w:r>
                          <w:r w:rsidR="009B2E2F">
                            <w:rPr>
                              <w:rStyle w:val="Numrodepage"/>
                              <w:noProof/>
                            </w:rPr>
                            <w:t>2</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3.55pt;margin-top:.05pt;width:27.35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" stroked="f">
              <v:fill opacity="0"/>
              <v:textbox inset="0,0,0,0">
                <w:txbxContent>
                  <w:p w:rsidR="009D611B" w:rsidRDefault="009D611B">
                    <w:pPr>
                      <w:pStyle w:val="Pieddepage"/>
                    </w:pPr>
                    <w:r>
                      <w:rPr>
                        <w:rStyle w:val="Numrodepage"/>
                      </w:rPr>
                      <w:fldChar w:fldCharType="begin"/>
                    </w:r>
                    <w:r>
                      <w:rPr>
                        <w:rStyle w:val="Numrodepage"/>
                      </w:rPr>
                      <w:instrText xml:space="preserve"> PAGE </w:instrText>
                    </w:r>
                    <w:r>
                      <w:rPr>
                        <w:rStyle w:val="Numrodepage"/>
                      </w:rPr>
                      <w:fldChar w:fldCharType="separate"/>
                    </w:r>
                    <w:r w:rsidR="009B2E2F">
                      <w:rPr>
                        <w:rStyle w:val="Numrodepage"/>
                        <w:noProof/>
                      </w:rPr>
                      <w:t>2</w:t>
                    </w:r>
                    <w:r>
                      <w:rPr>
                        <w:rStyle w:val="Numrodepage"/>
                      </w:rPr>
                      <w:fldChar w:fldCharType="end"/>
                    </w:r>
                  </w:p>
                </w:txbxContent>
              </v:textbox>
              <w10:wrap type="square" side="largest" anchorx="page"/>
            </v:shape>
          </w:pict>
        </mc:Fallback>
      </mc:AlternateContent>
    </w:r>
    <w:r w:rsidR="009D611B">
      <w:rPr>
        <w:rFonts w:ascii="Calibri" w:hAnsi="Calibri" w:cs="Calibri"/>
        <w:i/>
        <w:sz w:val="16"/>
        <w:szCs w:val="16"/>
      </w:rPr>
      <w:t>BPPR – D jury DF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1B" w:rsidRDefault="00AD67C5">
    <w:pPr>
      <w:pStyle w:val="Pieddepage"/>
      <w:ind w:right="360"/>
      <w:jc w:val="right"/>
    </w:pPr>
    <w:r>
      <w:rPr>
        <w:noProof/>
        <w:lang w:eastAsia="fr-FR"/>
      </w:rPr>
      <mc:AlternateContent>
        <mc:Choice Requires="wps">
          <w:drawing>
            <wp:anchor distT="0" distB="0" distL="0" distR="0" simplePos="0" relativeHeight="251657728" behindDoc="0" locked="0" layoutInCell="1" allowOverlap="1">
              <wp:simplePos x="0" y="0"/>
              <wp:positionH relativeFrom="page">
                <wp:posOffset>10160000</wp:posOffset>
              </wp:positionH>
              <wp:positionV relativeFrom="paragraph">
                <wp:posOffset>635</wp:posOffset>
              </wp:positionV>
              <wp:extent cx="347345" cy="14414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11B" w:rsidRDefault="009D611B">
                          <w:pPr>
                            <w:pStyle w:val="Pieddepage"/>
                          </w:pPr>
                          <w:r>
                            <w:rPr>
                              <w:rStyle w:val="Numrodepage"/>
                            </w:rPr>
                            <w:fldChar w:fldCharType="begin"/>
                          </w:r>
                          <w:r>
                            <w:rPr>
                              <w:rStyle w:val="Numrodepage"/>
                            </w:rPr>
                            <w:instrText xml:space="preserve"> PAGE </w:instrText>
                          </w:r>
                          <w:r>
                            <w:rPr>
                              <w:rStyle w:val="Numrodepage"/>
                            </w:rPr>
                            <w:fldChar w:fldCharType="separate"/>
                          </w:r>
                          <w:r w:rsidR="009B2E2F">
                            <w:rPr>
                              <w:rStyle w:val="Numrodepage"/>
                              <w:noProof/>
                            </w:rPr>
                            <w:t>3</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00pt;margin-top:.05pt;width:27.35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" stroked="f">
              <v:fill opacity="0"/>
              <v:textbox inset="0,0,0,0">
                <w:txbxContent>
                  <w:p w:rsidR="009D611B" w:rsidRDefault="009D611B">
                    <w:pPr>
                      <w:pStyle w:val="Pieddepage"/>
                    </w:pPr>
                    <w:r>
                      <w:rPr>
                        <w:rStyle w:val="Numrodepage"/>
                      </w:rPr>
                      <w:fldChar w:fldCharType="begin"/>
                    </w:r>
                    <w:r>
                      <w:rPr>
                        <w:rStyle w:val="Numrodepage"/>
                      </w:rPr>
                      <w:instrText xml:space="preserve"> PAGE </w:instrText>
                    </w:r>
                    <w:r>
                      <w:rPr>
                        <w:rStyle w:val="Numrodepage"/>
                      </w:rPr>
                      <w:fldChar w:fldCharType="separate"/>
                    </w:r>
                    <w:r w:rsidR="009B2E2F">
                      <w:rPr>
                        <w:rStyle w:val="Numrodepage"/>
                        <w:noProof/>
                      </w:rPr>
                      <w:t>3</w:t>
                    </w:r>
                    <w:r>
                      <w:rPr>
                        <w:rStyle w:val="Numrodepage"/>
                      </w:rPr>
                      <w:fldChar w:fldCharType="end"/>
                    </w:r>
                  </w:p>
                </w:txbxContent>
              </v:textbox>
              <w10:wrap type="square" side="largest" anchorx="page"/>
            </v:shape>
          </w:pict>
        </mc:Fallback>
      </mc:AlternateContent>
    </w:r>
    <w:r w:rsidR="009D611B">
      <w:rPr>
        <w:rFonts w:ascii="Calibri" w:hAnsi="Calibri" w:cs="Calibri"/>
        <w:i/>
        <w:sz w:val="16"/>
        <w:szCs w:val="16"/>
      </w:rPr>
      <w:t>BPPR – D jury DF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1B" w:rsidRDefault="00AD67C5">
    <w:pPr>
      <w:pStyle w:val="Pieddepage"/>
      <w:ind w:right="360"/>
      <w:jc w:val="right"/>
    </w:pPr>
    <w:r>
      <w:rPr>
        <w:noProof/>
        <w:lang w:eastAsia="fr-FR"/>
      </w:rPr>
      <mc:AlternateContent>
        <mc:Choice Requires="wps">
          <w:drawing>
            <wp:anchor distT="0" distB="0" distL="0" distR="0" simplePos="0" relativeHeight="251657728" behindDoc="0" locked="0" layoutInCell="1" allowOverlap="1">
              <wp:simplePos x="0" y="0"/>
              <wp:positionH relativeFrom="page">
                <wp:posOffset>6712585</wp:posOffset>
              </wp:positionH>
              <wp:positionV relativeFrom="paragraph">
                <wp:posOffset>635</wp:posOffset>
              </wp:positionV>
              <wp:extent cx="410845" cy="14414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11B" w:rsidRDefault="009D611B">
                          <w:pPr>
                            <w:pStyle w:val="Pieddepage"/>
                          </w:pPr>
                          <w:r>
                            <w:rPr>
                              <w:rStyle w:val="Numrodepage"/>
                            </w:rPr>
                            <w:fldChar w:fldCharType="begin"/>
                          </w:r>
                          <w:r>
                            <w:rPr>
                              <w:rStyle w:val="Numrodepage"/>
                            </w:rPr>
                            <w:instrText xml:space="preserve"> PAGE </w:instrText>
                          </w:r>
                          <w:r>
                            <w:rPr>
                              <w:rStyle w:val="Numrodepage"/>
                            </w:rPr>
                            <w:fldChar w:fldCharType="separate"/>
                          </w:r>
                          <w:r w:rsidR="009B2E2F">
                            <w:rPr>
                              <w:rStyle w:val="Numrodepage"/>
                              <w:noProof/>
                            </w:rPr>
                            <w:t>4</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528.55pt;margin-top:.05pt;width:32.35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8pjAIAACIFAAAOAAAAZHJzL2Uyb0RvYy54bWysVNuO2yAQfa/Uf0C8Z22nzm5srbPaS1NV&#10;2l6k3X4AARyjYqBAYm9X/fcOEKf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" stroked="f">
              <v:fill opacity="0"/>
              <v:textbox inset="0,0,0,0">
                <w:txbxContent>
                  <w:p w:rsidR="009D611B" w:rsidRDefault="009D611B">
                    <w:pPr>
                      <w:pStyle w:val="Pieddepage"/>
                    </w:pPr>
                    <w:r>
                      <w:rPr>
                        <w:rStyle w:val="Numrodepage"/>
                      </w:rPr>
                      <w:fldChar w:fldCharType="begin"/>
                    </w:r>
                    <w:r>
                      <w:rPr>
                        <w:rStyle w:val="Numrodepage"/>
                      </w:rPr>
                      <w:instrText xml:space="preserve"> PAGE </w:instrText>
                    </w:r>
                    <w:r>
                      <w:rPr>
                        <w:rStyle w:val="Numrodepage"/>
                      </w:rPr>
                      <w:fldChar w:fldCharType="separate"/>
                    </w:r>
                    <w:r w:rsidR="009B2E2F">
                      <w:rPr>
                        <w:rStyle w:val="Numrodepage"/>
                        <w:noProof/>
                      </w:rPr>
                      <w:t>4</w:t>
                    </w:r>
                    <w:r>
                      <w:rPr>
                        <w:rStyle w:val="Numrodepage"/>
                      </w:rPr>
                      <w:fldChar w:fldCharType="end"/>
                    </w:r>
                  </w:p>
                </w:txbxContent>
              </v:textbox>
              <w10:wrap type="square" side="largest" anchorx="page"/>
            </v:shape>
          </w:pict>
        </mc:Fallback>
      </mc:AlternateContent>
    </w:r>
    <w:r w:rsidR="009D611B">
      <w:rPr>
        <w:rFonts w:ascii="Calibri" w:hAnsi="Calibri" w:cs="Calibri"/>
        <w:i/>
        <w:sz w:val="16"/>
        <w:szCs w:val="16"/>
      </w:rPr>
      <w:t>BPPR – D jury DF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03" w:rsidRDefault="00DE7A03">
      <w:r>
        <w:separator/>
      </w:r>
    </w:p>
  </w:footnote>
  <w:footnote w:type="continuationSeparator" w:id="0">
    <w:p w:rsidR="00DE7A03" w:rsidRDefault="00DE7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 o:bullet="t" filled="t">
        <v:fill color2="black"/>
        <v:imagedata r:id="rId1" o:title=""/>
      </v:shape>
    </w:pict>
  </w:numPicBullet>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PicBulletId w:val="0"/>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6"/>
      <w:numFmt w:val="bullet"/>
      <w:lvlText w:val="-"/>
      <w:lvlJc w:val="left"/>
      <w:pPr>
        <w:tabs>
          <w:tab w:val="num" w:pos="1068"/>
        </w:tabs>
        <w:ind w:left="1068" w:hanging="360"/>
      </w:pPr>
      <w:rPr>
        <w:rFonts w:ascii="Arial" w:hAnsi="Arial" w:cs="Symbol" w:hint="default"/>
        <w:color w:val="000000"/>
        <w:sz w:val="22"/>
        <w:szCs w:val="22"/>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16"/>
    <w:rsid w:val="00020C6B"/>
    <w:rsid w:val="000808A7"/>
    <w:rsid w:val="000B1478"/>
    <w:rsid w:val="000C7A56"/>
    <w:rsid w:val="000D4F37"/>
    <w:rsid w:val="00133BCF"/>
    <w:rsid w:val="00146848"/>
    <w:rsid w:val="003550BD"/>
    <w:rsid w:val="004A2135"/>
    <w:rsid w:val="004C5DD9"/>
    <w:rsid w:val="004D7716"/>
    <w:rsid w:val="00524357"/>
    <w:rsid w:val="006A7E74"/>
    <w:rsid w:val="009A211F"/>
    <w:rsid w:val="009B2E2F"/>
    <w:rsid w:val="009D611B"/>
    <w:rsid w:val="00AD67C5"/>
    <w:rsid w:val="00BE1833"/>
    <w:rsid w:val="00C8162D"/>
    <w:rsid w:val="00D01F78"/>
    <w:rsid w:val="00DE1120"/>
    <w:rsid w:val="00DE7A03"/>
    <w:rsid w:val="00E128AD"/>
    <w:rsid w:val="00E55E32"/>
    <w:rsid w:val="00ED53C0"/>
    <w:rsid w:val="00EE30A0"/>
    <w:rsid w:val="00EF0AAE"/>
    <w:rsid w:val="00F50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76C7E89-5B0D-4C18-B84A-A0A2649B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eastAsia="Times New Roman" w:hAnsi="Arial" w:cs="Aria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color w:val="000000"/>
      <w:sz w:val="22"/>
      <w:szCs w:val="22"/>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character" w:customStyle="1" w:styleId="x">
    <w:name w:val="x"/>
    <w:rPr>
      <w:rFonts w:ascii="Arial" w:hAnsi="Arial" w:cs="Arial"/>
      <w:color w:val="auto"/>
      <w:sz w:val="20"/>
      <w:szCs w:val="20"/>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rPr>
      <w:sz w:val="24"/>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re">
    <w:name w:val="Title"/>
    <w:basedOn w:val="Normal"/>
    <w:next w:val="Sous-titre"/>
    <w:qFormat/>
    <w:pPr>
      <w:jc w:val="center"/>
    </w:pPr>
    <w:rPr>
      <w:b/>
    </w:rPr>
  </w:style>
  <w:style w:type="paragraph" w:styleId="Sous-titre">
    <w:name w:val="Subtitle"/>
    <w:basedOn w:val="Titre1"/>
    <w:next w:val="Corpsdetexte"/>
    <w:qFormat/>
    <w:pPr>
      <w:jc w:val="center"/>
    </w:pPr>
    <w:rPr>
      <w:i/>
      <w:iCs/>
    </w:rPr>
  </w:style>
  <w:style w:type="paragraph" w:customStyle="1" w:styleId="Explorateurdedocument">
    <w:name w:val="Explorateur de document"/>
    <w:basedOn w:val="Normal"/>
    <w:pPr>
      <w:shd w:val="clear" w:color="auto" w:fill="000080"/>
    </w:pPr>
    <w:rPr>
      <w:rFonts w:ascii="Tahoma" w:hAnsi="Tahoma"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link w:val="TextedebullesCar"/>
    <w:uiPriority w:val="99"/>
    <w:semiHidden/>
    <w:unhideWhenUsed/>
    <w:rsid w:val="00146848"/>
    <w:rPr>
      <w:rFonts w:ascii="Tahoma" w:hAnsi="Tahoma" w:cs="Tahoma"/>
      <w:sz w:val="16"/>
      <w:szCs w:val="16"/>
    </w:rPr>
  </w:style>
  <w:style w:type="character" w:customStyle="1" w:styleId="TextedebullesCar">
    <w:name w:val="Texte de bulles Car"/>
    <w:link w:val="Textedebulles"/>
    <w:uiPriority w:val="99"/>
    <w:semiHidden/>
    <w:rsid w:val="0014684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1094</Words>
  <Characters>6021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PROPOSITION   POUR   LA   PROMOTION DE  L’ EXPRESSION ORALE AUPRES DE LA JEUNESSE</vt:lpstr>
    </vt:vector>
  </TitlesOfParts>
  <Company/>
  <LinksUpToDate>false</LinksUpToDate>
  <CharactersWithSpaces>7101</CharactersWithSpaces>
  <SharedDoc>false</SharedDoc>
  <HLinks>
    <vt:vector size="6" baseType="variant">
      <vt:variant>
        <vt:i4>13893786</vt:i4>
      </vt:variant>
      <vt:variant>
        <vt:i4>0</vt:i4>
      </vt:variant>
      <vt:variant>
        <vt:i4>0</vt:i4>
      </vt:variant>
      <vt:variant>
        <vt:i4>5</vt:i4>
      </vt:variant>
      <vt:variant>
        <vt:lpwstr>https://upload.wikimedia.org/wikipedia/fr/6/6a/Logotype_du_conseil_départemental_de_la_Vendée.svg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POUR   LA   PROMOTION DE  L’ EXPRESSION ORALE AUPRES DE LA JEUNESSE</dc:title>
  <dc:creator>tran</dc:creator>
  <cp:lastModifiedBy>Marie-Paule et Lionel NEAU</cp:lastModifiedBy>
  <cp:revision>12</cp:revision>
  <cp:lastPrinted>2017-01-13T10:51:00Z</cp:lastPrinted>
  <dcterms:created xsi:type="dcterms:W3CDTF">2017-11-24T08:20:00Z</dcterms:created>
  <dcterms:modified xsi:type="dcterms:W3CDTF">2017-12-17T21:30:00Z</dcterms:modified>
</cp:coreProperties>
</file>