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41C8" w14:textId="08203E31" w:rsidR="002E42FD" w:rsidRDefault="002E42FD">
      <w:pPr>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407687" w:rsidRPr="006A106A" w14:paraId="57001382" w14:textId="77777777" w:rsidTr="00BA7EA8">
        <w:trPr>
          <w:cantSplit/>
          <w:trHeight w:val="1134"/>
        </w:trPr>
        <w:tc>
          <w:tcPr>
            <w:tcW w:w="14468" w:type="dxa"/>
            <w:gridSpan w:val="8"/>
            <w:vAlign w:val="center"/>
          </w:tcPr>
          <w:p w14:paraId="05964A8A" w14:textId="726A1CB5" w:rsidR="00407687" w:rsidRPr="00435A8F" w:rsidRDefault="00407687" w:rsidP="00915F52">
            <w:pPr>
              <w:pStyle w:val="Default"/>
              <w:jc w:val="both"/>
              <w:rPr>
                <w:rFonts w:eastAsia="Times New Roman"/>
                <w:b/>
              </w:rPr>
            </w:pPr>
            <w:r w:rsidRPr="00435A8F">
              <w:rPr>
                <w:b/>
                <w:bCs/>
              </w:rPr>
              <w:t xml:space="preserve">Compétence globale 1 : </w:t>
            </w:r>
            <w:r w:rsidR="00A84EC5" w:rsidRPr="00435A8F">
              <w:rPr>
                <w:b/>
                <w:bCs/>
              </w:rPr>
              <w:t xml:space="preserve">réceptionner, contrôler et stocker les marchandises </w:t>
            </w:r>
            <w:r w:rsidR="00A84EC5" w:rsidRPr="00435A8F">
              <w:t>dans le respect de la règlementation et en appliquant une démarche écoresponsable et les techniques de prévention des risques liées à l’activité</w:t>
            </w:r>
          </w:p>
        </w:tc>
        <w:tc>
          <w:tcPr>
            <w:tcW w:w="422" w:type="dxa"/>
            <w:vMerge w:val="restart"/>
            <w:shd w:val="clear" w:color="auto" w:fill="00B0F0"/>
            <w:textDirection w:val="btLr"/>
            <w:vAlign w:val="center"/>
          </w:tcPr>
          <w:p w14:paraId="71B63A04" w14:textId="77777777" w:rsidR="00407687" w:rsidRPr="006B6C34" w:rsidRDefault="00407687" w:rsidP="00CF1380">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76DC99E5" w14:textId="77777777" w:rsidR="00407687" w:rsidRPr="006B6C34" w:rsidRDefault="00407687" w:rsidP="00CF1380">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0808DC82" w14:textId="77777777" w:rsidR="00407687" w:rsidRPr="006B6C34" w:rsidRDefault="00407687" w:rsidP="00CF1380">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407687" w:rsidRPr="006A106A" w14:paraId="78A5BA12" w14:textId="77777777" w:rsidTr="00BA7EA8">
        <w:trPr>
          <w:cantSplit/>
          <w:trHeight w:val="245"/>
        </w:trPr>
        <w:tc>
          <w:tcPr>
            <w:tcW w:w="1657" w:type="dxa"/>
            <w:tcBorders>
              <w:left w:val="nil"/>
              <w:right w:val="nil"/>
            </w:tcBorders>
          </w:tcPr>
          <w:p w14:paraId="38F9497A"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4E84B2B3"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53C84DA6"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4657C43A"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160" w:type="dxa"/>
            <w:tcBorders>
              <w:left w:val="nil"/>
              <w:right w:val="nil"/>
            </w:tcBorders>
          </w:tcPr>
          <w:p w14:paraId="300FC6A1"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6665" w:type="dxa"/>
            <w:tcBorders>
              <w:left w:val="nil"/>
            </w:tcBorders>
          </w:tcPr>
          <w:p w14:paraId="6843D4FE" w14:textId="77777777" w:rsidR="00407687" w:rsidRPr="0079263C" w:rsidRDefault="00407687" w:rsidP="00CF1380">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0D4F118F"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2D61430A"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075590EE"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r>
      <w:tr w:rsidR="00407687" w:rsidRPr="006A106A" w14:paraId="481FEFA3" w14:textId="77777777" w:rsidTr="00BA7EA8">
        <w:trPr>
          <w:cantSplit/>
          <w:trHeight w:val="505"/>
        </w:trPr>
        <w:tc>
          <w:tcPr>
            <w:tcW w:w="2193" w:type="dxa"/>
            <w:gridSpan w:val="2"/>
            <w:tcBorders>
              <w:top w:val="nil"/>
            </w:tcBorders>
            <w:vAlign w:val="center"/>
          </w:tcPr>
          <w:p w14:paraId="777D15F2" w14:textId="36E0676B" w:rsidR="00407687" w:rsidRPr="002417DA" w:rsidRDefault="00407687" w:rsidP="00CF1380">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08E04CEA" w14:textId="797ECE44" w:rsidR="00407687" w:rsidRPr="002417DA" w:rsidRDefault="00407687" w:rsidP="00CF1380">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34DD4CEF" w14:textId="2C3278E6" w:rsidR="00407687" w:rsidRDefault="00407687" w:rsidP="00CF1380">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5467E223" w14:textId="6A550F2D" w:rsidR="00407687" w:rsidRPr="006A106A" w:rsidRDefault="00407687" w:rsidP="00407687">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305B296A"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34509309"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12259DB5" w14:textId="77777777" w:rsidR="00407687" w:rsidRPr="002417DA" w:rsidRDefault="00407687" w:rsidP="00CF1380">
            <w:pPr>
              <w:spacing w:after="0" w:line="240" w:lineRule="auto"/>
              <w:ind w:left="113" w:right="113"/>
              <w:jc w:val="center"/>
              <w:rPr>
                <w:rFonts w:eastAsia="Times New Roman"/>
                <w:b/>
                <w:color w:val="000000"/>
                <w:sz w:val="18"/>
                <w:szCs w:val="18"/>
                <w:lang w:eastAsia="fr-FR"/>
              </w:rPr>
            </w:pPr>
          </w:p>
        </w:tc>
      </w:tr>
      <w:tr w:rsidR="0043290B" w:rsidRPr="00563797" w14:paraId="07658B2C" w14:textId="77777777" w:rsidTr="00BA7EA8">
        <w:trPr>
          <w:trHeight w:val="545"/>
        </w:trPr>
        <w:tc>
          <w:tcPr>
            <w:tcW w:w="2193" w:type="dxa"/>
            <w:gridSpan w:val="2"/>
            <w:vMerge w:val="restart"/>
            <w:tcBorders>
              <w:top w:val="nil"/>
            </w:tcBorders>
            <w:vAlign w:val="center"/>
          </w:tcPr>
          <w:p w14:paraId="0C39139D" w14:textId="0968E07D" w:rsidR="0043290B" w:rsidRPr="00563797" w:rsidRDefault="0043290B" w:rsidP="00915F52">
            <w:pPr>
              <w:spacing w:after="0" w:line="240" w:lineRule="auto"/>
              <w:rPr>
                <w:rFonts w:eastAsia="Times New Roman"/>
                <w:color w:val="000000"/>
                <w:lang w:eastAsia="fr-FR"/>
              </w:rPr>
            </w:pPr>
            <w:bookmarkStart w:id="0" w:name="_Hlk197681334"/>
            <w:r w:rsidRPr="00563797">
              <w:t>C1.1 - Réceptionner les marchandises et contrôler les livraisons</w:t>
            </w:r>
          </w:p>
        </w:tc>
        <w:tc>
          <w:tcPr>
            <w:tcW w:w="4111" w:type="dxa"/>
            <w:gridSpan w:val="3"/>
            <w:shd w:val="clear" w:color="auto" w:fill="auto"/>
            <w:noWrap/>
            <w:vAlign w:val="center"/>
          </w:tcPr>
          <w:p w14:paraId="04B227E2" w14:textId="727705C9" w:rsidR="0043290B" w:rsidRPr="00563797" w:rsidRDefault="0043290B" w:rsidP="00407687">
            <w:pPr>
              <w:spacing w:after="0" w:line="240" w:lineRule="auto"/>
              <w:rPr>
                <w:rFonts w:eastAsia="Times New Roman"/>
                <w:color w:val="000000"/>
                <w:lang w:eastAsia="fr-FR"/>
              </w:rPr>
            </w:pPr>
            <w:r w:rsidRPr="00563797">
              <w:t>Thème 1 - Les grandes familles de produits alimentaires</w:t>
            </w:r>
          </w:p>
        </w:tc>
        <w:tc>
          <w:tcPr>
            <w:tcW w:w="8164" w:type="dxa"/>
            <w:gridSpan w:val="3"/>
            <w:shd w:val="clear" w:color="auto" w:fill="FFFFFF"/>
            <w:vAlign w:val="center"/>
          </w:tcPr>
          <w:p w14:paraId="5404AF8E" w14:textId="77777777" w:rsidR="0043290B" w:rsidRPr="00563797" w:rsidRDefault="0043290B" w:rsidP="00CF1380">
            <w:pPr>
              <w:spacing w:after="0" w:line="240" w:lineRule="auto"/>
            </w:pPr>
            <w:r w:rsidRPr="00563797">
              <w:t>– Identifier et citer les principaux produits classés par familles de produits alimentaires ;</w:t>
            </w:r>
          </w:p>
          <w:p w14:paraId="59A515D5" w14:textId="77777777" w:rsidR="0043290B" w:rsidRPr="00563797" w:rsidRDefault="0043290B" w:rsidP="00CF1380">
            <w:pPr>
              <w:spacing w:after="0" w:line="240" w:lineRule="auto"/>
            </w:pPr>
            <w:r w:rsidRPr="00563797">
              <w:t>– Identifier les principaux critères d’aspect, de fraicheur et de qualité ;</w:t>
            </w:r>
          </w:p>
          <w:p w14:paraId="426309AF" w14:textId="4B1C6A9C" w:rsidR="0043290B" w:rsidRPr="00563797" w:rsidRDefault="0043290B" w:rsidP="00CF1380">
            <w:pPr>
              <w:spacing w:after="0" w:line="240" w:lineRule="auto"/>
            </w:pPr>
            <w:r w:rsidRPr="00563797">
              <w:t>– Identifier et citer des grands produits emblématiques sous signe de qualité et les produits emblématiques de sa région;</w:t>
            </w:r>
          </w:p>
          <w:p w14:paraId="0FBB3330" w14:textId="77777777" w:rsidR="0043290B" w:rsidRPr="00563797" w:rsidRDefault="0043290B" w:rsidP="00CF1380">
            <w:pPr>
              <w:spacing w:after="0" w:line="240" w:lineRule="auto"/>
            </w:pPr>
            <w:r w:rsidRPr="00563797">
              <w:t>– Citer les préconisations essentielles pour une alimentation durable (approvisionnement, gestion durable des ressources, lutte contre le gaspillage alimentaire, diversification des sources de protéines) ;</w:t>
            </w:r>
          </w:p>
          <w:p w14:paraId="358CBC70" w14:textId="368B0E95" w:rsidR="0043290B" w:rsidRPr="00563797" w:rsidRDefault="0043290B" w:rsidP="00CF1380">
            <w:pPr>
              <w:spacing w:after="0" w:line="240" w:lineRule="auto"/>
              <w:rPr>
                <w:rFonts w:asciiTheme="minorHAnsi" w:hAnsiTheme="minorHAnsi" w:cs="Arial"/>
              </w:rPr>
            </w:pPr>
            <w:r w:rsidRPr="00563797">
              <w:t>– Connaitre la saisonnalité et les zones de production des principaux produits alimentaires.</w:t>
            </w:r>
          </w:p>
        </w:tc>
        <w:tc>
          <w:tcPr>
            <w:tcW w:w="422" w:type="dxa"/>
          </w:tcPr>
          <w:p w14:paraId="304D7481" w14:textId="77777777" w:rsidR="0043290B" w:rsidRPr="00BA7EA8" w:rsidRDefault="0022764B" w:rsidP="0022764B">
            <w:pPr>
              <w:spacing w:after="0" w:line="240" w:lineRule="auto"/>
              <w:jc w:val="center"/>
              <w:rPr>
                <w:rFonts w:eastAsia="Times New Roman"/>
                <w:b/>
                <w:color w:val="000000"/>
                <w:lang w:eastAsia="fr-FR"/>
              </w:rPr>
            </w:pPr>
            <w:r w:rsidRPr="00BA7EA8">
              <w:rPr>
                <w:rFonts w:eastAsia="Times New Roman"/>
                <w:b/>
                <w:color w:val="000000"/>
                <w:lang w:eastAsia="fr-FR"/>
              </w:rPr>
              <w:t>X</w:t>
            </w:r>
          </w:p>
          <w:p w14:paraId="616BD43A" w14:textId="2FCF0EFE" w:rsidR="0022764B" w:rsidRPr="00BA7EA8" w:rsidRDefault="00BA7EA8" w:rsidP="0022764B">
            <w:pPr>
              <w:spacing w:after="0" w:line="240" w:lineRule="auto"/>
              <w:jc w:val="center"/>
              <w:rPr>
                <w:rFonts w:eastAsia="Times New Roman"/>
                <w:b/>
                <w:color w:val="000000"/>
                <w:lang w:eastAsia="fr-FR"/>
              </w:rPr>
            </w:pPr>
            <w:r w:rsidRPr="00BA7EA8">
              <w:rPr>
                <w:rFonts w:eastAsia="Times New Roman"/>
                <w:b/>
                <w:color w:val="000000"/>
                <w:lang w:eastAsia="fr-FR"/>
              </w:rPr>
              <w:t>X</w:t>
            </w:r>
          </w:p>
          <w:p w14:paraId="6EB6F83F" w14:textId="357EFD44" w:rsidR="0022764B" w:rsidRPr="00BA7EA8" w:rsidRDefault="00BA7EA8" w:rsidP="0022764B">
            <w:pPr>
              <w:spacing w:after="0" w:line="240" w:lineRule="auto"/>
              <w:jc w:val="center"/>
              <w:rPr>
                <w:rFonts w:eastAsia="Times New Roman"/>
                <w:b/>
                <w:color w:val="000000"/>
                <w:lang w:eastAsia="fr-FR"/>
              </w:rPr>
            </w:pPr>
            <w:r w:rsidRPr="00BA7EA8">
              <w:rPr>
                <w:rFonts w:eastAsia="Times New Roman"/>
                <w:b/>
                <w:color w:val="000000"/>
                <w:lang w:eastAsia="fr-FR"/>
              </w:rPr>
              <w:t>X</w:t>
            </w:r>
          </w:p>
          <w:p w14:paraId="5056C4BB" w14:textId="77777777" w:rsidR="0022764B" w:rsidRPr="00BA7EA8" w:rsidRDefault="0022764B" w:rsidP="0022764B">
            <w:pPr>
              <w:spacing w:after="0" w:line="240" w:lineRule="auto"/>
              <w:jc w:val="center"/>
              <w:rPr>
                <w:rFonts w:eastAsia="Times New Roman"/>
                <w:b/>
                <w:color w:val="000000"/>
                <w:lang w:eastAsia="fr-FR"/>
              </w:rPr>
            </w:pPr>
          </w:p>
          <w:p w14:paraId="6B304ABC" w14:textId="63C6EF1F" w:rsidR="0022764B" w:rsidRPr="00BA7EA8" w:rsidRDefault="00BA7EA8" w:rsidP="0022764B">
            <w:pPr>
              <w:spacing w:after="0" w:line="240" w:lineRule="auto"/>
              <w:jc w:val="center"/>
              <w:rPr>
                <w:rFonts w:eastAsia="Times New Roman"/>
                <w:b/>
                <w:color w:val="000000"/>
                <w:lang w:eastAsia="fr-FR"/>
              </w:rPr>
            </w:pPr>
            <w:r w:rsidRPr="00BA7EA8">
              <w:rPr>
                <w:rFonts w:eastAsia="Times New Roman"/>
                <w:b/>
                <w:color w:val="000000"/>
                <w:lang w:eastAsia="fr-FR"/>
              </w:rPr>
              <w:t>X</w:t>
            </w:r>
          </w:p>
          <w:p w14:paraId="184EF719" w14:textId="1051FC77" w:rsidR="0022764B" w:rsidRPr="00BA7EA8" w:rsidRDefault="0022764B" w:rsidP="0022764B">
            <w:pPr>
              <w:spacing w:after="0" w:line="240" w:lineRule="auto"/>
              <w:jc w:val="center"/>
              <w:rPr>
                <w:rFonts w:eastAsia="Times New Roman"/>
                <w:b/>
                <w:color w:val="000000"/>
                <w:lang w:eastAsia="fr-FR"/>
              </w:rPr>
            </w:pPr>
          </w:p>
          <w:p w14:paraId="0F005A7E" w14:textId="77777777" w:rsidR="0022764B" w:rsidRPr="00BA7EA8" w:rsidRDefault="0022764B" w:rsidP="0022764B">
            <w:pPr>
              <w:spacing w:after="0" w:line="240" w:lineRule="auto"/>
              <w:jc w:val="center"/>
              <w:rPr>
                <w:rFonts w:eastAsia="Times New Roman"/>
                <w:b/>
                <w:color w:val="000000"/>
                <w:lang w:eastAsia="fr-FR"/>
              </w:rPr>
            </w:pPr>
          </w:p>
          <w:p w14:paraId="7325DC64" w14:textId="598C6D68" w:rsidR="0022764B" w:rsidRPr="00BA7EA8" w:rsidRDefault="00BA7EA8" w:rsidP="0022764B">
            <w:pPr>
              <w:spacing w:after="0" w:line="240" w:lineRule="auto"/>
              <w:jc w:val="center"/>
              <w:rPr>
                <w:rFonts w:eastAsia="Times New Roman"/>
                <w:b/>
                <w:color w:val="000000"/>
                <w:lang w:eastAsia="fr-FR"/>
              </w:rPr>
            </w:pPr>
            <w:r>
              <w:rPr>
                <w:rFonts w:eastAsia="Times New Roman"/>
                <w:b/>
                <w:color w:val="000000"/>
                <w:lang w:eastAsia="fr-FR"/>
              </w:rPr>
              <w:t>X</w:t>
            </w:r>
          </w:p>
        </w:tc>
        <w:tc>
          <w:tcPr>
            <w:tcW w:w="422" w:type="dxa"/>
          </w:tcPr>
          <w:p w14:paraId="5529D6A3" w14:textId="77777777" w:rsidR="0043290B" w:rsidRDefault="0043290B" w:rsidP="0022764B">
            <w:pPr>
              <w:spacing w:after="0" w:line="240" w:lineRule="auto"/>
              <w:jc w:val="center"/>
              <w:rPr>
                <w:rFonts w:eastAsia="Times New Roman"/>
                <w:b/>
                <w:color w:val="000000"/>
                <w:lang w:eastAsia="fr-FR"/>
              </w:rPr>
            </w:pPr>
          </w:p>
          <w:p w14:paraId="6C620B97" w14:textId="77777777" w:rsidR="0022764B" w:rsidRDefault="0022764B" w:rsidP="0022764B">
            <w:pPr>
              <w:spacing w:after="0" w:line="240" w:lineRule="auto"/>
              <w:jc w:val="center"/>
              <w:rPr>
                <w:rFonts w:eastAsia="Times New Roman"/>
                <w:b/>
                <w:color w:val="000000"/>
                <w:lang w:eastAsia="fr-FR"/>
              </w:rPr>
            </w:pPr>
          </w:p>
          <w:p w14:paraId="6E796E5E" w14:textId="77760B5A" w:rsidR="0022764B" w:rsidRDefault="0022764B" w:rsidP="0022764B">
            <w:pPr>
              <w:spacing w:after="0" w:line="240" w:lineRule="auto"/>
              <w:jc w:val="center"/>
              <w:rPr>
                <w:rFonts w:eastAsia="Times New Roman"/>
                <w:b/>
                <w:color w:val="000000"/>
                <w:lang w:eastAsia="fr-FR"/>
              </w:rPr>
            </w:pPr>
          </w:p>
          <w:p w14:paraId="6C026A33" w14:textId="77777777" w:rsidR="0022764B" w:rsidRDefault="0022764B" w:rsidP="0022764B">
            <w:pPr>
              <w:spacing w:after="0" w:line="240" w:lineRule="auto"/>
              <w:jc w:val="center"/>
              <w:rPr>
                <w:rFonts w:eastAsia="Times New Roman"/>
                <w:b/>
                <w:color w:val="000000"/>
                <w:lang w:eastAsia="fr-FR"/>
              </w:rPr>
            </w:pPr>
          </w:p>
          <w:p w14:paraId="2C41DB9D" w14:textId="344F195A" w:rsidR="0022764B" w:rsidRDefault="00BA7EA8" w:rsidP="0022764B">
            <w:pPr>
              <w:spacing w:after="0" w:line="240" w:lineRule="auto"/>
              <w:jc w:val="center"/>
              <w:rPr>
                <w:rFonts w:eastAsia="Times New Roman"/>
                <w:b/>
                <w:color w:val="000000"/>
                <w:lang w:eastAsia="fr-FR"/>
              </w:rPr>
            </w:pPr>
            <w:r>
              <w:rPr>
                <w:rFonts w:eastAsia="Times New Roman"/>
                <w:b/>
                <w:color w:val="000000"/>
                <w:lang w:eastAsia="fr-FR"/>
              </w:rPr>
              <w:t>X</w:t>
            </w:r>
          </w:p>
          <w:p w14:paraId="1E31F6C5" w14:textId="77777777" w:rsidR="0022764B" w:rsidRDefault="0022764B" w:rsidP="0022764B">
            <w:pPr>
              <w:spacing w:after="0" w:line="240" w:lineRule="auto"/>
              <w:jc w:val="center"/>
              <w:rPr>
                <w:rFonts w:eastAsia="Times New Roman"/>
                <w:b/>
                <w:color w:val="000000"/>
                <w:lang w:eastAsia="fr-FR"/>
              </w:rPr>
            </w:pPr>
          </w:p>
          <w:p w14:paraId="60AA878B" w14:textId="77777777" w:rsidR="0022764B" w:rsidRDefault="0022764B" w:rsidP="0022764B">
            <w:pPr>
              <w:spacing w:after="0" w:line="240" w:lineRule="auto"/>
              <w:jc w:val="center"/>
              <w:rPr>
                <w:rFonts w:eastAsia="Times New Roman"/>
                <w:b/>
                <w:color w:val="000000"/>
                <w:lang w:eastAsia="fr-FR"/>
              </w:rPr>
            </w:pPr>
          </w:p>
          <w:p w14:paraId="7F08B840" w14:textId="77777777" w:rsidR="0022764B" w:rsidRDefault="0022764B" w:rsidP="0022764B">
            <w:pPr>
              <w:spacing w:after="0" w:line="240" w:lineRule="auto"/>
              <w:jc w:val="center"/>
              <w:rPr>
                <w:rFonts w:eastAsia="Times New Roman"/>
                <w:b/>
                <w:color w:val="000000"/>
                <w:lang w:eastAsia="fr-FR"/>
              </w:rPr>
            </w:pPr>
          </w:p>
          <w:p w14:paraId="0E84E204" w14:textId="091ED61C" w:rsidR="0022764B" w:rsidRPr="00563797" w:rsidRDefault="0022764B" w:rsidP="0022764B">
            <w:pPr>
              <w:spacing w:after="0" w:line="240" w:lineRule="auto"/>
              <w:jc w:val="center"/>
              <w:rPr>
                <w:rFonts w:eastAsia="Times New Roman"/>
                <w:b/>
                <w:color w:val="000000"/>
                <w:lang w:eastAsia="fr-FR"/>
              </w:rPr>
            </w:pPr>
          </w:p>
        </w:tc>
        <w:tc>
          <w:tcPr>
            <w:tcW w:w="423" w:type="dxa"/>
          </w:tcPr>
          <w:p w14:paraId="40EC5838" w14:textId="77777777" w:rsidR="0043290B" w:rsidRDefault="0043290B" w:rsidP="0022764B">
            <w:pPr>
              <w:spacing w:after="0" w:line="240" w:lineRule="auto"/>
              <w:jc w:val="center"/>
              <w:rPr>
                <w:rFonts w:eastAsia="Times New Roman"/>
                <w:b/>
                <w:color w:val="000000"/>
                <w:lang w:eastAsia="fr-FR"/>
              </w:rPr>
            </w:pPr>
          </w:p>
          <w:p w14:paraId="35077796" w14:textId="77777777" w:rsidR="0022764B" w:rsidRDefault="0022764B" w:rsidP="0022764B">
            <w:pPr>
              <w:spacing w:after="0" w:line="240" w:lineRule="auto"/>
              <w:jc w:val="center"/>
              <w:rPr>
                <w:rFonts w:eastAsia="Times New Roman"/>
                <w:b/>
                <w:color w:val="000000"/>
                <w:lang w:eastAsia="fr-FR"/>
              </w:rPr>
            </w:pPr>
          </w:p>
          <w:p w14:paraId="23CB254E" w14:textId="77777777" w:rsidR="0022764B" w:rsidRDefault="0022764B" w:rsidP="0022764B">
            <w:pPr>
              <w:spacing w:after="0" w:line="240" w:lineRule="auto"/>
              <w:jc w:val="center"/>
              <w:rPr>
                <w:rFonts w:eastAsia="Times New Roman"/>
                <w:b/>
                <w:color w:val="000000"/>
                <w:lang w:eastAsia="fr-FR"/>
              </w:rPr>
            </w:pPr>
          </w:p>
          <w:p w14:paraId="42263A40" w14:textId="77777777" w:rsidR="0022764B" w:rsidRDefault="0022764B" w:rsidP="0022764B">
            <w:pPr>
              <w:spacing w:after="0" w:line="240" w:lineRule="auto"/>
              <w:jc w:val="center"/>
              <w:rPr>
                <w:rFonts w:eastAsia="Times New Roman"/>
                <w:b/>
                <w:color w:val="000000"/>
                <w:lang w:eastAsia="fr-FR"/>
              </w:rPr>
            </w:pPr>
          </w:p>
          <w:p w14:paraId="36E6CE9D" w14:textId="77777777" w:rsidR="0022764B" w:rsidRDefault="0022764B" w:rsidP="0022764B">
            <w:pPr>
              <w:spacing w:after="0" w:line="240" w:lineRule="auto"/>
              <w:jc w:val="center"/>
              <w:rPr>
                <w:rFonts w:eastAsia="Times New Roman"/>
                <w:b/>
                <w:color w:val="000000"/>
                <w:lang w:eastAsia="fr-FR"/>
              </w:rPr>
            </w:pPr>
          </w:p>
          <w:p w14:paraId="0F15D685" w14:textId="77777777" w:rsidR="0022764B" w:rsidRDefault="0022764B" w:rsidP="0022764B">
            <w:pPr>
              <w:spacing w:after="0" w:line="240" w:lineRule="auto"/>
              <w:jc w:val="center"/>
              <w:rPr>
                <w:rFonts w:eastAsia="Times New Roman"/>
                <w:b/>
                <w:color w:val="000000"/>
                <w:lang w:eastAsia="fr-FR"/>
              </w:rPr>
            </w:pPr>
          </w:p>
          <w:p w14:paraId="6E064C50" w14:textId="77777777" w:rsidR="0022764B" w:rsidRDefault="0022764B" w:rsidP="0022764B">
            <w:pPr>
              <w:spacing w:after="0" w:line="240" w:lineRule="auto"/>
              <w:jc w:val="center"/>
              <w:rPr>
                <w:rFonts w:eastAsia="Times New Roman"/>
                <w:b/>
                <w:color w:val="000000"/>
                <w:lang w:eastAsia="fr-FR"/>
              </w:rPr>
            </w:pPr>
          </w:p>
          <w:p w14:paraId="6508DFFC" w14:textId="77777777" w:rsidR="0022764B" w:rsidRDefault="0022764B" w:rsidP="0022764B">
            <w:pPr>
              <w:spacing w:after="0" w:line="240" w:lineRule="auto"/>
              <w:jc w:val="center"/>
              <w:rPr>
                <w:rFonts w:eastAsia="Times New Roman"/>
                <w:b/>
                <w:color w:val="000000"/>
                <w:lang w:eastAsia="fr-FR"/>
              </w:rPr>
            </w:pPr>
          </w:p>
          <w:p w14:paraId="1ADF6655" w14:textId="02AA9453" w:rsidR="0022764B" w:rsidRPr="00563797" w:rsidRDefault="0022764B" w:rsidP="0022764B">
            <w:pPr>
              <w:spacing w:after="0" w:line="240" w:lineRule="auto"/>
              <w:jc w:val="center"/>
              <w:rPr>
                <w:rFonts w:eastAsia="Times New Roman"/>
                <w:b/>
                <w:color w:val="000000"/>
                <w:lang w:eastAsia="fr-FR"/>
              </w:rPr>
            </w:pPr>
          </w:p>
        </w:tc>
      </w:tr>
      <w:tr w:rsidR="0043290B" w:rsidRPr="00563797" w14:paraId="2E85F76B" w14:textId="77777777" w:rsidTr="00BA7EA8">
        <w:trPr>
          <w:trHeight w:val="545"/>
        </w:trPr>
        <w:tc>
          <w:tcPr>
            <w:tcW w:w="2193" w:type="dxa"/>
            <w:gridSpan w:val="2"/>
            <w:vMerge/>
            <w:vAlign w:val="center"/>
          </w:tcPr>
          <w:p w14:paraId="2177A688" w14:textId="77777777" w:rsidR="0043290B" w:rsidRPr="00563797" w:rsidRDefault="0043290B" w:rsidP="00915F52">
            <w:pPr>
              <w:spacing w:after="0" w:line="240" w:lineRule="auto"/>
            </w:pPr>
          </w:p>
        </w:tc>
        <w:tc>
          <w:tcPr>
            <w:tcW w:w="4111" w:type="dxa"/>
            <w:gridSpan w:val="3"/>
            <w:shd w:val="clear" w:color="auto" w:fill="auto"/>
            <w:noWrap/>
            <w:vAlign w:val="center"/>
          </w:tcPr>
          <w:p w14:paraId="063C79F7" w14:textId="44B9820F" w:rsidR="0043290B" w:rsidRPr="00563797" w:rsidRDefault="0043290B" w:rsidP="00407687">
            <w:pPr>
              <w:spacing w:after="0" w:line="240" w:lineRule="auto"/>
              <w:rPr>
                <w:rFonts w:eastAsia="Times New Roman"/>
                <w:color w:val="000000"/>
                <w:lang w:eastAsia="fr-FR"/>
              </w:rPr>
            </w:pPr>
            <w:r w:rsidRPr="00563797">
              <w:t>Thème 2 - Les fournisseurs</w:t>
            </w:r>
          </w:p>
        </w:tc>
        <w:tc>
          <w:tcPr>
            <w:tcW w:w="8164" w:type="dxa"/>
            <w:gridSpan w:val="3"/>
            <w:shd w:val="clear" w:color="auto" w:fill="FFFFFF"/>
            <w:vAlign w:val="center"/>
          </w:tcPr>
          <w:p w14:paraId="2CF85967" w14:textId="77777777" w:rsidR="0043290B" w:rsidRPr="00563797" w:rsidRDefault="0043290B" w:rsidP="00CF1380">
            <w:pPr>
              <w:spacing w:after="0" w:line="240" w:lineRule="auto"/>
            </w:pPr>
            <w:r w:rsidRPr="00563797">
              <w:t>– Définir les notions de circuits d’approvisionnement : circuits courts, longs et de proximité (valorisant son territoire) ;</w:t>
            </w:r>
          </w:p>
          <w:p w14:paraId="591FA1F1" w14:textId="1F41737E" w:rsidR="0043290B" w:rsidRPr="00563797" w:rsidRDefault="0043290B" w:rsidP="00CF1380">
            <w:pPr>
              <w:spacing w:after="0" w:line="240" w:lineRule="auto"/>
              <w:rPr>
                <w:rFonts w:asciiTheme="minorHAnsi" w:hAnsiTheme="minorHAnsi" w:cs="Arial"/>
              </w:rPr>
            </w:pPr>
            <w:r w:rsidRPr="00563797">
              <w:t>– Identifier les principaux documents commerciaux liés aux approvisionnements (bon de commande, bon de livraison, fiche de stock, facture fournisseur).</w:t>
            </w:r>
          </w:p>
        </w:tc>
        <w:tc>
          <w:tcPr>
            <w:tcW w:w="422" w:type="dxa"/>
          </w:tcPr>
          <w:p w14:paraId="28C65CF0" w14:textId="7B4E1534" w:rsidR="0022764B" w:rsidRDefault="00BA7EA8" w:rsidP="0022764B">
            <w:pPr>
              <w:spacing w:after="0" w:line="240" w:lineRule="auto"/>
              <w:jc w:val="center"/>
              <w:rPr>
                <w:rFonts w:eastAsia="Times New Roman"/>
                <w:b/>
                <w:color w:val="000000"/>
                <w:lang w:eastAsia="fr-FR"/>
              </w:rPr>
            </w:pPr>
            <w:r>
              <w:rPr>
                <w:rFonts w:eastAsia="Times New Roman"/>
                <w:b/>
                <w:color w:val="000000"/>
                <w:lang w:eastAsia="fr-FR"/>
              </w:rPr>
              <w:t>X</w:t>
            </w:r>
          </w:p>
          <w:p w14:paraId="223FE868" w14:textId="77777777" w:rsidR="00BA7EA8" w:rsidRDefault="00BA7EA8" w:rsidP="00BA7EA8">
            <w:pPr>
              <w:spacing w:after="0" w:line="240" w:lineRule="auto"/>
              <w:rPr>
                <w:rFonts w:eastAsia="Times New Roman"/>
                <w:b/>
                <w:color w:val="000000"/>
                <w:lang w:eastAsia="fr-FR"/>
              </w:rPr>
            </w:pPr>
          </w:p>
          <w:p w14:paraId="53CA8A13" w14:textId="77777777" w:rsidR="00BA7EA8" w:rsidRDefault="00BA7EA8" w:rsidP="00BA7EA8">
            <w:pPr>
              <w:spacing w:after="0" w:line="240" w:lineRule="auto"/>
              <w:rPr>
                <w:rFonts w:eastAsia="Times New Roman"/>
                <w:b/>
                <w:color w:val="000000"/>
                <w:lang w:eastAsia="fr-FR"/>
              </w:rPr>
            </w:pPr>
          </w:p>
          <w:p w14:paraId="2D9470A5" w14:textId="1C1FEAEC" w:rsidR="00BA7EA8" w:rsidRPr="00563797" w:rsidRDefault="00BA7EA8" w:rsidP="00BA7EA8">
            <w:pPr>
              <w:spacing w:after="0" w:line="240" w:lineRule="auto"/>
              <w:jc w:val="center"/>
              <w:rPr>
                <w:rFonts w:eastAsia="Times New Roman"/>
                <w:b/>
                <w:color w:val="000000"/>
                <w:lang w:eastAsia="fr-FR"/>
              </w:rPr>
            </w:pPr>
            <w:r>
              <w:rPr>
                <w:rFonts w:eastAsia="Times New Roman"/>
                <w:b/>
                <w:color w:val="000000"/>
                <w:lang w:eastAsia="fr-FR"/>
              </w:rPr>
              <w:t>X</w:t>
            </w:r>
          </w:p>
        </w:tc>
        <w:tc>
          <w:tcPr>
            <w:tcW w:w="422" w:type="dxa"/>
          </w:tcPr>
          <w:p w14:paraId="51272D7F" w14:textId="77777777" w:rsidR="0043290B" w:rsidRDefault="0043290B" w:rsidP="0022764B">
            <w:pPr>
              <w:spacing w:after="0" w:line="240" w:lineRule="auto"/>
              <w:jc w:val="center"/>
              <w:rPr>
                <w:rFonts w:eastAsia="Times New Roman"/>
                <w:b/>
                <w:color w:val="000000"/>
                <w:lang w:eastAsia="fr-FR"/>
              </w:rPr>
            </w:pPr>
          </w:p>
          <w:p w14:paraId="66EC28B7" w14:textId="77777777" w:rsidR="0022764B" w:rsidRDefault="0022764B" w:rsidP="0022764B">
            <w:pPr>
              <w:spacing w:after="0" w:line="240" w:lineRule="auto"/>
              <w:jc w:val="center"/>
              <w:rPr>
                <w:rFonts w:eastAsia="Times New Roman"/>
                <w:b/>
                <w:color w:val="000000"/>
                <w:lang w:eastAsia="fr-FR"/>
              </w:rPr>
            </w:pPr>
          </w:p>
          <w:p w14:paraId="32B23878" w14:textId="670932BB" w:rsidR="0022764B" w:rsidRPr="00563797" w:rsidRDefault="0022764B" w:rsidP="0022764B">
            <w:pPr>
              <w:spacing w:after="0" w:line="240" w:lineRule="auto"/>
              <w:jc w:val="center"/>
              <w:rPr>
                <w:rFonts w:eastAsia="Times New Roman"/>
                <w:b/>
                <w:color w:val="000000"/>
                <w:lang w:eastAsia="fr-FR"/>
              </w:rPr>
            </w:pPr>
          </w:p>
        </w:tc>
        <w:tc>
          <w:tcPr>
            <w:tcW w:w="423" w:type="dxa"/>
          </w:tcPr>
          <w:p w14:paraId="78B23C2D" w14:textId="77777777" w:rsidR="0043290B" w:rsidRDefault="0043290B" w:rsidP="0022764B">
            <w:pPr>
              <w:spacing w:after="0" w:line="240" w:lineRule="auto"/>
              <w:jc w:val="center"/>
              <w:rPr>
                <w:rFonts w:eastAsia="Times New Roman"/>
                <w:b/>
                <w:color w:val="000000"/>
                <w:lang w:eastAsia="fr-FR"/>
              </w:rPr>
            </w:pPr>
          </w:p>
          <w:p w14:paraId="7C3266D0" w14:textId="77777777" w:rsidR="0022764B" w:rsidRDefault="0022764B" w:rsidP="0022764B">
            <w:pPr>
              <w:spacing w:after="0" w:line="240" w:lineRule="auto"/>
              <w:jc w:val="center"/>
              <w:rPr>
                <w:rFonts w:eastAsia="Times New Roman"/>
                <w:b/>
                <w:color w:val="000000"/>
                <w:lang w:eastAsia="fr-FR"/>
              </w:rPr>
            </w:pPr>
          </w:p>
          <w:p w14:paraId="5C0F4BB0" w14:textId="77777777" w:rsidR="0022764B" w:rsidRDefault="0022764B" w:rsidP="0022764B">
            <w:pPr>
              <w:spacing w:after="0" w:line="240" w:lineRule="auto"/>
              <w:jc w:val="center"/>
              <w:rPr>
                <w:rFonts w:eastAsia="Times New Roman"/>
                <w:b/>
                <w:color w:val="000000"/>
                <w:lang w:eastAsia="fr-FR"/>
              </w:rPr>
            </w:pPr>
          </w:p>
          <w:p w14:paraId="7A2D14DA" w14:textId="51D78F54" w:rsidR="00BA7EA8" w:rsidRPr="00563797" w:rsidRDefault="00BA7EA8" w:rsidP="0022764B">
            <w:pPr>
              <w:spacing w:after="0" w:line="240" w:lineRule="auto"/>
              <w:jc w:val="center"/>
              <w:rPr>
                <w:rFonts w:eastAsia="Times New Roman"/>
                <w:b/>
                <w:color w:val="000000"/>
                <w:lang w:eastAsia="fr-FR"/>
              </w:rPr>
            </w:pPr>
            <w:r>
              <w:rPr>
                <w:rFonts w:eastAsia="Times New Roman"/>
                <w:b/>
                <w:color w:val="000000"/>
                <w:lang w:eastAsia="fr-FR"/>
              </w:rPr>
              <w:t>X</w:t>
            </w:r>
          </w:p>
        </w:tc>
      </w:tr>
      <w:tr w:rsidR="0043290B" w:rsidRPr="00563797" w14:paraId="3FC9730B" w14:textId="77777777" w:rsidTr="00BA7EA8">
        <w:trPr>
          <w:trHeight w:val="545"/>
        </w:trPr>
        <w:tc>
          <w:tcPr>
            <w:tcW w:w="2193" w:type="dxa"/>
            <w:gridSpan w:val="2"/>
            <w:vMerge/>
            <w:vAlign w:val="center"/>
          </w:tcPr>
          <w:p w14:paraId="61D0620E" w14:textId="77777777" w:rsidR="0043290B" w:rsidRPr="00563797" w:rsidRDefault="0043290B" w:rsidP="00915F52">
            <w:pPr>
              <w:spacing w:after="0" w:line="240" w:lineRule="auto"/>
            </w:pPr>
          </w:p>
        </w:tc>
        <w:tc>
          <w:tcPr>
            <w:tcW w:w="4111" w:type="dxa"/>
            <w:gridSpan w:val="3"/>
            <w:shd w:val="clear" w:color="auto" w:fill="auto"/>
            <w:noWrap/>
            <w:vAlign w:val="center"/>
          </w:tcPr>
          <w:p w14:paraId="124EA129" w14:textId="175A6DD0" w:rsidR="0043290B" w:rsidRPr="00563797" w:rsidRDefault="0043290B" w:rsidP="00407687">
            <w:pPr>
              <w:spacing w:after="0" w:line="240" w:lineRule="auto"/>
              <w:rPr>
                <w:rFonts w:eastAsia="Times New Roman"/>
                <w:color w:val="000000"/>
                <w:lang w:eastAsia="fr-FR"/>
              </w:rPr>
            </w:pPr>
            <w:r w:rsidRPr="00563797">
              <w:t>Thème 3 - Les mesures d’hygiène et de sécurité dans les locaux professionnels</w:t>
            </w:r>
          </w:p>
        </w:tc>
        <w:tc>
          <w:tcPr>
            <w:tcW w:w="8164" w:type="dxa"/>
            <w:gridSpan w:val="3"/>
            <w:shd w:val="clear" w:color="auto" w:fill="FFFFFF"/>
            <w:vAlign w:val="center"/>
          </w:tcPr>
          <w:p w14:paraId="01D411D9" w14:textId="58BF32D7" w:rsidR="0043290B" w:rsidRPr="00563797" w:rsidRDefault="0043290B" w:rsidP="00CF1380">
            <w:pPr>
              <w:spacing w:after="0" w:line="240" w:lineRule="auto"/>
            </w:pPr>
            <w:r w:rsidRPr="00563797">
              <w:t>– Identifier et appliquer les principales préconisations et obligations liées à la sécurité (plans d’évacuation, signalétique, matériaux)</w:t>
            </w:r>
            <w:r w:rsidR="007E6F7F">
              <w:t xml:space="preserve"> </w:t>
            </w:r>
            <w:r w:rsidR="007E6F7F" w:rsidRPr="007E6F7F">
              <w:rPr>
                <w:b/>
                <w:bCs/>
                <w:i/>
                <w:iCs/>
              </w:rPr>
              <w:t>(cf. programme PSE)</w:t>
            </w:r>
            <w:r w:rsidRPr="00563797">
              <w:t xml:space="preserve"> ;</w:t>
            </w:r>
          </w:p>
          <w:p w14:paraId="3ED73F9B" w14:textId="77777777" w:rsidR="0043290B" w:rsidRPr="00563797" w:rsidRDefault="0043290B" w:rsidP="00CF1380">
            <w:pPr>
              <w:spacing w:after="0" w:line="240" w:lineRule="auto"/>
            </w:pPr>
            <w:r w:rsidRPr="00563797">
              <w:t>– Lister la classification des produits d’entretien (y compris produits écologiques) ;</w:t>
            </w:r>
          </w:p>
          <w:p w14:paraId="1290FA68" w14:textId="77777777" w:rsidR="0043290B" w:rsidRPr="00563797" w:rsidRDefault="0043290B" w:rsidP="00CF1380">
            <w:pPr>
              <w:spacing w:after="0" w:line="240" w:lineRule="auto"/>
            </w:pPr>
            <w:r w:rsidRPr="00563797">
              <w:t>– Identifier la règlementation concernant l’hygiène et la sécurité ;</w:t>
            </w:r>
          </w:p>
          <w:p w14:paraId="333858DA" w14:textId="77777777" w:rsidR="0043290B" w:rsidRPr="00563797" w:rsidRDefault="0043290B" w:rsidP="00CF1380">
            <w:pPr>
              <w:spacing w:after="0" w:line="240" w:lineRule="auto"/>
            </w:pPr>
            <w:r w:rsidRPr="00563797">
              <w:t>– Différencier la réglementation concernant l’hygiène et la sécurité entre la restauration commerciale et collective ;</w:t>
            </w:r>
          </w:p>
          <w:p w14:paraId="6D894ED9" w14:textId="110C8F7B" w:rsidR="0043290B" w:rsidRPr="00563797" w:rsidRDefault="0043290B" w:rsidP="00CF1380">
            <w:pPr>
              <w:spacing w:after="0" w:line="240" w:lineRule="auto"/>
              <w:rPr>
                <w:rFonts w:asciiTheme="minorHAnsi" w:hAnsiTheme="minorHAnsi" w:cs="Arial"/>
              </w:rPr>
            </w:pPr>
            <w:r w:rsidRPr="00563797">
              <w:t>– Connaitre la prévention des risques liée à l’activité physique.</w:t>
            </w:r>
            <w:r w:rsidR="00AC0479">
              <w:t xml:space="preserve"> </w:t>
            </w:r>
            <w:r w:rsidR="00AC0479" w:rsidRPr="007E6F7F">
              <w:rPr>
                <w:b/>
                <w:bCs/>
                <w:i/>
                <w:iCs/>
              </w:rPr>
              <w:t>(cf. programme PSE)</w:t>
            </w:r>
          </w:p>
        </w:tc>
        <w:tc>
          <w:tcPr>
            <w:tcW w:w="422" w:type="dxa"/>
          </w:tcPr>
          <w:p w14:paraId="6FDED2B8" w14:textId="77777777" w:rsidR="0043290B" w:rsidRDefault="007D1253" w:rsidP="00CF1380">
            <w:pPr>
              <w:spacing w:after="0" w:line="240" w:lineRule="auto"/>
              <w:jc w:val="center"/>
              <w:rPr>
                <w:rFonts w:eastAsia="Times New Roman"/>
                <w:b/>
                <w:color w:val="000000"/>
                <w:lang w:eastAsia="fr-FR"/>
              </w:rPr>
            </w:pPr>
            <w:r>
              <w:rPr>
                <w:rFonts w:eastAsia="Times New Roman"/>
                <w:b/>
                <w:color w:val="000000"/>
                <w:lang w:eastAsia="fr-FR"/>
              </w:rPr>
              <w:t>X</w:t>
            </w:r>
          </w:p>
          <w:p w14:paraId="05E16AA5" w14:textId="77777777" w:rsidR="007D1253" w:rsidRDefault="007D1253" w:rsidP="00CF1380">
            <w:pPr>
              <w:spacing w:after="0" w:line="240" w:lineRule="auto"/>
              <w:jc w:val="center"/>
              <w:rPr>
                <w:rFonts w:eastAsia="Times New Roman"/>
                <w:b/>
                <w:color w:val="000000"/>
                <w:lang w:eastAsia="fr-FR"/>
              </w:rPr>
            </w:pPr>
          </w:p>
          <w:p w14:paraId="27D94E3F" w14:textId="77777777" w:rsidR="007D1253" w:rsidRDefault="007D1253" w:rsidP="00CF1380">
            <w:pPr>
              <w:spacing w:after="0" w:line="240" w:lineRule="auto"/>
              <w:jc w:val="center"/>
              <w:rPr>
                <w:rFonts w:eastAsia="Times New Roman"/>
                <w:b/>
                <w:color w:val="000000"/>
                <w:lang w:eastAsia="fr-FR"/>
              </w:rPr>
            </w:pPr>
          </w:p>
          <w:p w14:paraId="2B6651C3" w14:textId="77777777" w:rsidR="007D1253" w:rsidRDefault="007D1253" w:rsidP="00CF1380">
            <w:pPr>
              <w:spacing w:after="0" w:line="240" w:lineRule="auto"/>
              <w:jc w:val="center"/>
              <w:rPr>
                <w:rFonts w:eastAsia="Times New Roman"/>
                <w:b/>
                <w:color w:val="000000"/>
                <w:lang w:eastAsia="fr-FR"/>
              </w:rPr>
            </w:pPr>
          </w:p>
          <w:p w14:paraId="3CC9FF13" w14:textId="77777777" w:rsidR="007D1253" w:rsidRDefault="007D1253" w:rsidP="00CF1380">
            <w:pPr>
              <w:spacing w:after="0" w:line="240" w:lineRule="auto"/>
              <w:jc w:val="center"/>
              <w:rPr>
                <w:rFonts w:eastAsia="Times New Roman"/>
                <w:b/>
                <w:color w:val="000000"/>
                <w:lang w:eastAsia="fr-FR"/>
              </w:rPr>
            </w:pPr>
            <w:r>
              <w:rPr>
                <w:rFonts w:eastAsia="Times New Roman"/>
                <w:b/>
                <w:color w:val="000000"/>
                <w:lang w:eastAsia="fr-FR"/>
              </w:rPr>
              <w:t>X</w:t>
            </w:r>
          </w:p>
          <w:p w14:paraId="47A2DA6F" w14:textId="40E56E6C" w:rsidR="007D1253" w:rsidRPr="00563797" w:rsidRDefault="007D1253" w:rsidP="00CF1380">
            <w:pPr>
              <w:spacing w:after="0" w:line="240" w:lineRule="auto"/>
              <w:jc w:val="center"/>
              <w:rPr>
                <w:rFonts w:eastAsia="Times New Roman"/>
                <w:b/>
                <w:color w:val="000000"/>
                <w:lang w:eastAsia="fr-FR"/>
              </w:rPr>
            </w:pPr>
          </w:p>
        </w:tc>
        <w:tc>
          <w:tcPr>
            <w:tcW w:w="422" w:type="dxa"/>
          </w:tcPr>
          <w:p w14:paraId="04306063" w14:textId="28EBA145" w:rsidR="0043290B" w:rsidRDefault="007D1253" w:rsidP="007D1253">
            <w:pPr>
              <w:spacing w:after="0" w:line="240" w:lineRule="auto"/>
              <w:jc w:val="center"/>
              <w:rPr>
                <w:rFonts w:eastAsia="Times New Roman"/>
                <w:b/>
                <w:color w:val="000000"/>
                <w:lang w:eastAsia="fr-FR"/>
              </w:rPr>
            </w:pPr>
            <w:r>
              <w:rPr>
                <w:rFonts w:eastAsia="Times New Roman"/>
                <w:b/>
                <w:color w:val="000000"/>
                <w:lang w:eastAsia="fr-FR"/>
              </w:rPr>
              <w:t>X</w:t>
            </w:r>
          </w:p>
          <w:p w14:paraId="7296A8E2" w14:textId="77777777" w:rsidR="007D1253" w:rsidRDefault="007D1253" w:rsidP="007D1253">
            <w:pPr>
              <w:spacing w:after="0" w:line="240" w:lineRule="auto"/>
              <w:jc w:val="center"/>
              <w:rPr>
                <w:rFonts w:eastAsia="Times New Roman"/>
                <w:b/>
                <w:color w:val="000000"/>
                <w:lang w:eastAsia="fr-FR"/>
              </w:rPr>
            </w:pPr>
          </w:p>
          <w:p w14:paraId="7831A96D" w14:textId="77777777" w:rsidR="007D1253" w:rsidRDefault="007D1253" w:rsidP="007D1253">
            <w:pPr>
              <w:spacing w:after="0" w:line="240" w:lineRule="auto"/>
              <w:jc w:val="center"/>
              <w:rPr>
                <w:rFonts w:eastAsia="Times New Roman"/>
                <w:b/>
                <w:color w:val="000000"/>
                <w:lang w:eastAsia="fr-FR"/>
              </w:rPr>
            </w:pPr>
          </w:p>
          <w:p w14:paraId="707EAD6B" w14:textId="77777777" w:rsidR="007D1253" w:rsidRDefault="007D1253" w:rsidP="007D1253">
            <w:pPr>
              <w:spacing w:after="0" w:line="240" w:lineRule="auto"/>
              <w:jc w:val="center"/>
              <w:rPr>
                <w:rFonts w:eastAsia="Times New Roman"/>
                <w:b/>
                <w:color w:val="000000"/>
                <w:lang w:eastAsia="fr-FR"/>
              </w:rPr>
            </w:pPr>
            <w:r>
              <w:rPr>
                <w:rFonts w:eastAsia="Times New Roman"/>
                <w:b/>
                <w:color w:val="000000"/>
                <w:lang w:eastAsia="fr-FR"/>
              </w:rPr>
              <w:t>X</w:t>
            </w:r>
          </w:p>
          <w:p w14:paraId="5FEBD9CA" w14:textId="77777777" w:rsidR="007D1253" w:rsidRDefault="007D1253" w:rsidP="007D1253">
            <w:pPr>
              <w:spacing w:after="0" w:line="240" w:lineRule="auto"/>
              <w:jc w:val="center"/>
              <w:rPr>
                <w:rFonts w:eastAsia="Times New Roman"/>
                <w:b/>
                <w:color w:val="000000"/>
                <w:lang w:eastAsia="fr-FR"/>
              </w:rPr>
            </w:pPr>
            <w:r>
              <w:rPr>
                <w:rFonts w:eastAsia="Times New Roman"/>
                <w:b/>
                <w:color w:val="000000"/>
                <w:lang w:eastAsia="fr-FR"/>
              </w:rPr>
              <w:t>X</w:t>
            </w:r>
          </w:p>
          <w:p w14:paraId="3ABE3236" w14:textId="77777777" w:rsidR="007D1253" w:rsidRDefault="007D1253" w:rsidP="007D1253">
            <w:pPr>
              <w:spacing w:after="0" w:line="240" w:lineRule="auto"/>
              <w:jc w:val="center"/>
              <w:rPr>
                <w:rFonts w:eastAsia="Times New Roman"/>
                <w:b/>
                <w:color w:val="000000"/>
                <w:lang w:eastAsia="fr-FR"/>
              </w:rPr>
            </w:pPr>
          </w:p>
          <w:p w14:paraId="4DA2BB0D" w14:textId="2D990DAC" w:rsidR="007D1253" w:rsidRPr="00563797" w:rsidRDefault="007D1253" w:rsidP="007D1253">
            <w:pPr>
              <w:spacing w:after="0" w:line="240" w:lineRule="auto"/>
              <w:jc w:val="center"/>
              <w:rPr>
                <w:rFonts w:eastAsia="Times New Roman"/>
                <w:b/>
                <w:color w:val="000000"/>
                <w:lang w:eastAsia="fr-FR"/>
              </w:rPr>
            </w:pPr>
            <w:r>
              <w:rPr>
                <w:rFonts w:eastAsia="Times New Roman"/>
                <w:b/>
                <w:color w:val="000000"/>
                <w:lang w:eastAsia="fr-FR"/>
              </w:rPr>
              <w:t>X</w:t>
            </w:r>
          </w:p>
        </w:tc>
        <w:tc>
          <w:tcPr>
            <w:tcW w:w="423" w:type="dxa"/>
          </w:tcPr>
          <w:p w14:paraId="76EEBCAF" w14:textId="77777777" w:rsidR="0043290B" w:rsidRPr="00563797" w:rsidRDefault="0043290B" w:rsidP="00CF1380">
            <w:pPr>
              <w:spacing w:after="0" w:line="240" w:lineRule="auto"/>
              <w:jc w:val="center"/>
              <w:rPr>
                <w:rFonts w:eastAsia="Times New Roman"/>
                <w:b/>
                <w:color w:val="000000"/>
                <w:lang w:eastAsia="fr-FR"/>
              </w:rPr>
            </w:pPr>
          </w:p>
        </w:tc>
      </w:tr>
      <w:tr w:rsidR="0043290B" w:rsidRPr="00563797" w14:paraId="2B3D0198" w14:textId="77777777" w:rsidTr="00BA7EA8">
        <w:trPr>
          <w:trHeight w:val="545"/>
        </w:trPr>
        <w:tc>
          <w:tcPr>
            <w:tcW w:w="2193" w:type="dxa"/>
            <w:gridSpan w:val="2"/>
            <w:vAlign w:val="center"/>
          </w:tcPr>
          <w:p w14:paraId="5D98C49D" w14:textId="02A90321" w:rsidR="0043290B" w:rsidRPr="00563797" w:rsidRDefault="0043290B" w:rsidP="00CF1380">
            <w:pPr>
              <w:spacing w:after="0" w:line="240" w:lineRule="auto"/>
              <w:jc w:val="both"/>
              <w:rPr>
                <w:rFonts w:eastAsia="Times New Roman"/>
                <w:color w:val="000000"/>
                <w:lang w:eastAsia="fr-FR"/>
              </w:rPr>
            </w:pPr>
            <w:r w:rsidRPr="00563797">
              <w:t>C1.2 - Stocker les marchandises</w:t>
            </w:r>
          </w:p>
        </w:tc>
        <w:tc>
          <w:tcPr>
            <w:tcW w:w="4111" w:type="dxa"/>
            <w:gridSpan w:val="3"/>
            <w:vMerge w:val="restart"/>
            <w:shd w:val="clear" w:color="auto" w:fill="auto"/>
            <w:noWrap/>
            <w:vAlign w:val="center"/>
          </w:tcPr>
          <w:p w14:paraId="48BBACA0" w14:textId="60F8E97C" w:rsidR="0043290B" w:rsidRPr="00563797" w:rsidRDefault="0043290B" w:rsidP="00407687">
            <w:pPr>
              <w:spacing w:after="0" w:line="240" w:lineRule="auto"/>
              <w:rPr>
                <w:rFonts w:eastAsia="Times New Roman"/>
                <w:color w:val="000000"/>
                <w:lang w:eastAsia="fr-FR"/>
              </w:rPr>
            </w:pPr>
            <w:r w:rsidRPr="00563797">
              <w:t>Thème 4 - Les stocks et les approvisionnements</w:t>
            </w:r>
          </w:p>
        </w:tc>
        <w:tc>
          <w:tcPr>
            <w:tcW w:w="8164" w:type="dxa"/>
            <w:gridSpan w:val="3"/>
            <w:vMerge w:val="restart"/>
            <w:shd w:val="clear" w:color="auto" w:fill="FFFFFF"/>
            <w:vAlign w:val="center"/>
          </w:tcPr>
          <w:p w14:paraId="38EE340C" w14:textId="13DBF54E" w:rsidR="00953592" w:rsidRPr="00563797" w:rsidRDefault="0043290B" w:rsidP="00CF1380">
            <w:pPr>
              <w:spacing w:after="0" w:line="240" w:lineRule="auto"/>
            </w:pPr>
            <w:r w:rsidRPr="00563797">
              <w:t>– Citer les principaux signes d’identification de la qualité et de l’origine et connaitre leurs principales caractéristiques</w:t>
            </w:r>
            <w:r w:rsidR="004E4B25">
              <w:t xml:space="preserve"> </w:t>
            </w:r>
            <w:r w:rsidR="004E4B25" w:rsidRPr="004E4B25">
              <w:rPr>
                <w:b/>
                <w:bCs/>
                <w:i/>
                <w:iCs/>
              </w:rPr>
              <w:t>(cf. programme de PSE)</w:t>
            </w:r>
            <w:r w:rsidRPr="00563797">
              <w:t xml:space="preserve"> ;</w:t>
            </w:r>
          </w:p>
          <w:p w14:paraId="5BC95556" w14:textId="77777777" w:rsidR="00953592" w:rsidRPr="00563797" w:rsidRDefault="0043290B" w:rsidP="00CF1380">
            <w:pPr>
              <w:spacing w:after="0" w:line="240" w:lineRule="auto"/>
            </w:pPr>
            <w:r w:rsidRPr="00563797">
              <w:t>– Appliquer les principes en usage pour la réception, le contrôle (conformité, étiquetage, traçabilité, températures) ;</w:t>
            </w:r>
          </w:p>
          <w:p w14:paraId="05F4F471" w14:textId="77777777" w:rsidR="00953592" w:rsidRPr="00563797" w:rsidRDefault="0043290B" w:rsidP="00CF1380">
            <w:pPr>
              <w:spacing w:after="0" w:line="240" w:lineRule="auto"/>
            </w:pPr>
            <w:r w:rsidRPr="00563797">
              <w:t>– Appliquer les règles de précaution liées au tri sélectif et au traitement des emballages consignés ;</w:t>
            </w:r>
          </w:p>
          <w:p w14:paraId="7DAF0B20" w14:textId="77777777" w:rsidR="00953592" w:rsidRPr="00563797" w:rsidRDefault="0043290B" w:rsidP="00CF1380">
            <w:pPr>
              <w:spacing w:after="0" w:line="240" w:lineRule="auto"/>
            </w:pPr>
            <w:r w:rsidRPr="00563797">
              <w:lastRenderedPageBreak/>
              <w:t>– Utiliser à bon escient les principaux outils liés aux approvisionnements (lecteur code barre, logiciels spécialisés) ;</w:t>
            </w:r>
          </w:p>
          <w:p w14:paraId="04D0E479" w14:textId="77777777" w:rsidR="00953592" w:rsidRPr="00563797" w:rsidRDefault="0043290B" w:rsidP="00CF1380">
            <w:pPr>
              <w:spacing w:after="0" w:line="240" w:lineRule="auto"/>
            </w:pPr>
            <w:r w:rsidRPr="00563797">
              <w:t>– Participer à la gestion des approvisionnements et des stocks (le rôle de l’inventaire, limitation des pertes, rotation des stocks, choix des conditionnements) dans une démarche de lutte contre le gaspillage ;</w:t>
            </w:r>
          </w:p>
          <w:p w14:paraId="37078366" w14:textId="77777777" w:rsidR="00953592" w:rsidRPr="00563797" w:rsidRDefault="0043290B" w:rsidP="00CF1380">
            <w:pPr>
              <w:spacing w:after="0" w:line="240" w:lineRule="auto"/>
            </w:pPr>
            <w:r w:rsidRPr="00563797">
              <w:t>– Identifier les protocoles de conditionnement et les procédures de conservation ;</w:t>
            </w:r>
          </w:p>
          <w:p w14:paraId="62DA5E0C" w14:textId="6CBDA042" w:rsidR="0043290B" w:rsidRPr="00563797" w:rsidRDefault="0043290B" w:rsidP="00CF1380">
            <w:pPr>
              <w:spacing w:after="0" w:line="240" w:lineRule="auto"/>
              <w:rPr>
                <w:rFonts w:eastAsia="Times New Roman"/>
                <w:color w:val="000000"/>
                <w:lang w:eastAsia="fr-FR"/>
              </w:rPr>
            </w:pPr>
            <w:r w:rsidRPr="00563797">
              <w:t>– Pratiquer la méthode du</w:t>
            </w:r>
            <w:r w:rsidR="00953592" w:rsidRPr="00563797">
              <w:t xml:space="preserve"> « premier</w:t>
            </w:r>
            <w:r w:rsidRPr="00563797">
              <w:t xml:space="preserve"> entré - premier </w:t>
            </w:r>
            <w:r w:rsidR="00953592" w:rsidRPr="00563797">
              <w:t>sorti »</w:t>
            </w:r>
            <w:r w:rsidRPr="00563797">
              <w:t xml:space="preserve"> pour optimiser les coûts et prévenir le gaspillage alimentaire.</w:t>
            </w:r>
          </w:p>
        </w:tc>
        <w:tc>
          <w:tcPr>
            <w:tcW w:w="422" w:type="dxa"/>
            <w:vMerge w:val="restart"/>
          </w:tcPr>
          <w:p w14:paraId="0F1F88BF" w14:textId="77777777" w:rsidR="0043290B" w:rsidRDefault="007D1253" w:rsidP="00CF1380">
            <w:pPr>
              <w:spacing w:after="0" w:line="240" w:lineRule="auto"/>
              <w:jc w:val="center"/>
              <w:rPr>
                <w:rFonts w:eastAsia="Times New Roman"/>
                <w:b/>
                <w:color w:val="000000"/>
                <w:lang w:eastAsia="fr-FR"/>
              </w:rPr>
            </w:pPr>
            <w:r>
              <w:rPr>
                <w:rFonts w:eastAsia="Times New Roman"/>
                <w:b/>
                <w:color w:val="000000"/>
                <w:lang w:eastAsia="fr-FR"/>
              </w:rPr>
              <w:lastRenderedPageBreak/>
              <w:t>X</w:t>
            </w:r>
          </w:p>
          <w:p w14:paraId="39728E5F" w14:textId="77777777" w:rsidR="00E061BA" w:rsidRDefault="00E061BA" w:rsidP="00CF1380">
            <w:pPr>
              <w:spacing w:after="0" w:line="240" w:lineRule="auto"/>
              <w:jc w:val="center"/>
              <w:rPr>
                <w:rFonts w:eastAsia="Times New Roman"/>
                <w:b/>
                <w:color w:val="000000"/>
                <w:lang w:eastAsia="fr-FR"/>
              </w:rPr>
            </w:pPr>
          </w:p>
          <w:p w14:paraId="1AB77674" w14:textId="0B4804B4" w:rsidR="00E061BA" w:rsidRDefault="00E061BA" w:rsidP="00CF1380">
            <w:pPr>
              <w:spacing w:after="0" w:line="240" w:lineRule="auto"/>
              <w:jc w:val="center"/>
              <w:rPr>
                <w:rFonts w:eastAsia="Times New Roman"/>
                <w:b/>
                <w:color w:val="000000"/>
                <w:lang w:eastAsia="fr-FR"/>
              </w:rPr>
            </w:pPr>
            <w:r>
              <w:rPr>
                <w:rFonts w:eastAsia="Times New Roman"/>
                <w:b/>
                <w:color w:val="000000"/>
                <w:lang w:eastAsia="fr-FR"/>
              </w:rPr>
              <w:t>X</w:t>
            </w:r>
          </w:p>
          <w:p w14:paraId="7D8327CD" w14:textId="77777777" w:rsidR="00E061BA" w:rsidRDefault="00E061BA" w:rsidP="00CF1380">
            <w:pPr>
              <w:spacing w:after="0" w:line="240" w:lineRule="auto"/>
              <w:jc w:val="center"/>
              <w:rPr>
                <w:rFonts w:eastAsia="Times New Roman"/>
                <w:b/>
                <w:color w:val="000000"/>
                <w:lang w:eastAsia="fr-FR"/>
              </w:rPr>
            </w:pPr>
          </w:p>
          <w:p w14:paraId="28F342FD" w14:textId="77777777" w:rsidR="00E061BA" w:rsidRDefault="00E061BA" w:rsidP="00CF1380">
            <w:pPr>
              <w:spacing w:after="0" w:line="240" w:lineRule="auto"/>
              <w:jc w:val="center"/>
              <w:rPr>
                <w:rFonts w:eastAsia="Times New Roman"/>
                <w:b/>
                <w:color w:val="000000"/>
                <w:lang w:eastAsia="fr-FR"/>
              </w:rPr>
            </w:pPr>
            <w:r>
              <w:rPr>
                <w:rFonts w:eastAsia="Times New Roman"/>
                <w:b/>
                <w:color w:val="000000"/>
                <w:lang w:eastAsia="fr-FR"/>
              </w:rPr>
              <w:t>X</w:t>
            </w:r>
          </w:p>
          <w:p w14:paraId="7D855720" w14:textId="77777777" w:rsidR="006277F5" w:rsidRDefault="006277F5" w:rsidP="00CF1380">
            <w:pPr>
              <w:spacing w:after="0" w:line="240" w:lineRule="auto"/>
              <w:jc w:val="center"/>
              <w:rPr>
                <w:rFonts w:eastAsia="Times New Roman"/>
                <w:b/>
                <w:color w:val="000000"/>
                <w:lang w:eastAsia="fr-FR"/>
              </w:rPr>
            </w:pPr>
          </w:p>
          <w:p w14:paraId="487EF8D4" w14:textId="77777777" w:rsidR="006277F5" w:rsidRDefault="006277F5" w:rsidP="00CF1380">
            <w:pPr>
              <w:spacing w:after="0" w:line="240" w:lineRule="auto"/>
              <w:jc w:val="center"/>
              <w:rPr>
                <w:rFonts w:eastAsia="Times New Roman"/>
                <w:b/>
                <w:color w:val="000000"/>
                <w:lang w:eastAsia="fr-FR"/>
              </w:rPr>
            </w:pPr>
            <w:r>
              <w:rPr>
                <w:rFonts w:eastAsia="Times New Roman"/>
                <w:b/>
                <w:color w:val="000000"/>
                <w:lang w:eastAsia="fr-FR"/>
              </w:rPr>
              <w:lastRenderedPageBreak/>
              <w:t>X</w:t>
            </w:r>
          </w:p>
          <w:p w14:paraId="49131314" w14:textId="77777777" w:rsidR="006277F5" w:rsidRDefault="006277F5" w:rsidP="00CF1380">
            <w:pPr>
              <w:spacing w:after="0" w:line="240" w:lineRule="auto"/>
              <w:jc w:val="center"/>
              <w:rPr>
                <w:rFonts w:eastAsia="Times New Roman"/>
                <w:b/>
                <w:color w:val="000000"/>
                <w:lang w:eastAsia="fr-FR"/>
              </w:rPr>
            </w:pPr>
          </w:p>
          <w:p w14:paraId="7BB38499" w14:textId="77777777" w:rsidR="006277F5"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p w14:paraId="7065326B" w14:textId="77777777" w:rsidR="006277F5" w:rsidRDefault="006277F5" w:rsidP="00CF1380">
            <w:pPr>
              <w:spacing w:after="0" w:line="240" w:lineRule="auto"/>
              <w:jc w:val="center"/>
              <w:rPr>
                <w:rFonts w:eastAsia="Times New Roman"/>
                <w:b/>
                <w:color w:val="000000"/>
                <w:lang w:eastAsia="fr-FR"/>
              </w:rPr>
            </w:pPr>
          </w:p>
          <w:p w14:paraId="0786CF45" w14:textId="77777777" w:rsidR="006277F5" w:rsidRDefault="006277F5" w:rsidP="00CF1380">
            <w:pPr>
              <w:spacing w:after="0" w:line="240" w:lineRule="auto"/>
              <w:jc w:val="center"/>
              <w:rPr>
                <w:rFonts w:eastAsia="Times New Roman"/>
                <w:b/>
                <w:color w:val="000000"/>
                <w:lang w:eastAsia="fr-FR"/>
              </w:rPr>
            </w:pPr>
          </w:p>
          <w:p w14:paraId="68505192" w14:textId="77777777" w:rsidR="006277F5"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p w14:paraId="79353E44" w14:textId="1DF74636" w:rsidR="006277F5" w:rsidRPr="00563797"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tc>
        <w:tc>
          <w:tcPr>
            <w:tcW w:w="422" w:type="dxa"/>
            <w:vMerge w:val="restart"/>
          </w:tcPr>
          <w:p w14:paraId="5FC6C900" w14:textId="77777777" w:rsidR="0043290B" w:rsidRDefault="004E4B25" w:rsidP="00CF1380">
            <w:pPr>
              <w:spacing w:after="0" w:line="240" w:lineRule="auto"/>
              <w:jc w:val="center"/>
              <w:rPr>
                <w:rFonts w:eastAsia="Times New Roman"/>
                <w:b/>
                <w:color w:val="000000"/>
                <w:lang w:eastAsia="fr-FR"/>
              </w:rPr>
            </w:pPr>
            <w:r>
              <w:rPr>
                <w:rFonts w:eastAsia="Times New Roman"/>
                <w:b/>
                <w:color w:val="000000"/>
                <w:lang w:eastAsia="fr-FR"/>
              </w:rPr>
              <w:lastRenderedPageBreak/>
              <w:t>X</w:t>
            </w:r>
          </w:p>
          <w:p w14:paraId="431694D2" w14:textId="77777777" w:rsidR="00E061BA" w:rsidRDefault="00E061BA" w:rsidP="00CF1380">
            <w:pPr>
              <w:spacing w:after="0" w:line="240" w:lineRule="auto"/>
              <w:jc w:val="center"/>
              <w:rPr>
                <w:rFonts w:eastAsia="Times New Roman"/>
                <w:b/>
                <w:color w:val="000000"/>
                <w:lang w:eastAsia="fr-FR"/>
              </w:rPr>
            </w:pPr>
          </w:p>
          <w:p w14:paraId="535B55E4" w14:textId="4282F4B2" w:rsidR="00E061BA" w:rsidRDefault="00E061BA" w:rsidP="00CF1380">
            <w:pPr>
              <w:spacing w:after="0" w:line="240" w:lineRule="auto"/>
              <w:jc w:val="center"/>
              <w:rPr>
                <w:rFonts w:eastAsia="Times New Roman"/>
                <w:b/>
                <w:color w:val="000000"/>
                <w:lang w:eastAsia="fr-FR"/>
              </w:rPr>
            </w:pPr>
            <w:r>
              <w:rPr>
                <w:rFonts w:eastAsia="Times New Roman"/>
                <w:b/>
                <w:color w:val="000000"/>
                <w:lang w:eastAsia="fr-FR"/>
              </w:rPr>
              <w:t>X</w:t>
            </w:r>
          </w:p>
          <w:p w14:paraId="34F2354B" w14:textId="4AF355E9" w:rsidR="00E061BA" w:rsidRDefault="00E061BA" w:rsidP="00CF1380">
            <w:pPr>
              <w:spacing w:after="0" w:line="240" w:lineRule="auto"/>
              <w:jc w:val="center"/>
              <w:rPr>
                <w:rFonts w:eastAsia="Times New Roman"/>
                <w:b/>
                <w:color w:val="000000"/>
                <w:lang w:eastAsia="fr-FR"/>
              </w:rPr>
            </w:pPr>
          </w:p>
          <w:p w14:paraId="7433B969" w14:textId="16F7AD09" w:rsidR="00E061BA" w:rsidRDefault="00E061BA" w:rsidP="00CF1380">
            <w:pPr>
              <w:spacing w:after="0" w:line="240" w:lineRule="auto"/>
              <w:jc w:val="center"/>
              <w:rPr>
                <w:rFonts w:eastAsia="Times New Roman"/>
                <w:b/>
                <w:color w:val="000000"/>
                <w:lang w:eastAsia="fr-FR"/>
              </w:rPr>
            </w:pPr>
            <w:r>
              <w:rPr>
                <w:rFonts w:eastAsia="Times New Roman"/>
                <w:b/>
                <w:color w:val="000000"/>
                <w:lang w:eastAsia="fr-FR"/>
              </w:rPr>
              <w:t>X</w:t>
            </w:r>
          </w:p>
          <w:p w14:paraId="2C3C0E27" w14:textId="77777777" w:rsidR="00E061BA" w:rsidRDefault="00E061BA" w:rsidP="00CF1380">
            <w:pPr>
              <w:spacing w:after="0" w:line="240" w:lineRule="auto"/>
              <w:jc w:val="center"/>
              <w:rPr>
                <w:rFonts w:eastAsia="Times New Roman"/>
                <w:b/>
                <w:color w:val="000000"/>
                <w:lang w:eastAsia="fr-FR"/>
              </w:rPr>
            </w:pPr>
          </w:p>
          <w:p w14:paraId="32C5AC85" w14:textId="77777777" w:rsidR="00E061BA" w:rsidRDefault="00E061BA" w:rsidP="00CF1380">
            <w:pPr>
              <w:spacing w:after="0" w:line="240" w:lineRule="auto"/>
              <w:jc w:val="center"/>
              <w:rPr>
                <w:rFonts w:eastAsia="Times New Roman"/>
                <w:b/>
                <w:color w:val="000000"/>
                <w:lang w:eastAsia="fr-FR"/>
              </w:rPr>
            </w:pPr>
          </w:p>
          <w:p w14:paraId="709A1537" w14:textId="77777777" w:rsidR="006277F5" w:rsidRDefault="006277F5" w:rsidP="00CF1380">
            <w:pPr>
              <w:spacing w:after="0" w:line="240" w:lineRule="auto"/>
              <w:jc w:val="center"/>
              <w:rPr>
                <w:rFonts w:eastAsia="Times New Roman"/>
                <w:b/>
                <w:color w:val="000000"/>
                <w:lang w:eastAsia="fr-FR"/>
              </w:rPr>
            </w:pPr>
          </w:p>
          <w:p w14:paraId="6CC313AE" w14:textId="77777777" w:rsidR="006277F5" w:rsidRDefault="006277F5" w:rsidP="00CF1380">
            <w:pPr>
              <w:spacing w:after="0" w:line="240" w:lineRule="auto"/>
              <w:jc w:val="center"/>
              <w:rPr>
                <w:rFonts w:eastAsia="Times New Roman"/>
                <w:b/>
                <w:color w:val="000000"/>
                <w:lang w:eastAsia="fr-FR"/>
              </w:rPr>
            </w:pPr>
          </w:p>
          <w:p w14:paraId="5B18346D" w14:textId="77777777" w:rsidR="006277F5" w:rsidRDefault="006277F5" w:rsidP="00CF1380">
            <w:pPr>
              <w:spacing w:after="0" w:line="240" w:lineRule="auto"/>
              <w:jc w:val="center"/>
              <w:rPr>
                <w:rFonts w:eastAsia="Times New Roman"/>
                <w:b/>
                <w:color w:val="000000"/>
                <w:lang w:eastAsia="fr-FR"/>
              </w:rPr>
            </w:pPr>
          </w:p>
          <w:p w14:paraId="7A6F9D59" w14:textId="77777777" w:rsidR="006277F5" w:rsidRDefault="006277F5" w:rsidP="00CF1380">
            <w:pPr>
              <w:spacing w:after="0" w:line="240" w:lineRule="auto"/>
              <w:jc w:val="center"/>
              <w:rPr>
                <w:rFonts w:eastAsia="Times New Roman"/>
                <w:b/>
                <w:color w:val="000000"/>
                <w:lang w:eastAsia="fr-FR"/>
              </w:rPr>
            </w:pPr>
          </w:p>
          <w:p w14:paraId="0AA2B6D6" w14:textId="26F4526C" w:rsidR="006277F5" w:rsidRPr="00563797"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tc>
        <w:tc>
          <w:tcPr>
            <w:tcW w:w="423" w:type="dxa"/>
            <w:vMerge w:val="restart"/>
          </w:tcPr>
          <w:p w14:paraId="6D839BB7" w14:textId="77777777" w:rsidR="0043290B" w:rsidRDefault="0043290B" w:rsidP="00CF1380">
            <w:pPr>
              <w:spacing w:after="0" w:line="240" w:lineRule="auto"/>
              <w:jc w:val="center"/>
              <w:rPr>
                <w:rFonts w:eastAsia="Times New Roman"/>
                <w:b/>
                <w:color w:val="000000"/>
                <w:lang w:eastAsia="fr-FR"/>
              </w:rPr>
            </w:pPr>
          </w:p>
          <w:p w14:paraId="4459F20B" w14:textId="77777777" w:rsidR="006277F5" w:rsidRDefault="006277F5" w:rsidP="00CF1380">
            <w:pPr>
              <w:spacing w:after="0" w:line="240" w:lineRule="auto"/>
              <w:jc w:val="center"/>
              <w:rPr>
                <w:rFonts w:eastAsia="Times New Roman"/>
                <w:b/>
                <w:color w:val="000000"/>
                <w:lang w:eastAsia="fr-FR"/>
              </w:rPr>
            </w:pPr>
          </w:p>
          <w:p w14:paraId="3848F4C2" w14:textId="77777777" w:rsidR="006277F5" w:rsidRDefault="006277F5" w:rsidP="00CF1380">
            <w:pPr>
              <w:spacing w:after="0" w:line="240" w:lineRule="auto"/>
              <w:jc w:val="center"/>
              <w:rPr>
                <w:rFonts w:eastAsia="Times New Roman"/>
                <w:b/>
                <w:color w:val="000000"/>
                <w:lang w:eastAsia="fr-FR"/>
              </w:rPr>
            </w:pPr>
          </w:p>
          <w:p w14:paraId="49D31B9A" w14:textId="77777777" w:rsidR="006277F5" w:rsidRDefault="006277F5" w:rsidP="00CF1380">
            <w:pPr>
              <w:spacing w:after="0" w:line="240" w:lineRule="auto"/>
              <w:jc w:val="center"/>
              <w:rPr>
                <w:rFonts w:eastAsia="Times New Roman"/>
                <w:b/>
                <w:color w:val="000000"/>
                <w:lang w:eastAsia="fr-FR"/>
              </w:rPr>
            </w:pPr>
          </w:p>
          <w:p w14:paraId="413DD1E7" w14:textId="77777777" w:rsidR="006277F5" w:rsidRDefault="006277F5" w:rsidP="00CF1380">
            <w:pPr>
              <w:spacing w:after="0" w:line="240" w:lineRule="auto"/>
              <w:jc w:val="center"/>
              <w:rPr>
                <w:rFonts w:eastAsia="Times New Roman"/>
                <w:b/>
                <w:color w:val="000000"/>
                <w:lang w:eastAsia="fr-FR"/>
              </w:rPr>
            </w:pPr>
          </w:p>
          <w:p w14:paraId="50A39246" w14:textId="77777777" w:rsidR="006277F5" w:rsidRDefault="006277F5" w:rsidP="00CF1380">
            <w:pPr>
              <w:spacing w:after="0" w:line="240" w:lineRule="auto"/>
              <w:jc w:val="center"/>
              <w:rPr>
                <w:rFonts w:eastAsia="Times New Roman"/>
                <w:b/>
                <w:color w:val="000000"/>
                <w:lang w:eastAsia="fr-FR"/>
              </w:rPr>
            </w:pPr>
          </w:p>
          <w:p w14:paraId="68E77A6E" w14:textId="77777777" w:rsidR="006277F5" w:rsidRDefault="006277F5" w:rsidP="00CF1380">
            <w:pPr>
              <w:spacing w:after="0" w:line="240" w:lineRule="auto"/>
              <w:jc w:val="center"/>
              <w:rPr>
                <w:rFonts w:eastAsia="Times New Roman"/>
                <w:b/>
                <w:color w:val="000000"/>
                <w:lang w:eastAsia="fr-FR"/>
              </w:rPr>
            </w:pPr>
          </w:p>
          <w:p w14:paraId="1944E982" w14:textId="77777777" w:rsidR="006277F5" w:rsidRDefault="006277F5" w:rsidP="00CF1380">
            <w:pPr>
              <w:spacing w:after="0" w:line="240" w:lineRule="auto"/>
              <w:jc w:val="center"/>
              <w:rPr>
                <w:rFonts w:eastAsia="Times New Roman"/>
                <w:b/>
                <w:color w:val="000000"/>
                <w:lang w:eastAsia="fr-FR"/>
              </w:rPr>
            </w:pPr>
          </w:p>
          <w:p w14:paraId="4CA3DCDA" w14:textId="07ED50E1" w:rsidR="006277F5"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p w14:paraId="088B5F60" w14:textId="77777777" w:rsidR="006277F5" w:rsidRDefault="006277F5" w:rsidP="00CF1380">
            <w:pPr>
              <w:spacing w:after="0" w:line="240" w:lineRule="auto"/>
              <w:jc w:val="center"/>
              <w:rPr>
                <w:rFonts w:eastAsia="Times New Roman"/>
                <w:b/>
                <w:color w:val="000000"/>
                <w:lang w:eastAsia="fr-FR"/>
              </w:rPr>
            </w:pPr>
          </w:p>
          <w:p w14:paraId="7258FF4C" w14:textId="324D5198" w:rsidR="006277F5" w:rsidRDefault="006277F5" w:rsidP="00CF1380">
            <w:pPr>
              <w:spacing w:after="0" w:line="240" w:lineRule="auto"/>
              <w:jc w:val="center"/>
              <w:rPr>
                <w:rFonts w:eastAsia="Times New Roman"/>
                <w:b/>
                <w:color w:val="000000"/>
                <w:lang w:eastAsia="fr-FR"/>
              </w:rPr>
            </w:pPr>
          </w:p>
          <w:p w14:paraId="0B8C8B61" w14:textId="29CBACF4" w:rsidR="006277F5" w:rsidRDefault="006277F5" w:rsidP="006277F5">
            <w:pPr>
              <w:spacing w:after="0" w:line="240" w:lineRule="auto"/>
              <w:rPr>
                <w:rFonts w:eastAsia="Times New Roman"/>
                <w:b/>
                <w:color w:val="000000"/>
                <w:lang w:eastAsia="fr-FR"/>
              </w:rPr>
            </w:pPr>
          </w:p>
          <w:p w14:paraId="05B6E6A2" w14:textId="54BA8E19" w:rsidR="006277F5" w:rsidRDefault="006277F5" w:rsidP="00CF1380">
            <w:pPr>
              <w:spacing w:after="0" w:line="240" w:lineRule="auto"/>
              <w:jc w:val="center"/>
              <w:rPr>
                <w:rFonts w:eastAsia="Times New Roman"/>
                <w:b/>
                <w:color w:val="000000"/>
                <w:lang w:eastAsia="fr-FR"/>
              </w:rPr>
            </w:pPr>
            <w:r>
              <w:rPr>
                <w:rFonts w:eastAsia="Times New Roman"/>
                <w:b/>
                <w:color w:val="000000"/>
                <w:lang w:eastAsia="fr-FR"/>
              </w:rPr>
              <w:t>X</w:t>
            </w:r>
          </w:p>
          <w:p w14:paraId="3B89A99F" w14:textId="4CC7DF57" w:rsidR="006277F5" w:rsidRPr="00563797" w:rsidRDefault="006277F5" w:rsidP="006277F5">
            <w:pPr>
              <w:spacing w:after="0" w:line="240" w:lineRule="auto"/>
              <w:rPr>
                <w:rFonts w:eastAsia="Times New Roman"/>
                <w:b/>
                <w:color w:val="000000"/>
                <w:lang w:eastAsia="fr-FR"/>
              </w:rPr>
            </w:pPr>
          </w:p>
        </w:tc>
      </w:tr>
      <w:tr w:rsidR="0043290B" w:rsidRPr="006A106A" w14:paraId="2A1634B3" w14:textId="77777777" w:rsidTr="00BA7EA8">
        <w:trPr>
          <w:trHeight w:val="545"/>
        </w:trPr>
        <w:tc>
          <w:tcPr>
            <w:tcW w:w="2193" w:type="dxa"/>
            <w:gridSpan w:val="2"/>
            <w:vAlign w:val="center"/>
          </w:tcPr>
          <w:p w14:paraId="5E72ECF9" w14:textId="70C1A4C1" w:rsidR="0043290B" w:rsidRPr="006A106A" w:rsidRDefault="0043290B" w:rsidP="00CF1380">
            <w:pPr>
              <w:spacing w:after="0" w:line="240" w:lineRule="auto"/>
              <w:jc w:val="both"/>
              <w:rPr>
                <w:rFonts w:eastAsia="Times New Roman"/>
                <w:color w:val="000000"/>
                <w:sz w:val="18"/>
                <w:szCs w:val="18"/>
                <w:lang w:eastAsia="fr-FR"/>
              </w:rPr>
            </w:pPr>
            <w:r>
              <w:t>C1.3 - Mettre en place les marchandises nécessaires à la production</w:t>
            </w:r>
          </w:p>
        </w:tc>
        <w:tc>
          <w:tcPr>
            <w:tcW w:w="4111" w:type="dxa"/>
            <w:gridSpan w:val="3"/>
            <w:vMerge/>
            <w:shd w:val="clear" w:color="auto" w:fill="auto"/>
            <w:noWrap/>
            <w:vAlign w:val="center"/>
          </w:tcPr>
          <w:p w14:paraId="79F9F49B" w14:textId="6FC8CD76" w:rsidR="0043290B" w:rsidRPr="00407687" w:rsidRDefault="0043290B" w:rsidP="00407687">
            <w:pPr>
              <w:spacing w:after="0" w:line="240" w:lineRule="auto"/>
              <w:rPr>
                <w:rFonts w:eastAsia="Times New Roman"/>
                <w:color w:val="000000"/>
                <w:sz w:val="18"/>
                <w:szCs w:val="18"/>
                <w:lang w:eastAsia="fr-FR"/>
              </w:rPr>
            </w:pPr>
          </w:p>
        </w:tc>
        <w:tc>
          <w:tcPr>
            <w:tcW w:w="8164" w:type="dxa"/>
            <w:gridSpan w:val="3"/>
            <w:vMerge/>
            <w:shd w:val="clear" w:color="auto" w:fill="FFFFFF"/>
            <w:vAlign w:val="center"/>
          </w:tcPr>
          <w:p w14:paraId="0529CA95" w14:textId="43CB7809" w:rsidR="0043290B" w:rsidRPr="00B1160E" w:rsidRDefault="0043290B" w:rsidP="00CF1380">
            <w:pPr>
              <w:spacing w:after="0" w:line="240" w:lineRule="auto"/>
              <w:rPr>
                <w:rFonts w:asciiTheme="minorHAnsi" w:eastAsia="Times New Roman" w:hAnsiTheme="minorHAnsi" w:cstheme="minorHAnsi"/>
                <w:color w:val="000000"/>
                <w:lang w:eastAsia="fr-FR"/>
              </w:rPr>
            </w:pPr>
          </w:p>
        </w:tc>
        <w:tc>
          <w:tcPr>
            <w:tcW w:w="422" w:type="dxa"/>
            <w:vMerge/>
            <w:vAlign w:val="center"/>
          </w:tcPr>
          <w:p w14:paraId="356E86DA" w14:textId="77777777" w:rsidR="0043290B" w:rsidRPr="003E7739" w:rsidRDefault="0043290B" w:rsidP="00CF1380">
            <w:pPr>
              <w:spacing w:after="0" w:line="240" w:lineRule="auto"/>
              <w:jc w:val="center"/>
              <w:rPr>
                <w:rFonts w:eastAsia="Times New Roman"/>
                <w:b/>
                <w:color w:val="000000"/>
                <w:sz w:val="18"/>
                <w:szCs w:val="18"/>
                <w:lang w:eastAsia="fr-FR"/>
              </w:rPr>
            </w:pPr>
          </w:p>
        </w:tc>
        <w:tc>
          <w:tcPr>
            <w:tcW w:w="422" w:type="dxa"/>
            <w:vMerge/>
            <w:vAlign w:val="center"/>
          </w:tcPr>
          <w:p w14:paraId="6C381CEE" w14:textId="77777777" w:rsidR="0043290B" w:rsidRPr="003E7739" w:rsidRDefault="0043290B" w:rsidP="00CF1380">
            <w:pPr>
              <w:spacing w:after="0" w:line="240" w:lineRule="auto"/>
              <w:jc w:val="center"/>
              <w:rPr>
                <w:rFonts w:eastAsia="Times New Roman"/>
                <w:b/>
                <w:color w:val="000000"/>
                <w:sz w:val="18"/>
                <w:szCs w:val="18"/>
                <w:lang w:eastAsia="fr-FR"/>
              </w:rPr>
            </w:pPr>
          </w:p>
        </w:tc>
        <w:tc>
          <w:tcPr>
            <w:tcW w:w="423" w:type="dxa"/>
            <w:vMerge/>
            <w:vAlign w:val="center"/>
          </w:tcPr>
          <w:p w14:paraId="30C9001D" w14:textId="0E001D3E" w:rsidR="0043290B" w:rsidRPr="003E7739" w:rsidRDefault="0043290B" w:rsidP="00CF1380">
            <w:pPr>
              <w:spacing w:after="0" w:line="240" w:lineRule="auto"/>
              <w:jc w:val="center"/>
              <w:rPr>
                <w:rFonts w:eastAsia="Times New Roman"/>
                <w:b/>
                <w:color w:val="000000"/>
                <w:sz w:val="18"/>
                <w:szCs w:val="18"/>
                <w:lang w:eastAsia="fr-FR"/>
              </w:rPr>
            </w:pPr>
          </w:p>
        </w:tc>
      </w:tr>
      <w:tr w:rsidR="0043290B" w:rsidRPr="006A106A" w14:paraId="3DB9FDF1" w14:textId="77777777" w:rsidTr="00BA7EA8">
        <w:trPr>
          <w:trHeight w:val="545"/>
        </w:trPr>
        <w:tc>
          <w:tcPr>
            <w:tcW w:w="2193" w:type="dxa"/>
            <w:gridSpan w:val="2"/>
            <w:vAlign w:val="center"/>
          </w:tcPr>
          <w:p w14:paraId="30F07A8A" w14:textId="4C6F2DD8" w:rsidR="0043290B" w:rsidRPr="006A106A" w:rsidRDefault="0043290B" w:rsidP="00CF1380">
            <w:pPr>
              <w:spacing w:after="0" w:line="240" w:lineRule="auto"/>
              <w:jc w:val="both"/>
              <w:rPr>
                <w:rFonts w:eastAsia="Times New Roman"/>
                <w:color w:val="000000"/>
                <w:sz w:val="18"/>
                <w:szCs w:val="18"/>
                <w:lang w:eastAsia="fr-FR"/>
              </w:rPr>
            </w:pPr>
            <w:r>
              <w:lastRenderedPageBreak/>
              <w:t>C1.4 - Participer aux approvisionnements et opérations d’inventaire</w:t>
            </w:r>
          </w:p>
        </w:tc>
        <w:tc>
          <w:tcPr>
            <w:tcW w:w="4111" w:type="dxa"/>
            <w:gridSpan w:val="3"/>
            <w:vMerge/>
            <w:shd w:val="clear" w:color="auto" w:fill="auto"/>
            <w:noWrap/>
            <w:vAlign w:val="center"/>
          </w:tcPr>
          <w:p w14:paraId="1499CCDD" w14:textId="791A38E7" w:rsidR="0043290B" w:rsidRPr="00407687" w:rsidRDefault="0043290B" w:rsidP="00407687">
            <w:pPr>
              <w:spacing w:after="0" w:line="240" w:lineRule="auto"/>
              <w:rPr>
                <w:rFonts w:eastAsia="Times New Roman"/>
                <w:color w:val="000000"/>
                <w:sz w:val="18"/>
                <w:szCs w:val="18"/>
                <w:lang w:eastAsia="fr-FR"/>
              </w:rPr>
            </w:pPr>
          </w:p>
        </w:tc>
        <w:tc>
          <w:tcPr>
            <w:tcW w:w="8164" w:type="dxa"/>
            <w:gridSpan w:val="3"/>
            <w:vMerge/>
            <w:shd w:val="clear" w:color="auto" w:fill="FFFFFF"/>
            <w:vAlign w:val="center"/>
          </w:tcPr>
          <w:p w14:paraId="34322383" w14:textId="057F20CE" w:rsidR="0043290B" w:rsidRPr="00B85B10" w:rsidRDefault="0043290B" w:rsidP="00CF1380">
            <w:pPr>
              <w:spacing w:after="0" w:line="240" w:lineRule="auto"/>
              <w:rPr>
                <w:rFonts w:eastAsia="Times New Roman"/>
                <w:color w:val="000000"/>
                <w:sz w:val="18"/>
                <w:szCs w:val="18"/>
                <w:lang w:eastAsia="fr-FR"/>
              </w:rPr>
            </w:pPr>
          </w:p>
        </w:tc>
        <w:tc>
          <w:tcPr>
            <w:tcW w:w="422" w:type="dxa"/>
            <w:vMerge/>
            <w:vAlign w:val="center"/>
          </w:tcPr>
          <w:p w14:paraId="3D9E839F" w14:textId="77777777" w:rsidR="0043290B" w:rsidRPr="003E7739" w:rsidRDefault="0043290B" w:rsidP="00CF1380">
            <w:pPr>
              <w:spacing w:after="0" w:line="240" w:lineRule="auto"/>
              <w:jc w:val="center"/>
              <w:rPr>
                <w:rFonts w:eastAsia="Times New Roman"/>
                <w:b/>
                <w:color w:val="000000"/>
                <w:sz w:val="18"/>
                <w:szCs w:val="18"/>
                <w:lang w:eastAsia="fr-FR"/>
              </w:rPr>
            </w:pPr>
          </w:p>
        </w:tc>
        <w:tc>
          <w:tcPr>
            <w:tcW w:w="422" w:type="dxa"/>
            <w:vMerge/>
            <w:vAlign w:val="center"/>
          </w:tcPr>
          <w:p w14:paraId="052C4282" w14:textId="77777777" w:rsidR="0043290B" w:rsidRPr="003E7739" w:rsidRDefault="0043290B" w:rsidP="00CF1380">
            <w:pPr>
              <w:spacing w:after="0" w:line="240" w:lineRule="auto"/>
              <w:jc w:val="center"/>
              <w:rPr>
                <w:rFonts w:eastAsia="Times New Roman"/>
                <w:b/>
                <w:color w:val="000000"/>
                <w:sz w:val="18"/>
                <w:szCs w:val="18"/>
                <w:lang w:eastAsia="fr-FR"/>
              </w:rPr>
            </w:pPr>
          </w:p>
        </w:tc>
        <w:tc>
          <w:tcPr>
            <w:tcW w:w="423" w:type="dxa"/>
            <w:vMerge/>
            <w:vAlign w:val="center"/>
          </w:tcPr>
          <w:p w14:paraId="2AC0B3AF" w14:textId="06066006" w:rsidR="0043290B" w:rsidRPr="003E7739" w:rsidRDefault="0043290B" w:rsidP="00CF1380">
            <w:pPr>
              <w:spacing w:after="0" w:line="240" w:lineRule="auto"/>
              <w:jc w:val="center"/>
              <w:rPr>
                <w:rFonts w:eastAsia="Times New Roman"/>
                <w:b/>
                <w:color w:val="000000"/>
                <w:sz w:val="18"/>
                <w:szCs w:val="18"/>
                <w:lang w:eastAsia="fr-FR"/>
              </w:rPr>
            </w:pPr>
          </w:p>
        </w:tc>
      </w:tr>
      <w:bookmarkEnd w:id="0"/>
    </w:tbl>
    <w:p w14:paraId="57FE8849" w14:textId="79676ABA" w:rsidR="00407687" w:rsidRDefault="00407687">
      <w:pPr>
        <w:rPr>
          <w:rFonts w:ascii="Arial" w:hAnsi="Arial" w:cs="Arial"/>
        </w:rPr>
      </w:pPr>
    </w:p>
    <w:p w14:paraId="0F765B2F" w14:textId="77777777" w:rsidR="006277F5" w:rsidRDefault="006277F5">
      <w:pPr>
        <w:rPr>
          <w:rFonts w:ascii="Arial" w:hAnsi="Arial" w:cs="Arial"/>
        </w:rPr>
      </w:pPr>
    </w:p>
    <w:p w14:paraId="602380E7" w14:textId="4D151042" w:rsidR="00915F52" w:rsidRDefault="00915F52">
      <w:pPr>
        <w:rPr>
          <w:rFonts w:ascii="Arial" w:hAnsi="Arial" w:cs="Arial"/>
        </w:rPr>
      </w:pPr>
    </w:p>
    <w:p w14:paraId="3C1D94DC" w14:textId="55E49071" w:rsidR="00915F52" w:rsidRDefault="00915F52">
      <w:pPr>
        <w:rPr>
          <w:rFonts w:ascii="Arial" w:hAnsi="Arial" w:cs="Arial"/>
        </w:rPr>
      </w:pPr>
    </w:p>
    <w:p w14:paraId="3C8614B2" w14:textId="7ED4BBBD" w:rsidR="00915F52" w:rsidRDefault="00915F52">
      <w:pPr>
        <w:rPr>
          <w:rFonts w:ascii="Arial" w:hAnsi="Arial" w:cs="Arial"/>
        </w:rPr>
      </w:pPr>
    </w:p>
    <w:p w14:paraId="42334203" w14:textId="43784CC6" w:rsidR="00915F52" w:rsidRDefault="00915F52">
      <w:pPr>
        <w:rPr>
          <w:rFonts w:ascii="Arial" w:hAnsi="Arial" w:cs="Arial"/>
        </w:rPr>
      </w:pPr>
    </w:p>
    <w:p w14:paraId="7926200B" w14:textId="65184029" w:rsidR="00915F52" w:rsidRDefault="00915F52">
      <w:pPr>
        <w:rPr>
          <w:rFonts w:ascii="Arial" w:hAnsi="Arial" w:cs="Arial"/>
        </w:rPr>
      </w:pPr>
    </w:p>
    <w:p w14:paraId="6E625B0E" w14:textId="4E4C1315" w:rsidR="00233510" w:rsidRDefault="00233510">
      <w:pPr>
        <w:rPr>
          <w:rFonts w:ascii="Arial" w:hAnsi="Arial" w:cs="Arial"/>
        </w:rPr>
      </w:pPr>
    </w:p>
    <w:p w14:paraId="5784F527" w14:textId="22BDC1EB" w:rsidR="00233510" w:rsidRDefault="00233510">
      <w:pPr>
        <w:rPr>
          <w:rFonts w:ascii="Arial" w:hAnsi="Arial" w:cs="Arial"/>
        </w:rPr>
      </w:pPr>
    </w:p>
    <w:p w14:paraId="64C52BA9" w14:textId="7B28E3AF" w:rsidR="00233510" w:rsidRDefault="00233510">
      <w:pPr>
        <w:rPr>
          <w:rFonts w:ascii="Arial" w:hAnsi="Arial" w:cs="Arial"/>
        </w:rPr>
      </w:pPr>
    </w:p>
    <w:p w14:paraId="6AB3A2FD" w14:textId="41B9E66F" w:rsidR="00233510" w:rsidRDefault="00233510">
      <w:pPr>
        <w:rPr>
          <w:rFonts w:ascii="Arial" w:hAnsi="Arial" w:cs="Arial"/>
        </w:rPr>
      </w:pPr>
    </w:p>
    <w:p w14:paraId="13C9FDE1" w14:textId="471D5424" w:rsidR="00953592" w:rsidRDefault="00953592">
      <w:pPr>
        <w:rPr>
          <w:rFonts w:ascii="Arial" w:hAnsi="Arial" w:cs="Arial"/>
        </w:rPr>
      </w:pPr>
    </w:p>
    <w:p w14:paraId="4B31B3C8" w14:textId="4CCADD2B" w:rsidR="00953592" w:rsidRDefault="00953592">
      <w:pPr>
        <w:rPr>
          <w:rFonts w:ascii="Arial" w:hAnsi="Arial" w:cs="Arial"/>
        </w:rPr>
      </w:pPr>
    </w:p>
    <w:p w14:paraId="1D938879" w14:textId="3FE7593B" w:rsidR="00953592" w:rsidRDefault="00953592">
      <w:pPr>
        <w:rPr>
          <w:rFonts w:ascii="Arial" w:hAnsi="Arial" w:cs="Arial"/>
        </w:rPr>
      </w:pPr>
    </w:p>
    <w:p w14:paraId="29570D05" w14:textId="0B9B3177" w:rsidR="00953592" w:rsidRDefault="00953592">
      <w:pPr>
        <w:rPr>
          <w:rFonts w:ascii="Arial" w:hAnsi="Arial" w:cs="Arial"/>
        </w:rPr>
      </w:pPr>
    </w:p>
    <w:p w14:paraId="5BC561FE" w14:textId="77777777" w:rsidR="00953592" w:rsidRDefault="00953592">
      <w:pPr>
        <w:rPr>
          <w:rFonts w:ascii="Arial" w:hAnsi="Arial" w:cs="Arial"/>
        </w:rPr>
      </w:pPr>
    </w:p>
    <w:p w14:paraId="4B4D081C" w14:textId="653CEC11" w:rsidR="00233510" w:rsidRDefault="00233510">
      <w:pPr>
        <w:rPr>
          <w:rFonts w:ascii="Arial" w:hAnsi="Arial" w:cs="Arial"/>
        </w:rPr>
      </w:pPr>
    </w:p>
    <w:p w14:paraId="3E5AFE24" w14:textId="43D477A8" w:rsidR="00915F52" w:rsidRDefault="00915F52">
      <w:pPr>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915F52" w:rsidRPr="006A106A" w14:paraId="70D03701" w14:textId="77777777" w:rsidTr="00CF1380">
        <w:trPr>
          <w:cantSplit/>
          <w:trHeight w:val="1134"/>
        </w:trPr>
        <w:tc>
          <w:tcPr>
            <w:tcW w:w="14468" w:type="dxa"/>
            <w:gridSpan w:val="8"/>
            <w:vAlign w:val="center"/>
          </w:tcPr>
          <w:p w14:paraId="79C4660E" w14:textId="418850CB" w:rsidR="00915F52" w:rsidRPr="00435A8F" w:rsidRDefault="00915F52" w:rsidP="00915F52">
            <w:pPr>
              <w:pStyle w:val="Default"/>
              <w:jc w:val="both"/>
              <w:rPr>
                <w:rFonts w:eastAsia="Times New Roman"/>
                <w:b/>
              </w:rPr>
            </w:pPr>
            <w:bookmarkStart w:id="1" w:name="_Hlk197681475"/>
            <w:r w:rsidRPr="00435A8F">
              <w:rPr>
                <w:b/>
                <w:bCs/>
              </w:rPr>
              <w:t xml:space="preserve">Compétence globale 2 : </w:t>
            </w:r>
            <w:r w:rsidR="00435A8F" w:rsidRPr="00435A8F">
              <w:rPr>
                <w:b/>
                <w:bCs/>
              </w:rPr>
              <w:t xml:space="preserve">collecter l’ensemble des informations et organiser sa production culinaire </w:t>
            </w:r>
            <w:r w:rsidR="00435A8F" w:rsidRPr="00435A8F">
              <w:t>dans le respect de la règlementation, des consignes et du temps imparti</w:t>
            </w:r>
          </w:p>
        </w:tc>
        <w:tc>
          <w:tcPr>
            <w:tcW w:w="422" w:type="dxa"/>
            <w:vMerge w:val="restart"/>
            <w:shd w:val="clear" w:color="auto" w:fill="00B0F0"/>
            <w:textDirection w:val="btLr"/>
            <w:vAlign w:val="center"/>
          </w:tcPr>
          <w:p w14:paraId="7E8C3213" w14:textId="77777777" w:rsidR="00915F52" w:rsidRPr="006B6C34" w:rsidRDefault="00915F52" w:rsidP="00CF1380">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636A0101" w14:textId="77777777" w:rsidR="00915F52" w:rsidRPr="006B6C34" w:rsidRDefault="00915F52" w:rsidP="00CF1380">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74B5782C" w14:textId="77777777" w:rsidR="00915F52" w:rsidRPr="006B6C34" w:rsidRDefault="00915F52" w:rsidP="00CF1380">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915F52" w:rsidRPr="006A106A" w14:paraId="4D4A4520" w14:textId="77777777" w:rsidTr="00CF1380">
        <w:trPr>
          <w:cantSplit/>
          <w:trHeight w:val="245"/>
        </w:trPr>
        <w:tc>
          <w:tcPr>
            <w:tcW w:w="1657" w:type="dxa"/>
            <w:tcBorders>
              <w:left w:val="nil"/>
              <w:right w:val="nil"/>
            </w:tcBorders>
          </w:tcPr>
          <w:p w14:paraId="7EDB077D"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33BB366E"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3023E2B8"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6BBD6EA1"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160" w:type="dxa"/>
            <w:tcBorders>
              <w:left w:val="nil"/>
              <w:right w:val="nil"/>
            </w:tcBorders>
          </w:tcPr>
          <w:p w14:paraId="5D4A02C2"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6665" w:type="dxa"/>
            <w:tcBorders>
              <w:left w:val="nil"/>
            </w:tcBorders>
          </w:tcPr>
          <w:p w14:paraId="7B58B872" w14:textId="77777777" w:rsidR="00915F52" w:rsidRPr="0079263C" w:rsidRDefault="00915F52" w:rsidP="00CF1380">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15A8E3CE"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0B380904"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7FBE9440"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r>
      <w:tr w:rsidR="00915F52" w:rsidRPr="006A106A" w14:paraId="7B7EBF6F" w14:textId="77777777" w:rsidTr="00915F52">
        <w:trPr>
          <w:cantSplit/>
          <w:trHeight w:val="505"/>
        </w:trPr>
        <w:tc>
          <w:tcPr>
            <w:tcW w:w="2193" w:type="dxa"/>
            <w:gridSpan w:val="2"/>
            <w:tcBorders>
              <w:top w:val="nil"/>
              <w:bottom w:val="single" w:sz="4" w:space="0" w:color="auto"/>
            </w:tcBorders>
            <w:vAlign w:val="center"/>
          </w:tcPr>
          <w:p w14:paraId="354AA96D" w14:textId="77777777" w:rsidR="00915F52" w:rsidRPr="002417DA" w:rsidRDefault="00915F52" w:rsidP="00CF1380">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0C529B69" w14:textId="77777777" w:rsidR="00915F52" w:rsidRPr="002417DA" w:rsidRDefault="00915F52" w:rsidP="00CF1380">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5820B255" w14:textId="77777777" w:rsidR="00915F52" w:rsidRDefault="00915F52" w:rsidP="00CF1380">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796640A4" w14:textId="77777777" w:rsidR="00915F52" w:rsidRPr="006A106A" w:rsidRDefault="00915F52" w:rsidP="00CF1380">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62CAC4A5"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17E6CB88"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0C1ACEDE" w14:textId="77777777" w:rsidR="00915F52" w:rsidRPr="002417DA" w:rsidRDefault="00915F52" w:rsidP="00CF1380">
            <w:pPr>
              <w:spacing w:after="0" w:line="240" w:lineRule="auto"/>
              <w:ind w:left="113" w:right="113"/>
              <w:jc w:val="center"/>
              <w:rPr>
                <w:rFonts w:eastAsia="Times New Roman"/>
                <w:b/>
                <w:color w:val="000000"/>
                <w:sz w:val="18"/>
                <w:szCs w:val="18"/>
                <w:lang w:eastAsia="fr-FR"/>
              </w:rPr>
            </w:pPr>
          </w:p>
        </w:tc>
      </w:tr>
      <w:tr w:rsidR="00953592" w:rsidRPr="00626AF1" w14:paraId="2B5103BB" w14:textId="77777777" w:rsidTr="00836C57">
        <w:trPr>
          <w:trHeight w:val="545"/>
        </w:trPr>
        <w:tc>
          <w:tcPr>
            <w:tcW w:w="2193" w:type="dxa"/>
            <w:gridSpan w:val="2"/>
            <w:vMerge w:val="restart"/>
            <w:tcBorders>
              <w:top w:val="nil"/>
            </w:tcBorders>
            <w:vAlign w:val="center"/>
          </w:tcPr>
          <w:p w14:paraId="14675EAD" w14:textId="724A1CF2"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C2.1 - Collecter les informations nécessaires à sa production</w:t>
            </w:r>
          </w:p>
        </w:tc>
        <w:tc>
          <w:tcPr>
            <w:tcW w:w="4111" w:type="dxa"/>
            <w:gridSpan w:val="3"/>
            <w:shd w:val="clear" w:color="auto" w:fill="auto"/>
            <w:noWrap/>
            <w:vAlign w:val="center"/>
          </w:tcPr>
          <w:p w14:paraId="5CA7C99E" w14:textId="732293B3"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5 - Le client</w:t>
            </w:r>
          </w:p>
        </w:tc>
        <w:tc>
          <w:tcPr>
            <w:tcW w:w="8164" w:type="dxa"/>
            <w:gridSpan w:val="3"/>
            <w:shd w:val="clear" w:color="auto" w:fill="FFFFFF"/>
            <w:vAlign w:val="center"/>
          </w:tcPr>
          <w:p w14:paraId="7A4DFC4C"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Définir la notion (simplifiée) de client, identifier les nouvelles attentes du consommateur (en termes d’expérience client, d’alimentation durable…) ;</w:t>
            </w:r>
          </w:p>
          <w:p w14:paraId="171D6172"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Connaitre les tendances de consommation (végétarien etc.) ;</w:t>
            </w:r>
          </w:p>
          <w:p w14:paraId="2BEEAA23" w14:textId="092EB6EF"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Identifier les principales problématiques en matière d’allergie et de régimes alimentaires et les moyens et démarches professionnelles de cuisinier pour répondre à ces problématiques.</w:t>
            </w:r>
            <w:r w:rsidR="00903B49">
              <w:rPr>
                <w:rFonts w:asciiTheme="minorHAnsi" w:hAnsiTheme="minorHAnsi" w:cstheme="minorHAnsi"/>
              </w:rPr>
              <w:t xml:space="preserve"> </w:t>
            </w:r>
            <w:r w:rsidR="00E20640" w:rsidRPr="004A169D">
              <w:rPr>
                <w:b/>
                <w:bCs/>
                <w:i/>
                <w:iCs/>
              </w:rPr>
              <w:t>(cf. programme de PSE)</w:t>
            </w:r>
          </w:p>
        </w:tc>
        <w:tc>
          <w:tcPr>
            <w:tcW w:w="422" w:type="dxa"/>
          </w:tcPr>
          <w:p w14:paraId="49B0646B" w14:textId="055A2822" w:rsidR="00953592" w:rsidRPr="00836C57" w:rsidRDefault="00836C57" w:rsidP="006204CD">
            <w:pPr>
              <w:spacing w:after="0" w:line="240" w:lineRule="auto"/>
              <w:jc w:val="center"/>
              <w:rPr>
                <w:rFonts w:asciiTheme="minorHAnsi" w:eastAsia="Times New Roman" w:hAnsiTheme="minorHAnsi" w:cstheme="minorHAnsi"/>
                <w:b/>
                <w:bCs/>
                <w:color w:val="000000"/>
                <w:lang w:eastAsia="fr-FR"/>
              </w:rPr>
            </w:pPr>
            <w:r w:rsidRPr="00836C57">
              <w:rPr>
                <w:rFonts w:asciiTheme="minorHAnsi" w:eastAsia="Times New Roman" w:hAnsiTheme="minorHAnsi" w:cstheme="minorHAnsi"/>
                <w:b/>
                <w:bCs/>
                <w:color w:val="000000"/>
                <w:lang w:eastAsia="fr-FR"/>
              </w:rPr>
              <w:t>X</w:t>
            </w:r>
          </w:p>
          <w:p w14:paraId="754619DE" w14:textId="77777777" w:rsidR="00E907FF" w:rsidRDefault="00E907FF" w:rsidP="006204CD">
            <w:pPr>
              <w:spacing w:after="0" w:line="240" w:lineRule="auto"/>
              <w:jc w:val="center"/>
              <w:rPr>
                <w:rFonts w:asciiTheme="minorHAnsi" w:eastAsia="Times New Roman" w:hAnsiTheme="minorHAnsi" w:cstheme="minorHAnsi"/>
                <w:b/>
                <w:bCs/>
                <w:color w:val="000000"/>
                <w:lang w:eastAsia="fr-FR"/>
              </w:rPr>
            </w:pPr>
          </w:p>
          <w:p w14:paraId="6DCCE993" w14:textId="70D75289" w:rsidR="00836C57" w:rsidRPr="00836C57" w:rsidRDefault="00836C57" w:rsidP="006204CD">
            <w:pPr>
              <w:spacing w:after="0" w:line="240" w:lineRule="auto"/>
              <w:jc w:val="center"/>
              <w:rPr>
                <w:rFonts w:asciiTheme="minorHAnsi" w:eastAsia="Times New Roman" w:hAnsiTheme="minorHAnsi" w:cstheme="minorHAnsi"/>
                <w:b/>
                <w:bCs/>
                <w:color w:val="000000"/>
                <w:lang w:eastAsia="fr-FR"/>
              </w:rPr>
            </w:pPr>
          </w:p>
          <w:p w14:paraId="7B7F8E21" w14:textId="59FB4EC3" w:rsidR="00836C57" w:rsidRDefault="00836C57" w:rsidP="00E907FF">
            <w:pPr>
              <w:spacing w:after="0" w:line="240" w:lineRule="auto"/>
              <w:rPr>
                <w:rFonts w:asciiTheme="minorHAnsi" w:eastAsia="Times New Roman" w:hAnsiTheme="minorHAnsi" w:cstheme="minorHAnsi"/>
                <w:b/>
                <w:bCs/>
                <w:color w:val="000000"/>
                <w:lang w:eastAsia="fr-FR"/>
              </w:rPr>
            </w:pPr>
          </w:p>
          <w:p w14:paraId="7E01BE3A" w14:textId="1D5B4B18" w:rsidR="00836C57" w:rsidRPr="00836C57" w:rsidRDefault="00836C57" w:rsidP="00E907FF">
            <w:pPr>
              <w:spacing w:after="0" w:line="240" w:lineRule="auto"/>
              <w:jc w:val="center"/>
              <w:rPr>
                <w:rFonts w:asciiTheme="minorHAnsi" w:eastAsia="Times New Roman" w:hAnsiTheme="minorHAnsi" w:cstheme="minorHAnsi"/>
                <w:b/>
                <w:bCs/>
                <w:color w:val="000000"/>
                <w:lang w:eastAsia="fr-FR"/>
              </w:rPr>
            </w:pPr>
            <w:r w:rsidRPr="00836C57">
              <w:rPr>
                <w:rFonts w:asciiTheme="minorHAnsi" w:eastAsia="Times New Roman" w:hAnsiTheme="minorHAnsi" w:cstheme="minorHAnsi"/>
                <w:b/>
                <w:bCs/>
                <w:color w:val="000000"/>
                <w:lang w:eastAsia="fr-FR"/>
              </w:rPr>
              <w:t>X</w:t>
            </w:r>
          </w:p>
        </w:tc>
        <w:tc>
          <w:tcPr>
            <w:tcW w:w="422" w:type="dxa"/>
          </w:tcPr>
          <w:p w14:paraId="7F85D15B" w14:textId="77777777" w:rsidR="00953592" w:rsidRPr="00836C57" w:rsidRDefault="00953592" w:rsidP="006204CD">
            <w:pPr>
              <w:spacing w:after="0" w:line="240" w:lineRule="auto"/>
              <w:jc w:val="center"/>
              <w:rPr>
                <w:rFonts w:asciiTheme="minorHAnsi" w:eastAsia="Times New Roman" w:hAnsiTheme="minorHAnsi" w:cstheme="minorHAnsi"/>
                <w:b/>
                <w:bCs/>
                <w:color w:val="000000"/>
                <w:lang w:eastAsia="fr-FR"/>
              </w:rPr>
            </w:pPr>
          </w:p>
          <w:p w14:paraId="408E0085" w14:textId="63A66DFE" w:rsidR="00836C57" w:rsidRDefault="00836C57" w:rsidP="006204CD">
            <w:pPr>
              <w:spacing w:after="0" w:line="240" w:lineRule="auto"/>
              <w:jc w:val="center"/>
              <w:rPr>
                <w:rFonts w:asciiTheme="minorHAnsi" w:eastAsia="Times New Roman" w:hAnsiTheme="minorHAnsi" w:cstheme="minorHAnsi"/>
                <w:b/>
                <w:bCs/>
                <w:color w:val="000000"/>
                <w:lang w:eastAsia="fr-FR"/>
              </w:rPr>
            </w:pPr>
          </w:p>
          <w:p w14:paraId="02D695EC" w14:textId="1F256146" w:rsidR="00A85E21" w:rsidRDefault="00240255" w:rsidP="006204CD">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71BABA33" w14:textId="77777777" w:rsidR="00A85E21" w:rsidRPr="00836C57" w:rsidRDefault="00A85E21" w:rsidP="006204CD">
            <w:pPr>
              <w:spacing w:after="0" w:line="240" w:lineRule="auto"/>
              <w:jc w:val="center"/>
              <w:rPr>
                <w:rFonts w:asciiTheme="minorHAnsi" w:eastAsia="Times New Roman" w:hAnsiTheme="minorHAnsi" w:cstheme="minorHAnsi"/>
                <w:b/>
                <w:bCs/>
                <w:color w:val="000000"/>
                <w:lang w:eastAsia="fr-FR"/>
              </w:rPr>
            </w:pPr>
          </w:p>
          <w:p w14:paraId="23EBBC25" w14:textId="22B6CDA1" w:rsidR="00836C57" w:rsidRPr="00836C57" w:rsidRDefault="00836C57" w:rsidP="006204CD">
            <w:pPr>
              <w:spacing w:after="0" w:line="240" w:lineRule="auto"/>
              <w:jc w:val="center"/>
              <w:rPr>
                <w:rFonts w:asciiTheme="minorHAnsi" w:eastAsia="Times New Roman" w:hAnsiTheme="minorHAnsi" w:cstheme="minorHAnsi"/>
                <w:b/>
                <w:bCs/>
                <w:color w:val="000000"/>
                <w:lang w:eastAsia="fr-FR"/>
              </w:rPr>
            </w:pPr>
            <w:r w:rsidRPr="00836C57">
              <w:rPr>
                <w:rFonts w:asciiTheme="minorHAnsi" w:eastAsia="Times New Roman" w:hAnsiTheme="minorHAnsi" w:cstheme="minorHAnsi"/>
                <w:b/>
                <w:bCs/>
                <w:color w:val="000000"/>
                <w:lang w:eastAsia="fr-FR"/>
              </w:rPr>
              <w:t>X</w:t>
            </w:r>
          </w:p>
        </w:tc>
        <w:tc>
          <w:tcPr>
            <w:tcW w:w="423" w:type="dxa"/>
          </w:tcPr>
          <w:p w14:paraId="259DA1B3"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r>
      <w:tr w:rsidR="00953592" w:rsidRPr="00626AF1" w14:paraId="528F2263" w14:textId="77777777" w:rsidTr="00836C57">
        <w:trPr>
          <w:trHeight w:val="545"/>
        </w:trPr>
        <w:tc>
          <w:tcPr>
            <w:tcW w:w="2193" w:type="dxa"/>
            <w:gridSpan w:val="2"/>
            <w:vMerge/>
            <w:vAlign w:val="center"/>
          </w:tcPr>
          <w:p w14:paraId="341DD7A5" w14:textId="77777777" w:rsidR="00953592" w:rsidRPr="00626AF1" w:rsidRDefault="00953592" w:rsidP="006204CD">
            <w:pPr>
              <w:spacing w:after="0" w:line="240" w:lineRule="auto"/>
              <w:rPr>
                <w:rFonts w:asciiTheme="minorHAnsi" w:hAnsiTheme="minorHAnsi" w:cstheme="minorHAnsi"/>
              </w:rPr>
            </w:pPr>
          </w:p>
        </w:tc>
        <w:tc>
          <w:tcPr>
            <w:tcW w:w="4111" w:type="dxa"/>
            <w:gridSpan w:val="3"/>
            <w:shd w:val="clear" w:color="auto" w:fill="auto"/>
            <w:noWrap/>
            <w:vAlign w:val="center"/>
          </w:tcPr>
          <w:p w14:paraId="77E69A19" w14:textId="701392BB"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6 - L’approche économique</w:t>
            </w:r>
          </w:p>
        </w:tc>
        <w:tc>
          <w:tcPr>
            <w:tcW w:w="8164" w:type="dxa"/>
            <w:gridSpan w:val="3"/>
            <w:shd w:val="clear" w:color="auto" w:fill="FFFFFF"/>
            <w:vAlign w:val="center"/>
          </w:tcPr>
          <w:p w14:paraId="688CCC62"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Définir la notion de prix d’achat et les facteurs influant ;</w:t>
            </w:r>
          </w:p>
          <w:p w14:paraId="2B928BE3"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Définir la notion de coût de revient et les facteurs influant sur le plan économique ;</w:t>
            </w:r>
          </w:p>
          <w:p w14:paraId="64B2A405" w14:textId="4B4B874E"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Identifier l’influence de la notion de rendement des produits et de juste portion, notamment en abordant les règles induites par le respect d’une alimentation durable.</w:t>
            </w:r>
          </w:p>
        </w:tc>
        <w:tc>
          <w:tcPr>
            <w:tcW w:w="422" w:type="dxa"/>
          </w:tcPr>
          <w:p w14:paraId="4402CBCC" w14:textId="77777777" w:rsidR="00953592" w:rsidRPr="00F00ACD" w:rsidRDefault="00953592" w:rsidP="006204CD">
            <w:pPr>
              <w:spacing w:after="0" w:line="240" w:lineRule="auto"/>
              <w:jc w:val="center"/>
              <w:rPr>
                <w:rFonts w:asciiTheme="minorHAnsi" w:eastAsia="Times New Roman" w:hAnsiTheme="minorHAnsi" w:cstheme="minorHAnsi"/>
                <w:b/>
                <w:bCs/>
                <w:color w:val="000000"/>
                <w:lang w:eastAsia="fr-FR"/>
              </w:rPr>
            </w:pPr>
          </w:p>
          <w:p w14:paraId="566B03A3" w14:textId="77777777"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p>
          <w:p w14:paraId="1C7C216D" w14:textId="77777777"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p>
          <w:p w14:paraId="344B463C" w14:textId="611B1FD9"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tc>
        <w:tc>
          <w:tcPr>
            <w:tcW w:w="422" w:type="dxa"/>
          </w:tcPr>
          <w:p w14:paraId="46D22D49" w14:textId="77777777" w:rsidR="00953592" w:rsidRPr="00F00ACD" w:rsidRDefault="00953592" w:rsidP="006204CD">
            <w:pPr>
              <w:spacing w:after="0" w:line="240" w:lineRule="auto"/>
              <w:jc w:val="center"/>
              <w:rPr>
                <w:rFonts w:asciiTheme="minorHAnsi" w:eastAsia="Times New Roman" w:hAnsiTheme="minorHAnsi" w:cstheme="minorHAnsi"/>
                <w:b/>
                <w:bCs/>
                <w:color w:val="000000"/>
                <w:lang w:eastAsia="fr-FR"/>
              </w:rPr>
            </w:pPr>
          </w:p>
        </w:tc>
        <w:tc>
          <w:tcPr>
            <w:tcW w:w="423" w:type="dxa"/>
          </w:tcPr>
          <w:p w14:paraId="682C200C" w14:textId="77777777" w:rsidR="00953592" w:rsidRPr="00F00ACD"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p w14:paraId="610F3F63" w14:textId="68A1AC15"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p w14:paraId="1D53A32F" w14:textId="77777777"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p>
          <w:p w14:paraId="082019EC" w14:textId="20FFA3D1"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tc>
      </w:tr>
      <w:tr w:rsidR="00953592" w:rsidRPr="00626AF1" w14:paraId="0EE9007D" w14:textId="77777777" w:rsidTr="00836C57">
        <w:trPr>
          <w:trHeight w:val="545"/>
        </w:trPr>
        <w:tc>
          <w:tcPr>
            <w:tcW w:w="2193" w:type="dxa"/>
            <w:gridSpan w:val="2"/>
            <w:vMerge w:val="restart"/>
            <w:vAlign w:val="center"/>
          </w:tcPr>
          <w:p w14:paraId="5E08DD25" w14:textId="20F9B719" w:rsidR="00953592" w:rsidRPr="00626AF1" w:rsidRDefault="00953592" w:rsidP="006204CD">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C2.2 - Dresser une liste prévisionnelle des produits nécessaires à sa production</w:t>
            </w:r>
          </w:p>
        </w:tc>
        <w:tc>
          <w:tcPr>
            <w:tcW w:w="4111" w:type="dxa"/>
            <w:gridSpan w:val="3"/>
            <w:shd w:val="clear" w:color="auto" w:fill="auto"/>
            <w:noWrap/>
            <w:vAlign w:val="center"/>
          </w:tcPr>
          <w:p w14:paraId="1518C7D5" w14:textId="18F9EBA2"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7 - Les supports et les documents de production</w:t>
            </w:r>
          </w:p>
        </w:tc>
        <w:tc>
          <w:tcPr>
            <w:tcW w:w="8164" w:type="dxa"/>
            <w:gridSpan w:val="3"/>
            <w:shd w:val="clear" w:color="auto" w:fill="FFFFFF"/>
            <w:vAlign w:val="center"/>
          </w:tcPr>
          <w:p w14:paraId="70A78251" w14:textId="3A790FF2"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Rédiger une fiche technique simple : matières d’œuvre (grammages et volumes), mode opératoire et progression ;</w:t>
            </w:r>
          </w:p>
          <w:p w14:paraId="72B705BA" w14:textId="3E2EF018"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 xml:space="preserve">– Concevoir </w:t>
            </w:r>
            <w:r w:rsidR="00F00ACD">
              <w:rPr>
                <w:rFonts w:asciiTheme="minorHAnsi" w:hAnsiTheme="minorHAnsi" w:cstheme="minorHAnsi"/>
              </w:rPr>
              <w:t xml:space="preserve">un </w:t>
            </w:r>
            <w:r w:rsidRPr="00626AF1">
              <w:rPr>
                <w:rFonts w:asciiTheme="minorHAnsi" w:hAnsiTheme="minorHAnsi" w:cstheme="minorHAnsi"/>
              </w:rPr>
              <w:t>tableau simplifié d’ordonnancement des tâches.</w:t>
            </w:r>
          </w:p>
        </w:tc>
        <w:tc>
          <w:tcPr>
            <w:tcW w:w="422" w:type="dxa"/>
          </w:tcPr>
          <w:p w14:paraId="592A7069" w14:textId="77777777" w:rsidR="00953592" w:rsidRPr="00F00ACD"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p w14:paraId="1997E784" w14:textId="29BD8E54"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p>
          <w:p w14:paraId="7263981E" w14:textId="034189A6"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tc>
        <w:tc>
          <w:tcPr>
            <w:tcW w:w="422" w:type="dxa"/>
          </w:tcPr>
          <w:p w14:paraId="71CFB84C"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c>
          <w:tcPr>
            <w:tcW w:w="423" w:type="dxa"/>
          </w:tcPr>
          <w:p w14:paraId="48DE301F"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r>
      <w:tr w:rsidR="00953592" w:rsidRPr="00626AF1" w14:paraId="7C67DB77" w14:textId="77777777" w:rsidTr="00836C57">
        <w:trPr>
          <w:trHeight w:val="545"/>
        </w:trPr>
        <w:tc>
          <w:tcPr>
            <w:tcW w:w="2193" w:type="dxa"/>
            <w:gridSpan w:val="2"/>
            <w:vMerge/>
            <w:vAlign w:val="center"/>
          </w:tcPr>
          <w:p w14:paraId="18ED4A60" w14:textId="77777777" w:rsidR="00953592" w:rsidRPr="00626AF1" w:rsidRDefault="00953592" w:rsidP="006204CD">
            <w:pPr>
              <w:spacing w:after="0" w:line="240" w:lineRule="auto"/>
              <w:jc w:val="both"/>
              <w:rPr>
                <w:rFonts w:asciiTheme="minorHAnsi" w:hAnsiTheme="minorHAnsi" w:cstheme="minorHAnsi"/>
              </w:rPr>
            </w:pPr>
          </w:p>
        </w:tc>
        <w:tc>
          <w:tcPr>
            <w:tcW w:w="4111" w:type="dxa"/>
            <w:gridSpan w:val="3"/>
            <w:vMerge w:val="restart"/>
            <w:shd w:val="clear" w:color="auto" w:fill="auto"/>
            <w:noWrap/>
            <w:vAlign w:val="center"/>
          </w:tcPr>
          <w:p w14:paraId="624B1293" w14:textId="6EADBA30"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8 - Les locaux et équipements de cuisine</w:t>
            </w:r>
          </w:p>
        </w:tc>
        <w:tc>
          <w:tcPr>
            <w:tcW w:w="8164" w:type="dxa"/>
            <w:gridSpan w:val="3"/>
            <w:vMerge w:val="restart"/>
            <w:shd w:val="clear" w:color="auto" w:fill="FFFFFF"/>
            <w:vAlign w:val="center"/>
          </w:tcPr>
          <w:p w14:paraId="10AA1D14"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Distinguer les zones de production et de stockage ;</w:t>
            </w:r>
          </w:p>
          <w:p w14:paraId="4898AE2D"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Identifier les principaux matériels et ustensiles de cuisine, leurs principales fonctions, en distinguant les matériels spécifiques notamment ceux dédiés à la restauration collective ;</w:t>
            </w:r>
          </w:p>
          <w:p w14:paraId="4DE62B0F"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Citer des critères de sécurité et d’entretien propres à certains matériels ;</w:t>
            </w:r>
          </w:p>
          <w:p w14:paraId="7514791A" w14:textId="6304E586"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 Définir et appliquer la règle de marche en avant.</w:t>
            </w:r>
          </w:p>
        </w:tc>
        <w:tc>
          <w:tcPr>
            <w:tcW w:w="422" w:type="dxa"/>
            <w:vMerge w:val="restart"/>
          </w:tcPr>
          <w:p w14:paraId="6BD48580" w14:textId="77777777" w:rsidR="00953592" w:rsidRDefault="00F00ACD" w:rsidP="006204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p w14:paraId="02DA6645" w14:textId="77777777" w:rsidR="00F00ACD" w:rsidRDefault="00F00ACD" w:rsidP="006204CD">
            <w:pPr>
              <w:spacing w:after="0" w:line="240" w:lineRule="auto"/>
              <w:jc w:val="center"/>
              <w:rPr>
                <w:rFonts w:asciiTheme="minorHAnsi" w:eastAsia="Times New Roman" w:hAnsiTheme="minorHAnsi" w:cstheme="minorHAnsi"/>
                <w:b/>
                <w:bCs/>
                <w:color w:val="000000"/>
                <w:lang w:eastAsia="fr-FR"/>
              </w:rPr>
            </w:pPr>
          </w:p>
          <w:p w14:paraId="5AEF45B6" w14:textId="77777777" w:rsidR="00F00ACD" w:rsidRDefault="00F00ACD" w:rsidP="006204CD">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76941CFF" w14:textId="77777777" w:rsidR="00F00ACD" w:rsidRDefault="00F00ACD" w:rsidP="006204CD">
            <w:pPr>
              <w:spacing w:after="0" w:line="240" w:lineRule="auto"/>
              <w:jc w:val="center"/>
              <w:rPr>
                <w:rFonts w:asciiTheme="minorHAnsi" w:eastAsia="Times New Roman" w:hAnsiTheme="minorHAnsi" w:cstheme="minorHAnsi"/>
                <w:b/>
                <w:bCs/>
                <w:color w:val="000000"/>
                <w:lang w:eastAsia="fr-FR"/>
              </w:rPr>
            </w:pPr>
          </w:p>
          <w:p w14:paraId="6DC1A3DA" w14:textId="6D41FF0D" w:rsidR="00F00ACD" w:rsidRDefault="00F00ACD" w:rsidP="006204CD">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7CAF8BD6" w14:textId="77777777" w:rsidR="00F00ACD" w:rsidRDefault="00F00ACD" w:rsidP="006204CD">
            <w:pPr>
              <w:spacing w:after="0" w:line="240" w:lineRule="auto"/>
              <w:jc w:val="center"/>
              <w:rPr>
                <w:rFonts w:asciiTheme="minorHAnsi" w:eastAsia="Times New Roman" w:hAnsiTheme="minorHAnsi" w:cstheme="minorHAnsi"/>
                <w:b/>
                <w:bCs/>
                <w:color w:val="000000"/>
                <w:lang w:eastAsia="fr-FR"/>
              </w:rPr>
            </w:pPr>
          </w:p>
          <w:p w14:paraId="7B2AC854" w14:textId="31BD7954" w:rsidR="00F00ACD" w:rsidRPr="00F00ACD" w:rsidRDefault="00F00ACD" w:rsidP="006204CD">
            <w:pPr>
              <w:spacing w:after="0" w:line="240" w:lineRule="auto"/>
              <w:jc w:val="center"/>
              <w:rPr>
                <w:rFonts w:asciiTheme="minorHAnsi" w:eastAsia="Times New Roman" w:hAnsiTheme="minorHAnsi" w:cstheme="minorHAnsi"/>
                <w:b/>
                <w:bCs/>
                <w:color w:val="000000"/>
                <w:lang w:eastAsia="fr-FR"/>
              </w:rPr>
            </w:pPr>
          </w:p>
        </w:tc>
        <w:tc>
          <w:tcPr>
            <w:tcW w:w="422" w:type="dxa"/>
            <w:vMerge w:val="restart"/>
          </w:tcPr>
          <w:p w14:paraId="693BC496" w14:textId="77777777" w:rsidR="00953592" w:rsidRPr="00F00ACD" w:rsidRDefault="00953592" w:rsidP="00F00ACD">
            <w:pPr>
              <w:spacing w:after="0" w:line="240" w:lineRule="auto"/>
              <w:jc w:val="center"/>
              <w:rPr>
                <w:rFonts w:asciiTheme="minorHAnsi" w:eastAsia="Times New Roman" w:hAnsiTheme="minorHAnsi" w:cstheme="minorHAnsi"/>
                <w:b/>
                <w:bCs/>
                <w:color w:val="000000"/>
                <w:lang w:eastAsia="fr-FR"/>
              </w:rPr>
            </w:pPr>
          </w:p>
          <w:p w14:paraId="329A6472" w14:textId="77777777"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p>
          <w:p w14:paraId="393229A6" w14:textId="77D89C5F" w:rsidR="00F00ACD" w:rsidRPr="00F00ACD" w:rsidRDefault="00436081" w:rsidP="00F00ACD">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17C82E9A" w14:textId="77777777"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p>
          <w:p w14:paraId="0EE5289E" w14:textId="17E28957"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p w14:paraId="159B30BD" w14:textId="77777777"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p>
          <w:p w14:paraId="33543461" w14:textId="7DA9918E" w:rsidR="00F00ACD" w:rsidRPr="00F00ACD" w:rsidRDefault="00F00ACD" w:rsidP="00F00ACD">
            <w:pPr>
              <w:spacing w:after="0" w:line="240" w:lineRule="auto"/>
              <w:jc w:val="center"/>
              <w:rPr>
                <w:rFonts w:asciiTheme="minorHAnsi" w:eastAsia="Times New Roman" w:hAnsiTheme="minorHAnsi" w:cstheme="minorHAnsi"/>
                <w:b/>
                <w:bCs/>
                <w:color w:val="000000"/>
                <w:lang w:eastAsia="fr-FR"/>
              </w:rPr>
            </w:pPr>
            <w:r w:rsidRPr="00F00ACD">
              <w:rPr>
                <w:rFonts w:asciiTheme="minorHAnsi" w:eastAsia="Times New Roman" w:hAnsiTheme="minorHAnsi" w:cstheme="minorHAnsi"/>
                <w:b/>
                <w:bCs/>
                <w:color w:val="000000"/>
                <w:lang w:eastAsia="fr-FR"/>
              </w:rPr>
              <w:t>X</w:t>
            </w:r>
          </w:p>
        </w:tc>
        <w:tc>
          <w:tcPr>
            <w:tcW w:w="423" w:type="dxa"/>
            <w:vMerge w:val="restart"/>
          </w:tcPr>
          <w:p w14:paraId="419E9932" w14:textId="4E85B983"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r>
      <w:tr w:rsidR="00953592" w:rsidRPr="00626AF1" w14:paraId="320986C6" w14:textId="77777777" w:rsidTr="00836C57">
        <w:trPr>
          <w:trHeight w:val="545"/>
        </w:trPr>
        <w:tc>
          <w:tcPr>
            <w:tcW w:w="2193" w:type="dxa"/>
            <w:gridSpan w:val="2"/>
            <w:vAlign w:val="center"/>
          </w:tcPr>
          <w:p w14:paraId="1BC46C1E" w14:textId="29D47CE4" w:rsidR="00953592" w:rsidRPr="00626AF1" w:rsidRDefault="00953592" w:rsidP="006204CD">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C2.3 - Identifier et sélectionner les locaux et matériels nécessaires à sa production</w:t>
            </w:r>
          </w:p>
        </w:tc>
        <w:tc>
          <w:tcPr>
            <w:tcW w:w="4111" w:type="dxa"/>
            <w:gridSpan w:val="3"/>
            <w:vMerge/>
            <w:shd w:val="clear" w:color="auto" w:fill="auto"/>
            <w:noWrap/>
            <w:vAlign w:val="center"/>
          </w:tcPr>
          <w:p w14:paraId="597470EC" w14:textId="77777777" w:rsidR="00953592" w:rsidRPr="00626AF1" w:rsidRDefault="00953592" w:rsidP="006204CD">
            <w:pPr>
              <w:spacing w:after="0" w:line="240" w:lineRule="auto"/>
              <w:rPr>
                <w:rFonts w:asciiTheme="minorHAnsi" w:eastAsia="Times New Roman" w:hAnsiTheme="minorHAnsi" w:cstheme="minorHAnsi"/>
                <w:color w:val="000000"/>
                <w:lang w:eastAsia="fr-FR"/>
              </w:rPr>
            </w:pPr>
          </w:p>
        </w:tc>
        <w:tc>
          <w:tcPr>
            <w:tcW w:w="8164" w:type="dxa"/>
            <w:gridSpan w:val="3"/>
            <w:vMerge/>
            <w:shd w:val="clear" w:color="auto" w:fill="FFFFFF"/>
            <w:vAlign w:val="center"/>
          </w:tcPr>
          <w:p w14:paraId="631CE626" w14:textId="77777777" w:rsidR="00953592" w:rsidRPr="00626AF1" w:rsidRDefault="00953592" w:rsidP="006204CD">
            <w:pPr>
              <w:spacing w:after="0" w:line="240" w:lineRule="auto"/>
              <w:rPr>
                <w:rFonts w:asciiTheme="minorHAnsi" w:eastAsia="Times New Roman" w:hAnsiTheme="minorHAnsi" w:cstheme="minorHAnsi"/>
                <w:color w:val="000000"/>
                <w:lang w:eastAsia="fr-FR"/>
              </w:rPr>
            </w:pPr>
          </w:p>
        </w:tc>
        <w:tc>
          <w:tcPr>
            <w:tcW w:w="422" w:type="dxa"/>
            <w:vMerge/>
          </w:tcPr>
          <w:p w14:paraId="46C649F7"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c>
          <w:tcPr>
            <w:tcW w:w="422" w:type="dxa"/>
            <w:vMerge/>
          </w:tcPr>
          <w:p w14:paraId="40105B27"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c>
          <w:tcPr>
            <w:tcW w:w="423" w:type="dxa"/>
            <w:vMerge/>
          </w:tcPr>
          <w:p w14:paraId="5E27A59E" w14:textId="3A0757F6"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r>
      <w:tr w:rsidR="00953592" w:rsidRPr="00626AF1" w14:paraId="2632E87E" w14:textId="77777777" w:rsidTr="00836C57">
        <w:trPr>
          <w:trHeight w:val="545"/>
        </w:trPr>
        <w:tc>
          <w:tcPr>
            <w:tcW w:w="2193" w:type="dxa"/>
            <w:gridSpan w:val="2"/>
            <w:vMerge w:val="restart"/>
            <w:vAlign w:val="center"/>
          </w:tcPr>
          <w:p w14:paraId="328434BE" w14:textId="57C7FEC2" w:rsidR="00953592" w:rsidRPr="00626AF1" w:rsidRDefault="00953592" w:rsidP="006204CD">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C2.4 - Planifier son travail</w:t>
            </w:r>
          </w:p>
        </w:tc>
        <w:tc>
          <w:tcPr>
            <w:tcW w:w="4111" w:type="dxa"/>
            <w:gridSpan w:val="3"/>
            <w:shd w:val="clear" w:color="auto" w:fill="auto"/>
            <w:noWrap/>
            <w:vAlign w:val="center"/>
          </w:tcPr>
          <w:p w14:paraId="14E83C8F" w14:textId="07788BB7"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9 - La prévention des risques liés à l’activité de cuisine</w:t>
            </w:r>
          </w:p>
        </w:tc>
        <w:tc>
          <w:tcPr>
            <w:tcW w:w="8164" w:type="dxa"/>
            <w:gridSpan w:val="3"/>
            <w:shd w:val="clear" w:color="auto" w:fill="FFFFFF"/>
            <w:vAlign w:val="center"/>
          </w:tcPr>
          <w:p w14:paraId="19410015"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Identifier les points de vigilance et les mesures préventives</w:t>
            </w:r>
          </w:p>
          <w:p w14:paraId="1393AB5C" w14:textId="5DE79B63"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t>– Connaitre la bonne utilisation des matériels (consignes d’utilisation)</w:t>
            </w:r>
          </w:p>
          <w:p w14:paraId="7F5E7938" w14:textId="77777777" w:rsidR="00953592" w:rsidRPr="00626AF1" w:rsidRDefault="00953592" w:rsidP="006204CD">
            <w:pPr>
              <w:spacing w:after="0" w:line="240" w:lineRule="auto"/>
              <w:rPr>
                <w:rFonts w:asciiTheme="minorHAnsi" w:hAnsiTheme="minorHAnsi" w:cstheme="minorHAnsi"/>
              </w:rPr>
            </w:pPr>
            <w:r w:rsidRPr="00626AF1">
              <w:rPr>
                <w:rFonts w:asciiTheme="minorHAnsi" w:hAnsiTheme="minorHAnsi" w:cstheme="minorHAnsi"/>
              </w:rPr>
              <w:lastRenderedPageBreak/>
              <w:t>– Décrire les principales mesures règlementaires relatives aux personnels manipulant des denrées (le protocole du lavage des mains, l’hygiène corporelle)</w:t>
            </w:r>
          </w:p>
          <w:p w14:paraId="2C680421" w14:textId="665D43E4" w:rsidR="00953592" w:rsidRPr="00626AF1" w:rsidRDefault="00953592" w:rsidP="006204CD">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 xml:space="preserve">– Connaitre les principaux micro-organismes et leurs modes de multiplication et les risques de </w:t>
            </w:r>
            <w:proofErr w:type="spellStart"/>
            <w:r w:rsidRPr="00626AF1">
              <w:rPr>
                <w:rFonts w:asciiTheme="minorHAnsi" w:hAnsiTheme="minorHAnsi" w:cstheme="minorHAnsi"/>
              </w:rPr>
              <w:t>bio-contaminations</w:t>
            </w:r>
            <w:proofErr w:type="spellEnd"/>
            <w:r w:rsidRPr="00626AF1">
              <w:rPr>
                <w:rFonts w:asciiTheme="minorHAnsi" w:hAnsiTheme="minorHAnsi" w:cstheme="minorHAnsi"/>
              </w:rPr>
              <w:t xml:space="preserve"> en cuisine</w:t>
            </w:r>
          </w:p>
        </w:tc>
        <w:tc>
          <w:tcPr>
            <w:tcW w:w="422" w:type="dxa"/>
          </w:tcPr>
          <w:p w14:paraId="2F14D593" w14:textId="77777777" w:rsidR="00953592" w:rsidRPr="006C49C1" w:rsidRDefault="00953592" w:rsidP="006204CD">
            <w:pPr>
              <w:spacing w:after="0" w:line="240" w:lineRule="auto"/>
              <w:jc w:val="center"/>
              <w:rPr>
                <w:rFonts w:asciiTheme="minorHAnsi" w:eastAsia="Times New Roman" w:hAnsiTheme="minorHAnsi" w:cstheme="minorHAnsi"/>
                <w:b/>
                <w:bCs/>
                <w:color w:val="000000"/>
                <w:lang w:eastAsia="fr-FR"/>
              </w:rPr>
            </w:pPr>
          </w:p>
          <w:p w14:paraId="0839B9A6" w14:textId="77777777"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p w14:paraId="2D733916" w14:textId="25651403"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p>
        </w:tc>
        <w:tc>
          <w:tcPr>
            <w:tcW w:w="422" w:type="dxa"/>
          </w:tcPr>
          <w:p w14:paraId="4F80A420" w14:textId="77777777" w:rsidR="00953592" w:rsidRPr="006C49C1" w:rsidRDefault="00436081" w:rsidP="006204CD">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lastRenderedPageBreak/>
              <w:t>X</w:t>
            </w:r>
          </w:p>
          <w:p w14:paraId="4FA38082" w14:textId="77777777"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p w14:paraId="56F1F230" w14:textId="77777777"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lastRenderedPageBreak/>
              <w:t>X</w:t>
            </w:r>
          </w:p>
          <w:p w14:paraId="5FA4D3CE" w14:textId="77777777"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p>
          <w:p w14:paraId="2DAE7454" w14:textId="77777777"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p>
          <w:p w14:paraId="3861C554" w14:textId="18B1958E" w:rsidR="00436081" w:rsidRPr="006C49C1" w:rsidRDefault="00436081" w:rsidP="006204CD">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tc>
        <w:tc>
          <w:tcPr>
            <w:tcW w:w="423" w:type="dxa"/>
          </w:tcPr>
          <w:p w14:paraId="19DBF42C" w14:textId="77777777" w:rsidR="00953592" w:rsidRPr="00626AF1" w:rsidRDefault="00953592" w:rsidP="006204CD">
            <w:pPr>
              <w:spacing w:after="0" w:line="240" w:lineRule="auto"/>
              <w:jc w:val="center"/>
              <w:rPr>
                <w:rFonts w:asciiTheme="minorHAnsi" w:eastAsia="Times New Roman" w:hAnsiTheme="minorHAnsi" w:cstheme="minorHAnsi"/>
                <w:color w:val="000000"/>
                <w:lang w:eastAsia="fr-FR"/>
              </w:rPr>
            </w:pPr>
          </w:p>
        </w:tc>
      </w:tr>
      <w:tr w:rsidR="00953592" w:rsidRPr="00626AF1" w14:paraId="10516A3D" w14:textId="77777777" w:rsidTr="006C49C1">
        <w:trPr>
          <w:trHeight w:val="545"/>
        </w:trPr>
        <w:tc>
          <w:tcPr>
            <w:tcW w:w="2193" w:type="dxa"/>
            <w:gridSpan w:val="2"/>
            <w:vMerge/>
            <w:tcBorders>
              <w:bottom w:val="single" w:sz="4" w:space="0" w:color="auto"/>
            </w:tcBorders>
            <w:vAlign w:val="center"/>
          </w:tcPr>
          <w:p w14:paraId="0A0DFF92" w14:textId="77777777" w:rsidR="00953592" w:rsidRPr="00626AF1" w:rsidRDefault="00953592" w:rsidP="00AD163A">
            <w:pPr>
              <w:spacing w:after="0" w:line="240" w:lineRule="auto"/>
              <w:jc w:val="both"/>
              <w:rPr>
                <w:rFonts w:asciiTheme="minorHAnsi" w:eastAsia="Times New Roman" w:hAnsiTheme="minorHAnsi" w:cstheme="minorHAnsi"/>
                <w:color w:val="000000"/>
                <w:lang w:eastAsia="fr-FR"/>
              </w:rPr>
            </w:pPr>
          </w:p>
        </w:tc>
        <w:tc>
          <w:tcPr>
            <w:tcW w:w="4111" w:type="dxa"/>
            <w:gridSpan w:val="3"/>
            <w:tcBorders>
              <w:top w:val="single" w:sz="4" w:space="0" w:color="auto"/>
              <w:bottom w:val="single" w:sz="4" w:space="0" w:color="auto"/>
              <w:right w:val="single" w:sz="4" w:space="0" w:color="auto"/>
            </w:tcBorders>
            <w:shd w:val="clear" w:color="auto" w:fill="auto"/>
            <w:noWrap/>
            <w:vAlign w:val="center"/>
          </w:tcPr>
          <w:p w14:paraId="561236B1" w14:textId="6A82D263" w:rsidR="00953592" w:rsidRPr="00626AF1" w:rsidRDefault="00953592" w:rsidP="00AD163A">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Thème 10 - Les modes d’organisation d’une prestation de cuisine</w:t>
            </w:r>
          </w:p>
        </w:tc>
        <w:tc>
          <w:tcPr>
            <w:tcW w:w="81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D37185" w14:textId="77777777" w:rsidR="00953592" w:rsidRPr="00626AF1" w:rsidRDefault="00953592" w:rsidP="00AD163A">
            <w:pPr>
              <w:spacing w:after="0" w:line="240" w:lineRule="auto"/>
              <w:rPr>
                <w:rFonts w:asciiTheme="minorHAnsi" w:hAnsiTheme="minorHAnsi" w:cstheme="minorHAnsi"/>
              </w:rPr>
            </w:pPr>
            <w:r w:rsidRPr="00626AF1">
              <w:rPr>
                <w:rFonts w:asciiTheme="minorHAnsi" w:hAnsiTheme="minorHAnsi" w:cstheme="minorHAnsi"/>
              </w:rPr>
              <w:t>– Mesurer l’incidence de l’utilisation des gammes de produits dans son organisation ;</w:t>
            </w:r>
          </w:p>
          <w:p w14:paraId="13C8F60D" w14:textId="79469BC9" w:rsidR="00953592" w:rsidRPr="00626AF1" w:rsidRDefault="00953592" w:rsidP="00AD163A">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 Découvrir les notions de productions directe et différée (notamment cuissons de nuit) ; – Identifier et mesurer l’influence des couples temps/températures.</w:t>
            </w:r>
          </w:p>
        </w:tc>
        <w:tc>
          <w:tcPr>
            <w:tcW w:w="422" w:type="dxa"/>
            <w:tcBorders>
              <w:top w:val="single" w:sz="4" w:space="0" w:color="auto"/>
              <w:left w:val="single" w:sz="4" w:space="0" w:color="auto"/>
              <w:bottom w:val="single" w:sz="4" w:space="0" w:color="auto"/>
              <w:right w:val="single" w:sz="4" w:space="0" w:color="auto"/>
            </w:tcBorders>
          </w:tcPr>
          <w:p w14:paraId="3ECF3BF6" w14:textId="77777777" w:rsidR="00953592" w:rsidRPr="006C49C1" w:rsidRDefault="006C49C1" w:rsidP="00AD163A">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p w14:paraId="77440314" w14:textId="77777777" w:rsidR="006C49C1" w:rsidRPr="006C49C1" w:rsidRDefault="006C49C1" w:rsidP="00AD163A">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p w14:paraId="1F940AB8" w14:textId="07372083" w:rsidR="006C49C1" w:rsidRPr="006C49C1" w:rsidRDefault="006C49C1" w:rsidP="00AD163A">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tc>
        <w:tc>
          <w:tcPr>
            <w:tcW w:w="422" w:type="dxa"/>
            <w:tcBorders>
              <w:top w:val="single" w:sz="4" w:space="0" w:color="auto"/>
              <w:left w:val="single" w:sz="4" w:space="0" w:color="auto"/>
              <w:bottom w:val="single" w:sz="4" w:space="0" w:color="auto"/>
              <w:right w:val="single" w:sz="4" w:space="0" w:color="auto"/>
            </w:tcBorders>
          </w:tcPr>
          <w:p w14:paraId="00121651" w14:textId="77777777" w:rsidR="00953592" w:rsidRPr="006C49C1" w:rsidRDefault="00953592" w:rsidP="00AD163A">
            <w:pPr>
              <w:spacing w:after="0" w:line="240" w:lineRule="auto"/>
              <w:jc w:val="center"/>
              <w:rPr>
                <w:rFonts w:asciiTheme="minorHAnsi" w:eastAsia="Times New Roman" w:hAnsiTheme="minorHAnsi" w:cstheme="minorHAnsi"/>
                <w:b/>
                <w:bCs/>
                <w:color w:val="000000"/>
                <w:lang w:eastAsia="fr-FR"/>
              </w:rPr>
            </w:pPr>
          </w:p>
          <w:p w14:paraId="74D4FA50" w14:textId="77777777" w:rsidR="006C49C1" w:rsidRPr="006C49C1" w:rsidRDefault="006C49C1" w:rsidP="00AD163A">
            <w:pPr>
              <w:spacing w:after="0" w:line="240" w:lineRule="auto"/>
              <w:jc w:val="center"/>
              <w:rPr>
                <w:rFonts w:asciiTheme="minorHAnsi" w:eastAsia="Times New Roman" w:hAnsiTheme="minorHAnsi" w:cstheme="minorHAnsi"/>
                <w:b/>
                <w:bCs/>
                <w:color w:val="000000"/>
                <w:lang w:eastAsia="fr-FR"/>
              </w:rPr>
            </w:pPr>
          </w:p>
          <w:p w14:paraId="0D6BFEF4" w14:textId="2993CC92" w:rsidR="006C49C1" w:rsidRPr="006C49C1" w:rsidRDefault="006C49C1" w:rsidP="00AD163A">
            <w:pPr>
              <w:spacing w:after="0" w:line="240" w:lineRule="auto"/>
              <w:jc w:val="center"/>
              <w:rPr>
                <w:rFonts w:asciiTheme="minorHAnsi" w:eastAsia="Times New Roman" w:hAnsiTheme="minorHAnsi" w:cstheme="minorHAnsi"/>
                <w:b/>
                <w:bCs/>
                <w:color w:val="000000"/>
                <w:lang w:eastAsia="fr-FR"/>
              </w:rPr>
            </w:pPr>
            <w:r w:rsidRPr="006C49C1">
              <w:rPr>
                <w:rFonts w:asciiTheme="minorHAnsi" w:eastAsia="Times New Roman" w:hAnsiTheme="minorHAnsi" w:cstheme="minorHAnsi"/>
                <w:b/>
                <w:bCs/>
                <w:color w:val="000000"/>
                <w:lang w:eastAsia="fr-FR"/>
              </w:rPr>
              <w:t>X</w:t>
            </w:r>
          </w:p>
        </w:tc>
        <w:tc>
          <w:tcPr>
            <w:tcW w:w="423" w:type="dxa"/>
            <w:tcBorders>
              <w:top w:val="single" w:sz="4" w:space="0" w:color="auto"/>
              <w:left w:val="single" w:sz="4" w:space="0" w:color="auto"/>
              <w:bottom w:val="single" w:sz="4" w:space="0" w:color="auto"/>
              <w:right w:val="single" w:sz="4" w:space="0" w:color="auto"/>
            </w:tcBorders>
          </w:tcPr>
          <w:p w14:paraId="03207C69" w14:textId="77777777" w:rsidR="00953592" w:rsidRPr="00626AF1" w:rsidRDefault="00953592" w:rsidP="00AD163A">
            <w:pPr>
              <w:spacing w:after="0" w:line="240" w:lineRule="auto"/>
              <w:jc w:val="center"/>
              <w:rPr>
                <w:rFonts w:asciiTheme="minorHAnsi" w:eastAsia="Times New Roman" w:hAnsiTheme="minorHAnsi" w:cstheme="minorHAnsi"/>
                <w:color w:val="000000"/>
                <w:lang w:eastAsia="fr-FR"/>
              </w:rPr>
            </w:pPr>
          </w:p>
        </w:tc>
      </w:tr>
      <w:bookmarkEnd w:id="1"/>
    </w:tbl>
    <w:p w14:paraId="7944C1E7" w14:textId="5CA66B18" w:rsidR="00915F52" w:rsidRDefault="00915F52" w:rsidP="00EA3BD4">
      <w:pPr>
        <w:tabs>
          <w:tab w:val="left" w:pos="5341"/>
        </w:tabs>
        <w:rPr>
          <w:rFonts w:ascii="Arial" w:hAnsi="Arial" w:cs="Arial"/>
        </w:rPr>
      </w:pPr>
    </w:p>
    <w:p w14:paraId="77675035" w14:textId="517CEEF3" w:rsidR="00435A8F" w:rsidRDefault="00435A8F" w:rsidP="00EA3BD4">
      <w:pPr>
        <w:tabs>
          <w:tab w:val="left" w:pos="5341"/>
        </w:tabs>
        <w:rPr>
          <w:rFonts w:ascii="Arial" w:hAnsi="Arial" w:cs="Arial"/>
        </w:rPr>
      </w:pPr>
    </w:p>
    <w:p w14:paraId="40E7B71F" w14:textId="1468E7BF" w:rsidR="00435A8F" w:rsidRDefault="00435A8F" w:rsidP="00EA3BD4">
      <w:pPr>
        <w:tabs>
          <w:tab w:val="left" w:pos="5341"/>
        </w:tabs>
        <w:rPr>
          <w:rFonts w:ascii="Arial" w:hAnsi="Arial" w:cs="Arial"/>
        </w:rPr>
      </w:pPr>
    </w:p>
    <w:p w14:paraId="178F48CE" w14:textId="6EE8C613" w:rsidR="00435A8F" w:rsidRDefault="00435A8F" w:rsidP="00EA3BD4">
      <w:pPr>
        <w:tabs>
          <w:tab w:val="left" w:pos="5341"/>
        </w:tabs>
        <w:rPr>
          <w:rFonts w:ascii="Arial" w:hAnsi="Arial" w:cs="Arial"/>
        </w:rPr>
      </w:pPr>
    </w:p>
    <w:p w14:paraId="7303AC6D" w14:textId="6EFAD698" w:rsidR="00435A8F" w:rsidRDefault="00435A8F" w:rsidP="00EA3BD4">
      <w:pPr>
        <w:tabs>
          <w:tab w:val="left" w:pos="5341"/>
        </w:tabs>
        <w:rPr>
          <w:rFonts w:ascii="Arial" w:hAnsi="Arial" w:cs="Arial"/>
        </w:rPr>
      </w:pPr>
    </w:p>
    <w:p w14:paraId="28076EF2" w14:textId="4037F8C7" w:rsidR="00435A8F" w:rsidRDefault="00435A8F" w:rsidP="00EA3BD4">
      <w:pPr>
        <w:tabs>
          <w:tab w:val="left" w:pos="5341"/>
        </w:tabs>
        <w:rPr>
          <w:rFonts w:ascii="Arial" w:hAnsi="Arial" w:cs="Arial"/>
        </w:rPr>
      </w:pPr>
    </w:p>
    <w:p w14:paraId="3E4FD358" w14:textId="176BA3C6" w:rsidR="00435A8F" w:rsidRDefault="00435A8F" w:rsidP="00EA3BD4">
      <w:pPr>
        <w:tabs>
          <w:tab w:val="left" w:pos="5341"/>
        </w:tabs>
        <w:rPr>
          <w:rFonts w:ascii="Arial" w:hAnsi="Arial" w:cs="Arial"/>
        </w:rPr>
      </w:pPr>
    </w:p>
    <w:p w14:paraId="17769D60" w14:textId="3C80396D" w:rsidR="00435A8F" w:rsidRDefault="00435A8F" w:rsidP="00EA3BD4">
      <w:pPr>
        <w:tabs>
          <w:tab w:val="left" w:pos="5341"/>
        </w:tabs>
        <w:rPr>
          <w:rFonts w:ascii="Arial" w:hAnsi="Arial" w:cs="Arial"/>
        </w:rPr>
      </w:pPr>
    </w:p>
    <w:p w14:paraId="1E27E45D" w14:textId="7B708E7C" w:rsidR="00435A8F" w:rsidRDefault="00435A8F" w:rsidP="00EA3BD4">
      <w:pPr>
        <w:tabs>
          <w:tab w:val="left" w:pos="5341"/>
        </w:tabs>
        <w:rPr>
          <w:rFonts w:ascii="Arial" w:hAnsi="Arial" w:cs="Arial"/>
        </w:rPr>
      </w:pPr>
    </w:p>
    <w:p w14:paraId="28172EEC" w14:textId="1C6FE196" w:rsidR="00435A8F" w:rsidRDefault="00435A8F" w:rsidP="00EA3BD4">
      <w:pPr>
        <w:tabs>
          <w:tab w:val="left" w:pos="5341"/>
        </w:tabs>
        <w:rPr>
          <w:rFonts w:ascii="Arial" w:hAnsi="Arial" w:cs="Arial"/>
        </w:rPr>
      </w:pPr>
    </w:p>
    <w:p w14:paraId="0B2E06C5" w14:textId="7B433357" w:rsidR="00435A8F" w:rsidRDefault="00435A8F" w:rsidP="00EA3BD4">
      <w:pPr>
        <w:tabs>
          <w:tab w:val="left" w:pos="5341"/>
        </w:tabs>
        <w:rPr>
          <w:rFonts w:ascii="Arial" w:hAnsi="Arial" w:cs="Arial"/>
        </w:rPr>
      </w:pPr>
    </w:p>
    <w:p w14:paraId="5C157A54" w14:textId="1B3034B5" w:rsidR="00626AF1" w:rsidRDefault="00626AF1" w:rsidP="00EA3BD4">
      <w:pPr>
        <w:tabs>
          <w:tab w:val="left" w:pos="5341"/>
        </w:tabs>
        <w:rPr>
          <w:rFonts w:ascii="Arial" w:hAnsi="Arial" w:cs="Arial"/>
        </w:rPr>
      </w:pPr>
    </w:p>
    <w:p w14:paraId="2362BE33" w14:textId="1E277815" w:rsidR="00626AF1" w:rsidRDefault="00626AF1" w:rsidP="00EA3BD4">
      <w:pPr>
        <w:tabs>
          <w:tab w:val="left" w:pos="5341"/>
        </w:tabs>
        <w:rPr>
          <w:rFonts w:ascii="Arial" w:hAnsi="Arial" w:cs="Arial"/>
        </w:rPr>
      </w:pPr>
    </w:p>
    <w:p w14:paraId="6B367107" w14:textId="229B0A9D" w:rsidR="00626AF1" w:rsidRDefault="00626AF1" w:rsidP="00EA3BD4">
      <w:pPr>
        <w:tabs>
          <w:tab w:val="left" w:pos="5341"/>
        </w:tabs>
        <w:rPr>
          <w:rFonts w:ascii="Arial" w:hAnsi="Arial" w:cs="Arial"/>
        </w:rPr>
      </w:pPr>
    </w:p>
    <w:p w14:paraId="30F2E042" w14:textId="709218CB" w:rsidR="00626AF1" w:rsidRDefault="00626AF1" w:rsidP="00EA3BD4">
      <w:pPr>
        <w:tabs>
          <w:tab w:val="left" w:pos="5341"/>
        </w:tabs>
        <w:rPr>
          <w:rFonts w:ascii="Arial" w:hAnsi="Arial" w:cs="Arial"/>
        </w:rPr>
      </w:pPr>
    </w:p>
    <w:p w14:paraId="2FCE1544" w14:textId="77777777" w:rsidR="00626AF1" w:rsidRDefault="00626AF1" w:rsidP="00EA3BD4">
      <w:pPr>
        <w:tabs>
          <w:tab w:val="left" w:pos="5341"/>
        </w:tabs>
        <w:rPr>
          <w:rFonts w:ascii="Arial" w:hAnsi="Arial" w:cs="Arial"/>
        </w:rPr>
      </w:pPr>
    </w:p>
    <w:p w14:paraId="2C1B0899" w14:textId="10556BA9" w:rsidR="00435A8F" w:rsidRDefault="00435A8F" w:rsidP="00435A8F">
      <w:pPr>
        <w:rPr>
          <w:rFonts w:ascii="Arial" w:hAnsi="Arial" w:cs="Arial"/>
        </w:rPr>
      </w:pPr>
      <w:bookmarkStart w:id="2" w:name="_Hlk197682632"/>
    </w:p>
    <w:p w14:paraId="380FED5D" w14:textId="5611E0C0" w:rsidR="006B57C2" w:rsidRDefault="006B57C2" w:rsidP="00435A8F">
      <w:pPr>
        <w:rPr>
          <w:rFonts w:ascii="Arial" w:hAnsi="Arial" w:cs="Arial"/>
        </w:rPr>
      </w:pPr>
    </w:p>
    <w:p w14:paraId="06E80909" w14:textId="77777777" w:rsidR="006B57C2" w:rsidRDefault="006B57C2" w:rsidP="00435A8F">
      <w:pPr>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435A8F" w:rsidRPr="006A106A" w14:paraId="067692B1" w14:textId="77777777" w:rsidTr="00AD163A">
        <w:trPr>
          <w:cantSplit/>
          <w:trHeight w:val="1134"/>
        </w:trPr>
        <w:tc>
          <w:tcPr>
            <w:tcW w:w="14468" w:type="dxa"/>
            <w:gridSpan w:val="8"/>
            <w:vAlign w:val="center"/>
          </w:tcPr>
          <w:p w14:paraId="242590ED" w14:textId="18C15CF5" w:rsidR="00435A8F" w:rsidRPr="00435A8F" w:rsidRDefault="00435A8F" w:rsidP="00AD163A">
            <w:pPr>
              <w:pStyle w:val="Default"/>
              <w:jc w:val="both"/>
              <w:rPr>
                <w:rFonts w:eastAsia="Times New Roman"/>
                <w:b/>
              </w:rPr>
            </w:pPr>
            <w:r w:rsidRPr="00435A8F">
              <w:rPr>
                <w:b/>
                <w:bCs/>
              </w:rPr>
              <w:t xml:space="preserve">Compétence globale 3 : Préparer, organiser et maintenir en état son poste de travail </w:t>
            </w:r>
            <w:r w:rsidRPr="00435A8F">
              <w:t>tout au long de l’activité dans le respect de la règlementation et des préconisations en matière de développement durable.</w:t>
            </w:r>
          </w:p>
        </w:tc>
        <w:tc>
          <w:tcPr>
            <w:tcW w:w="422" w:type="dxa"/>
            <w:vMerge w:val="restart"/>
            <w:shd w:val="clear" w:color="auto" w:fill="00B0F0"/>
            <w:textDirection w:val="btLr"/>
            <w:vAlign w:val="center"/>
          </w:tcPr>
          <w:p w14:paraId="5035A88B" w14:textId="77777777" w:rsidR="00435A8F" w:rsidRPr="006B6C34" w:rsidRDefault="00435A8F" w:rsidP="00AD163A">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358FAB2C" w14:textId="77777777" w:rsidR="00435A8F" w:rsidRPr="006B6C34" w:rsidRDefault="00435A8F"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63A6862F" w14:textId="77777777" w:rsidR="00435A8F" w:rsidRPr="006B6C34" w:rsidRDefault="00435A8F"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435A8F" w:rsidRPr="006A106A" w14:paraId="0A5609B0" w14:textId="77777777" w:rsidTr="00AD163A">
        <w:trPr>
          <w:cantSplit/>
          <w:trHeight w:val="245"/>
        </w:trPr>
        <w:tc>
          <w:tcPr>
            <w:tcW w:w="1657" w:type="dxa"/>
            <w:tcBorders>
              <w:left w:val="nil"/>
              <w:right w:val="nil"/>
            </w:tcBorders>
          </w:tcPr>
          <w:p w14:paraId="0DE64D12"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57276AED"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1E3DF991"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4A9BDFA1"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160" w:type="dxa"/>
            <w:tcBorders>
              <w:left w:val="nil"/>
              <w:right w:val="nil"/>
            </w:tcBorders>
          </w:tcPr>
          <w:p w14:paraId="58DF06EB"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6665" w:type="dxa"/>
            <w:tcBorders>
              <w:left w:val="nil"/>
            </w:tcBorders>
          </w:tcPr>
          <w:p w14:paraId="7F1940A1" w14:textId="77777777" w:rsidR="00435A8F" w:rsidRPr="0079263C" w:rsidRDefault="00435A8F" w:rsidP="00AD163A">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06D169D6"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2AD5E845"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6B3C7B60"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r>
      <w:tr w:rsidR="00435A8F" w:rsidRPr="006A106A" w14:paraId="53129075" w14:textId="77777777" w:rsidTr="00AD163A">
        <w:trPr>
          <w:cantSplit/>
          <w:trHeight w:val="505"/>
        </w:trPr>
        <w:tc>
          <w:tcPr>
            <w:tcW w:w="2193" w:type="dxa"/>
            <w:gridSpan w:val="2"/>
            <w:tcBorders>
              <w:top w:val="nil"/>
              <w:bottom w:val="single" w:sz="4" w:space="0" w:color="auto"/>
            </w:tcBorders>
            <w:vAlign w:val="center"/>
          </w:tcPr>
          <w:p w14:paraId="21BE6980" w14:textId="77777777" w:rsidR="00435A8F" w:rsidRPr="002417DA" w:rsidRDefault="00435A8F" w:rsidP="00AD163A">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20E20EB2" w14:textId="77777777" w:rsidR="00435A8F" w:rsidRPr="002417DA" w:rsidRDefault="00435A8F" w:rsidP="00AD163A">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1B5A892D" w14:textId="77777777" w:rsidR="00435A8F" w:rsidRDefault="00435A8F" w:rsidP="00AD163A">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7B4D33E6" w14:textId="77777777" w:rsidR="00435A8F" w:rsidRPr="006A106A" w:rsidRDefault="00435A8F" w:rsidP="00AD163A">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5BCCF35E"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60A13DE1"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24CFCDB0" w14:textId="77777777" w:rsidR="00435A8F" w:rsidRPr="002417DA" w:rsidRDefault="00435A8F" w:rsidP="00AD163A">
            <w:pPr>
              <w:spacing w:after="0" w:line="240" w:lineRule="auto"/>
              <w:ind w:left="113" w:right="113"/>
              <w:jc w:val="center"/>
              <w:rPr>
                <w:rFonts w:eastAsia="Times New Roman"/>
                <w:b/>
                <w:color w:val="000000"/>
                <w:sz w:val="18"/>
                <w:szCs w:val="18"/>
                <w:lang w:eastAsia="fr-FR"/>
              </w:rPr>
            </w:pPr>
          </w:p>
        </w:tc>
      </w:tr>
      <w:tr w:rsidR="00626AF1" w:rsidRPr="00626AF1" w14:paraId="6E5F8ADC" w14:textId="77777777" w:rsidTr="006C49C1">
        <w:trPr>
          <w:trHeight w:val="545"/>
        </w:trPr>
        <w:tc>
          <w:tcPr>
            <w:tcW w:w="2193" w:type="dxa"/>
            <w:gridSpan w:val="2"/>
            <w:tcBorders>
              <w:top w:val="nil"/>
            </w:tcBorders>
            <w:vAlign w:val="center"/>
          </w:tcPr>
          <w:p w14:paraId="1F5A0A5A" w14:textId="6AA2C150" w:rsidR="00626AF1" w:rsidRPr="00626AF1" w:rsidRDefault="00626AF1" w:rsidP="00AD163A">
            <w:pPr>
              <w:spacing w:after="0" w:line="240" w:lineRule="auto"/>
              <w:rPr>
                <w:rFonts w:asciiTheme="minorHAnsi" w:eastAsia="Times New Roman" w:hAnsiTheme="minorHAnsi" w:cstheme="minorHAnsi"/>
                <w:color w:val="000000"/>
                <w:lang w:eastAsia="fr-FR"/>
              </w:rPr>
            </w:pPr>
            <w:r w:rsidRPr="00626AF1">
              <w:rPr>
                <w:rFonts w:asciiTheme="minorHAnsi" w:hAnsiTheme="minorHAnsi" w:cstheme="minorHAnsi"/>
              </w:rPr>
              <w:t>C3.1 - Contrôler ses denrées</w:t>
            </w:r>
          </w:p>
        </w:tc>
        <w:tc>
          <w:tcPr>
            <w:tcW w:w="4111" w:type="dxa"/>
            <w:gridSpan w:val="3"/>
            <w:vMerge w:val="restart"/>
            <w:shd w:val="clear" w:color="auto" w:fill="auto"/>
            <w:noWrap/>
            <w:vAlign w:val="center"/>
          </w:tcPr>
          <w:p w14:paraId="5C4BF3AA" w14:textId="2BE382F2" w:rsidR="00626AF1" w:rsidRPr="00626AF1" w:rsidRDefault="00626AF1" w:rsidP="00AD163A">
            <w:pPr>
              <w:spacing w:after="0" w:line="240" w:lineRule="auto"/>
              <w:rPr>
                <w:rFonts w:asciiTheme="minorHAnsi" w:eastAsia="Times New Roman" w:hAnsiTheme="minorHAnsi" w:cstheme="minorHAnsi"/>
                <w:color w:val="000000"/>
                <w:lang w:eastAsia="fr-FR"/>
              </w:rPr>
            </w:pPr>
            <w:r w:rsidRPr="00626AF1">
              <w:t>Thème 11 - L’organisation du poste de travail</w:t>
            </w:r>
          </w:p>
        </w:tc>
        <w:tc>
          <w:tcPr>
            <w:tcW w:w="8164" w:type="dxa"/>
            <w:gridSpan w:val="3"/>
            <w:vMerge w:val="restart"/>
            <w:shd w:val="clear" w:color="auto" w:fill="FFFFFF"/>
            <w:vAlign w:val="center"/>
          </w:tcPr>
          <w:p w14:paraId="3121B196" w14:textId="77777777" w:rsidR="00626AF1" w:rsidRPr="00626AF1" w:rsidRDefault="00626AF1" w:rsidP="00AD163A">
            <w:pPr>
              <w:spacing w:after="0" w:line="240" w:lineRule="auto"/>
            </w:pPr>
            <w:r w:rsidRPr="00626AF1">
              <w:t>– Préciser les règles essentielles de mise en place d’un poste de travail (choix des matériels, organisation du poste, règles de sécurité) ;</w:t>
            </w:r>
          </w:p>
          <w:p w14:paraId="0F720692" w14:textId="71B4F77A" w:rsidR="00626AF1" w:rsidRPr="00626AF1" w:rsidRDefault="00626AF1" w:rsidP="00AD163A">
            <w:pPr>
              <w:spacing w:after="0" w:line="240" w:lineRule="auto"/>
            </w:pPr>
            <w:r w:rsidRPr="00626AF1">
              <w:t>– Respecter les préconisations relatives à la prévention des troubles musculosquelettiques</w:t>
            </w:r>
            <w:r w:rsidR="006C49C1">
              <w:t xml:space="preserve"> </w:t>
            </w:r>
            <w:r w:rsidR="006C49C1" w:rsidRPr="006C49C1">
              <w:rPr>
                <w:b/>
                <w:bCs/>
                <w:i/>
                <w:iCs/>
              </w:rPr>
              <w:t>(cf. programme PSE)</w:t>
            </w:r>
            <w:r w:rsidRPr="00626AF1">
              <w:t xml:space="preserve"> ;</w:t>
            </w:r>
          </w:p>
          <w:p w14:paraId="68CF99D8" w14:textId="33F314CF" w:rsidR="00626AF1" w:rsidRPr="00626AF1" w:rsidRDefault="00626AF1" w:rsidP="00AD163A">
            <w:pPr>
              <w:spacing w:after="0" w:line="240" w:lineRule="auto"/>
              <w:rPr>
                <w:rFonts w:asciiTheme="minorHAnsi" w:hAnsiTheme="minorHAnsi" w:cstheme="minorHAnsi"/>
              </w:rPr>
            </w:pPr>
            <w:r w:rsidRPr="00626AF1">
              <w:t>– Identifier les démarches importantes pour le maintenir en état tout au long de l’activité (marche en avant dans le temps et l’espace, respect de règles d’hygiène et du développement durable).</w:t>
            </w:r>
          </w:p>
        </w:tc>
        <w:tc>
          <w:tcPr>
            <w:tcW w:w="422" w:type="dxa"/>
            <w:vMerge w:val="restart"/>
          </w:tcPr>
          <w:p w14:paraId="1C948A86" w14:textId="77777777" w:rsidR="00626AF1" w:rsidRPr="000E3FC1" w:rsidRDefault="006C49C1" w:rsidP="00AD163A">
            <w:pPr>
              <w:spacing w:after="0" w:line="240" w:lineRule="auto"/>
              <w:jc w:val="center"/>
              <w:rPr>
                <w:rFonts w:asciiTheme="minorHAnsi" w:eastAsia="Times New Roman" w:hAnsiTheme="minorHAnsi" w:cstheme="minorHAnsi"/>
                <w:b/>
                <w:bCs/>
                <w:color w:val="000000"/>
                <w:lang w:eastAsia="fr-FR"/>
              </w:rPr>
            </w:pPr>
            <w:r w:rsidRPr="000E3FC1">
              <w:rPr>
                <w:rFonts w:asciiTheme="minorHAnsi" w:eastAsia="Times New Roman" w:hAnsiTheme="minorHAnsi" w:cstheme="minorHAnsi"/>
                <w:b/>
                <w:bCs/>
                <w:color w:val="000000"/>
                <w:lang w:eastAsia="fr-FR"/>
              </w:rPr>
              <w:t>X</w:t>
            </w:r>
          </w:p>
          <w:p w14:paraId="63E035B1" w14:textId="77777777" w:rsidR="006C49C1" w:rsidRPr="000E3FC1" w:rsidRDefault="006C49C1" w:rsidP="00AD163A">
            <w:pPr>
              <w:spacing w:after="0" w:line="240" w:lineRule="auto"/>
              <w:jc w:val="center"/>
              <w:rPr>
                <w:rFonts w:asciiTheme="minorHAnsi" w:eastAsia="Times New Roman" w:hAnsiTheme="minorHAnsi" w:cstheme="minorHAnsi"/>
                <w:b/>
                <w:bCs/>
                <w:color w:val="000000"/>
                <w:lang w:eastAsia="fr-FR"/>
              </w:rPr>
            </w:pPr>
          </w:p>
          <w:p w14:paraId="233CF28D" w14:textId="77777777" w:rsidR="006C49C1" w:rsidRPr="000E3FC1" w:rsidRDefault="006C49C1" w:rsidP="00AD163A">
            <w:pPr>
              <w:spacing w:after="0" w:line="240" w:lineRule="auto"/>
              <w:jc w:val="center"/>
              <w:rPr>
                <w:rFonts w:asciiTheme="minorHAnsi" w:eastAsia="Times New Roman" w:hAnsiTheme="minorHAnsi" w:cstheme="minorHAnsi"/>
                <w:b/>
                <w:bCs/>
                <w:color w:val="000000"/>
                <w:lang w:eastAsia="fr-FR"/>
              </w:rPr>
            </w:pPr>
          </w:p>
          <w:p w14:paraId="358172C6" w14:textId="77777777" w:rsidR="000E3FC1" w:rsidRPr="000E3FC1" w:rsidRDefault="000E3FC1" w:rsidP="00AD163A">
            <w:pPr>
              <w:spacing w:after="0" w:line="240" w:lineRule="auto"/>
              <w:jc w:val="center"/>
              <w:rPr>
                <w:rFonts w:asciiTheme="minorHAnsi" w:eastAsia="Times New Roman" w:hAnsiTheme="minorHAnsi" w:cstheme="minorHAnsi"/>
                <w:b/>
                <w:bCs/>
                <w:color w:val="000000"/>
                <w:lang w:eastAsia="fr-FR"/>
              </w:rPr>
            </w:pPr>
          </w:p>
          <w:p w14:paraId="6BD3A27A" w14:textId="77777777" w:rsidR="000E3FC1" w:rsidRPr="000E3FC1" w:rsidRDefault="000E3FC1" w:rsidP="00AD163A">
            <w:pPr>
              <w:spacing w:after="0" w:line="240" w:lineRule="auto"/>
              <w:jc w:val="center"/>
              <w:rPr>
                <w:rFonts w:asciiTheme="minorHAnsi" w:eastAsia="Times New Roman" w:hAnsiTheme="minorHAnsi" w:cstheme="minorHAnsi"/>
                <w:b/>
                <w:bCs/>
                <w:color w:val="000000"/>
                <w:lang w:eastAsia="fr-FR"/>
              </w:rPr>
            </w:pPr>
          </w:p>
          <w:p w14:paraId="06F42FF9" w14:textId="1F165EED" w:rsidR="000E3FC1" w:rsidRPr="000E3FC1" w:rsidRDefault="000E3FC1" w:rsidP="000E3FC1">
            <w:pPr>
              <w:spacing w:after="0" w:line="240" w:lineRule="auto"/>
              <w:jc w:val="center"/>
              <w:rPr>
                <w:rFonts w:asciiTheme="minorHAnsi" w:eastAsia="Times New Roman" w:hAnsiTheme="minorHAnsi" w:cstheme="minorHAnsi"/>
                <w:b/>
                <w:bCs/>
                <w:color w:val="000000"/>
                <w:lang w:eastAsia="fr-FR"/>
              </w:rPr>
            </w:pPr>
          </w:p>
        </w:tc>
        <w:tc>
          <w:tcPr>
            <w:tcW w:w="422" w:type="dxa"/>
            <w:vMerge w:val="restart"/>
          </w:tcPr>
          <w:p w14:paraId="52E698E8" w14:textId="77777777" w:rsidR="00626AF1" w:rsidRPr="000E3FC1" w:rsidRDefault="00626AF1" w:rsidP="00AD163A">
            <w:pPr>
              <w:spacing w:after="0" w:line="240" w:lineRule="auto"/>
              <w:jc w:val="center"/>
              <w:rPr>
                <w:rFonts w:asciiTheme="minorHAnsi" w:eastAsia="Times New Roman" w:hAnsiTheme="minorHAnsi" w:cstheme="minorHAnsi"/>
                <w:b/>
                <w:bCs/>
                <w:color w:val="000000"/>
                <w:lang w:eastAsia="fr-FR"/>
              </w:rPr>
            </w:pPr>
          </w:p>
          <w:p w14:paraId="4ABB0D90" w14:textId="77777777" w:rsidR="006C49C1" w:rsidRPr="000E3FC1" w:rsidRDefault="006C49C1" w:rsidP="00AD163A">
            <w:pPr>
              <w:spacing w:after="0" w:line="240" w:lineRule="auto"/>
              <w:jc w:val="center"/>
              <w:rPr>
                <w:rFonts w:asciiTheme="minorHAnsi" w:eastAsia="Times New Roman" w:hAnsiTheme="minorHAnsi" w:cstheme="minorHAnsi"/>
                <w:b/>
                <w:bCs/>
                <w:color w:val="000000"/>
                <w:lang w:eastAsia="fr-FR"/>
              </w:rPr>
            </w:pPr>
          </w:p>
          <w:p w14:paraId="056C0C8D" w14:textId="77777777" w:rsidR="006C49C1" w:rsidRPr="000E3FC1" w:rsidRDefault="006C49C1" w:rsidP="00AD163A">
            <w:pPr>
              <w:spacing w:after="0" w:line="240" w:lineRule="auto"/>
              <w:jc w:val="center"/>
              <w:rPr>
                <w:rFonts w:asciiTheme="minorHAnsi" w:eastAsia="Times New Roman" w:hAnsiTheme="minorHAnsi" w:cstheme="minorHAnsi"/>
                <w:b/>
                <w:bCs/>
                <w:color w:val="000000"/>
                <w:lang w:eastAsia="fr-FR"/>
              </w:rPr>
            </w:pPr>
            <w:r w:rsidRPr="000E3FC1">
              <w:rPr>
                <w:rFonts w:asciiTheme="minorHAnsi" w:eastAsia="Times New Roman" w:hAnsiTheme="minorHAnsi" w:cstheme="minorHAnsi"/>
                <w:b/>
                <w:bCs/>
                <w:color w:val="000000"/>
                <w:lang w:eastAsia="fr-FR"/>
              </w:rPr>
              <w:t>X</w:t>
            </w:r>
          </w:p>
          <w:p w14:paraId="75BDBEA8" w14:textId="77777777" w:rsidR="000E3FC1" w:rsidRPr="000E3FC1" w:rsidRDefault="000E3FC1" w:rsidP="00AD163A">
            <w:pPr>
              <w:spacing w:after="0" w:line="240" w:lineRule="auto"/>
              <w:jc w:val="center"/>
              <w:rPr>
                <w:rFonts w:asciiTheme="minorHAnsi" w:eastAsia="Times New Roman" w:hAnsiTheme="minorHAnsi" w:cstheme="minorHAnsi"/>
                <w:b/>
                <w:bCs/>
                <w:color w:val="000000"/>
                <w:lang w:eastAsia="fr-FR"/>
              </w:rPr>
            </w:pPr>
          </w:p>
          <w:p w14:paraId="67A0E77B" w14:textId="77777777" w:rsidR="000E3FC1" w:rsidRPr="000E3FC1" w:rsidRDefault="000E3FC1" w:rsidP="00AD163A">
            <w:pPr>
              <w:spacing w:after="0" w:line="240" w:lineRule="auto"/>
              <w:jc w:val="center"/>
              <w:rPr>
                <w:rFonts w:asciiTheme="minorHAnsi" w:eastAsia="Times New Roman" w:hAnsiTheme="minorHAnsi" w:cstheme="minorHAnsi"/>
                <w:b/>
                <w:bCs/>
                <w:color w:val="000000"/>
                <w:lang w:eastAsia="fr-FR"/>
              </w:rPr>
            </w:pPr>
          </w:p>
          <w:p w14:paraId="60E10A0B" w14:textId="22DD4E6D" w:rsidR="000E3FC1" w:rsidRPr="000E3FC1" w:rsidRDefault="000E3FC1" w:rsidP="00AD163A">
            <w:pPr>
              <w:spacing w:after="0" w:line="240" w:lineRule="auto"/>
              <w:jc w:val="center"/>
              <w:rPr>
                <w:rFonts w:asciiTheme="minorHAnsi" w:eastAsia="Times New Roman" w:hAnsiTheme="minorHAnsi" w:cstheme="minorHAnsi"/>
                <w:b/>
                <w:bCs/>
                <w:color w:val="000000"/>
                <w:lang w:eastAsia="fr-FR"/>
              </w:rPr>
            </w:pPr>
            <w:r w:rsidRPr="000E3FC1">
              <w:rPr>
                <w:rFonts w:asciiTheme="minorHAnsi" w:eastAsia="Times New Roman" w:hAnsiTheme="minorHAnsi" w:cstheme="minorHAnsi"/>
                <w:b/>
                <w:bCs/>
                <w:color w:val="000000"/>
                <w:lang w:eastAsia="fr-FR"/>
              </w:rPr>
              <w:t>X</w:t>
            </w:r>
          </w:p>
        </w:tc>
        <w:tc>
          <w:tcPr>
            <w:tcW w:w="423" w:type="dxa"/>
            <w:vMerge w:val="restart"/>
          </w:tcPr>
          <w:p w14:paraId="0A22A6A4" w14:textId="721ABDE7" w:rsidR="00626AF1" w:rsidRPr="00626AF1" w:rsidRDefault="00626AF1" w:rsidP="00AD163A">
            <w:pPr>
              <w:spacing w:after="0" w:line="240" w:lineRule="auto"/>
              <w:jc w:val="center"/>
              <w:rPr>
                <w:rFonts w:asciiTheme="minorHAnsi" w:eastAsia="Times New Roman" w:hAnsiTheme="minorHAnsi" w:cstheme="minorHAnsi"/>
                <w:color w:val="000000"/>
                <w:lang w:eastAsia="fr-FR"/>
              </w:rPr>
            </w:pPr>
          </w:p>
        </w:tc>
      </w:tr>
      <w:tr w:rsidR="00626AF1" w:rsidRPr="00626AF1" w14:paraId="511E779F" w14:textId="77777777" w:rsidTr="006C49C1">
        <w:trPr>
          <w:trHeight w:val="545"/>
        </w:trPr>
        <w:tc>
          <w:tcPr>
            <w:tcW w:w="2193" w:type="dxa"/>
            <w:gridSpan w:val="2"/>
            <w:vAlign w:val="center"/>
          </w:tcPr>
          <w:p w14:paraId="625F1D58" w14:textId="4549C762" w:rsidR="00626AF1" w:rsidRPr="00626AF1" w:rsidRDefault="00626AF1" w:rsidP="00AD163A">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C3.2 - Mettre en place et maintenir en état son espace de travail</w:t>
            </w:r>
          </w:p>
        </w:tc>
        <w:tc>
          <w:tcPr>
            <w:tcW w:w="4111" w:type="dxa"/>
            <w:gridSpan w:val="3"/>
            <w:vMerge/>
            <w:shd w:val="clear" w:color="auto" w:fill="auto"/>
            <w:noWrap/>
            <w:vAlign w:val="center"/>
          </w:tcPr>
          <w:p w14:paraId="75F5A9E2" w14:textId="77777777" w:rsidR="00626AF1" w:rsidRPr="00626AF1" w:rsidRDefault="00626AF1" w:rsidP="00AD163A">
            <w:pPr>
              <w:spacing w:after="0" w:line="240" w:lineRule="auto"/>
              <w:rPr>
                <w:rFonts w:asciiTheme="minorHAnsi" w:eastAsia="Times New Roman" w:hAnsiTheme="minorHAnsi" w:cstheme="minorHAnsi"/>
                <w:color w:val="000000"/>
                <w:lang w:eastAsia="fr-FR"/>
              </w:rPr>
            </w:pPr>
          </w:p>
        </w:tc>
        <w:tc>
          <w:tcPr>
            <w:tcW w:w="8164" w:type="dxa"/>
            <w:gridSpan w:val="3"/>
            <w:vMerge/>
            <w:shd w:val="clear" w:color="auto" w:fill="FFFFFF"/>
            <w:vAlign w:val="center"/>
          </w:tcPr>
          <w:p w14:paraId="6C833909" w14:textId="77777777" w:rsidR="00626AF1" w:rsidRPr="00626AF1" w:rsidRDefault="00626AF1" w:rsidP="00AD163A">
            <w:pPr>
              <w:spacing w:after="0" w:line="240" w:lineRule="auto"/>
              <w:rPr>
                <w:rFonts w:asciiTheme="minorHAnsi" w:eastAsia="Times New Roman" w:hAnsiTheme="minorHAnsi" w:cstheme="minorHAnsi"/>
                <w:color w:val="000000"/>
                <w:lang w:eastAsia="fr-FR"/>
              </w:rPr>
            </w:pPr>
          </w:p>
        </w:tc>
        <w:tc>
          <w:tcPr>
            <w:tcW w:w="422" w:type="dxa"/>
            <w:vMerge/>
          </w:tcPr>
          <w:p w14:paraId="762382B8" w14:textId="77777777" w:rsidR="00626AF1" w:rsidRPr="00626AF1" w:rsidRDefault="00626AF1" w:rsidP="00AD163A">
            <w:pPr>
              <w:spacing w:after="0" w:line="240" w:lineRule="auto"/>
              <w:jc w:val="center"/>
              <w:rPr>
                <w:rFonts w:asciiTheme="minorHAnsi" w:eastAsia="Times New Roman" w:hAnsiTheme="minorHAnsi" w:cstheme="minorHAnsi"/>
                <w:color w:val="000000"/>
                <w:lang w:eastAsia="fr-FR"/>
              </w:rPr>
            </w:pPr>
          </w:p>
        </w:tc>
        <w:tc>
          <w:tcPr>
            <w:tcW w:w="422" w:type="dxa"/>
            <w:vMerge/>
          </w:tcPr>
          <w:p w14:paraId="4B5AB691" w14:textId="77777777" w:rsidR="00626AF1" w:rsidRPr="00626AF1" w:rsidRDefault="00626AF1" w:rsidP="00AD163A">
            <w:pPr>
              <w:spacing w:after="0" w:line="240" w:lineRule="auto"/>
              <w:jc w:val="center"/>
              <w:rPr>
                <w:rFonts w:asciiTheme="minorHAnsi" w:eastAsia="Times New Roman" w:hAnsiTheme="minorHAnsi" w:cstheme="minorHAnsi"/>
                <w:color w:val="000000"/>
                <w:lang w:eastAsia="fr-FR"/>
              </w:rPr>
            </w:pPr>
          </w:p>
        </w:tc>
        <w:tc>
          <w:tcPr>
            <w:tcW w:w="423" w:type="dxa"/>
            <w:vMerge/>
          </w:tcPr>
          <w:p w14:paraId="3B554400" w14:textId="34D1F7FD" w:rsidR="00626AF1" w:rsidRPr="00626AF1" w:rsidRDefault="00626AF1" w:rsidP="00AD163A">
            <w:pPr>
              <w:spacing w:after="0" w:line="240" w:lineRule="auto"/>
              <w:jc w:val="center"/>
              <w:rPr>
                <w:rFonts w:asciiTheme="minorHAnsi" w:eastAsia="Times New Roman" w:hAnsiTheme="minorHAnsi" w:cstheme="minorHAnsi"/>
                <w:color w:val="000000"/>
                <w:lang w:eastAsia="fr-FR"/>
              </w:rPr>
            </w:pPr>
          </w:p>
        </w:tc>
      </w:tr>
      <w:tr w:rsidR="00435A8F" w:rsidRPr="00626AF1" w14:paraId="45E02B4F" w14:textId="77777777" w:rsidTr="006C49C1">
        <w:trPr>
          <w:trHeight w:val="545"/>
        </w:trPr>
        <w:tc>
          <w:tcPr>
            <w:tcW w:w="2193" w:type="dxa"/>
            <w:gridSpan w:val="2"/>
            <w:vAlign w:val="center"/>
          </w:tcPr>
          <w:p w14:paraId="18DFF92A" w14:textId="5EFB4135" w:rsidR="00435A8F" w:rsidRPr="00626AF1" w:rsidRDefault="006204CD" w:rsidP="00AD163A">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C3.3- Mettre en œuvre les bonnes pratiques d’hygiène, de sécurité et de santé</w:t>
            </w:r>
          </w:p>
        </w:tc>
        <w:tc>
          <w:tcPr>
            <w:tcW w:w="4111" w:type="dxa"/>
            <w:gridSpan w:val="3"/>
            <w:shd w:val="clear" w:color="auto" w:fill="auto"/>
            <w:noWrap/>
            <w:vAlign w:val="center"/>
          </w:tcPr>
          <w:p w14:paraId="63667109" w14:textId="5EC26CD0" w:rsidR="00435A8F" w:rsidRPr="00626AF1" w:rsidRDefault="00626AF1" w:rsidP="00AD163A">
            <w:pPr>
              <w:spacing w:after="0" w:line="240" w:lineRule="auto"/>
              <w:rPr>
                <w:rFonts w:asciiTheme="minorHAnsi" w:eastAsia="Times New Roman" w:hAnsiTheme="minorHAnsi" w:cstheme="minorHAnsi"/>
                <w:color w:val="000000"/>
                <w:lang w:eastAsia="fr-FR"/>
              </w:rPr>
            </w:pPr>
            <w:r w:rsidRPr="00626AF1">
              <w:t>Thème 12 - Les règles applicables à l’hygiène, la sécurité et la santé</w:t>
            </w:r>
          </w:p>
        </w:tc>
        <w:tc>
          <w:tcPr>
            <w:tcW w:w="8164" w:type="dxa"/>
            <w:gridSpan w:val="3"/>
            <w:shd w:val="clear" w:color="auto" w:fill="FFFFFF"/>
            <w:vAlign w:val="center"/>
          </w:tcPr>
          <w:p w14:paraId="2DA6B9D4" w14:textId="77777777" w:rsidR="00626AF1" w:rsidRPr="00626AF1" w:rsidRDefault="00626AF1" w:rsidP="00AD163A">
            <w:pPr>
              <w:spacing w:after="0" w:line="240" w:lineRule="auto"/>
            </w:pPr>
            <w:r w:rsidRPr="00626AF1">
              <w:t>– Définir les notions de contrôles et d’autocontrôles ;</w:t>
            </w:r>
          </w:p>
          <w:p w14:paraId="58052B08" w14:textId="77777777" w:rsidR="00626AF1" w:rsidRPr="00626AF1" w:rsidRDefault="00626AF1" w:rsidP="00AD163A">
            <w:pPr>
              <w:spacing w:after="0" w:line="240" w:lineRule="auto"/>
            </w:pPr>
            <w:r w:rsidRPr="00626AF1">
              <w:t>– Citer et appliquer les principales règles et procédures de nettoyage et les protocoles d’entretien (locaux et matériels) ;</w:t>
            </w:r>
          </w:p>
          <w:p w14:paraId="6C0B499F" w14:textId="46DF9643" w:rsidR="00435A8F" w:rsidRPr="00626AF1" w:rsidRDefault="00626AF1" w:rsidP="00AD163A">
            <w:pPr>
              <w:spacing w:after="0" w:line="240" w:lineRule="auto"/>
              <w:rPr>
                <w:rFonts w:asciiTheme="minorHAnsi" w:eastAsia="Times New Roman" w:hAnsiTheme="minorHAnsi" w:cstheme="minorHAnsi"/>
                <w:color w:val="000000"/>
                <w:lang w:eastAsia="fr-FR"/>
              </w:rPr>
            </w:pPr>
            <w:r w:rsidRPr="00626AF1">
              <w:t>– Connaitre et appliquer les règles essentielles d’hygiène relative au personnel (tenue professionnelle, visite médicale, hygiène corporelle, formation, etc.)</w:t>
            </w:r>
            <w:r w:rsidR="00BA3DF5" w:rsidRPr="004B425D">
              <w:rPr>
                <w:b/>
                <w:bCs/>
                <w:i/>
                <w:iCs/>
              </w:rPr>
              <w:t xml:space="preserve"> </w:t>
            </w:r>
            <w:r w:rsidR="00BA3DF5" w:rsidRPr="004B425D">
              <w:rPr>
                <w:b/>
                <w:bCs/>
                <w:i/>
                <w:iCs/>
              </w:rPr>
              <w:t>(cf. programme de PSE)</w:t>
            </w:r>
            <w:r w:rsidR="00BA3DF5">
              <w:rPr>
                <w:b/>
                <w:bCs/>
                <w:i/>
                <w:iCs/>
              </w:rPr>
              <w:t>.</w:t>
            </w:r>
          </w:p>
        </w:tc>
        <w:tc>
          <w:tcPr>
            <w:tcW w:w="422" w:type="dxa"/>
          </w:tcPr>
          <w:p w14:paraId="722E6DAB" w14:textId="77777777" w:rsidR="00435A8F" w:rsidRPr="00E158A7" w:rsidRDefault="00E158A7" w:rsidP="00AD163A">
            <w:pPr>
              <w:spacing w:after="0" w:line="240" w:lineRule="auto"/>
              <w:jc w:val="center"/>
              <w:rPr>
                <w:rFonts w:asciiTheme="minorHAnsi" w:eastAsia="Times New Roman" w:hAnsiTheme="minorHAnsi" w:cstheme="minorHAnsi"/>
                <w:b/>
                <w:bCs/>
                <w:color w:val="000000"/>
                <w:lang w:eastAsia="fr-FR"/>
              </w:rPr>
            </w:pPr>
            <w:r w:rsidRPr="00E158A7">
              <w:rPr>
                <w:rFonts w:asciiTheme="minorHAnsi" w:eastAsia="Times New Roman" w:hAnsiTheme="minorHAnsi" w:cstheme="minorHAnsi"/>
                <w:b/>
                <w:bCs/>
                <w:color w:val="000000"/>
                <w:lang w:eastAsia="fr-FR"/>
              </w:rPr>
              <w:t>X</w:t>
            </w:r>
          </w:p>
          <w:p w14:paraId="713E9462" w14:textId="77777777" w:rsidR="00E158A7" w:rsidRPr="00E158A7" w:rsidRDefault="00E158A7" w:rsidP="00AD163A">
            <w:pPr>
              <w:spacing w:after="0" w:line="240" w:lineRule="auto"/>
              <w:jc w:val="center"/>
              <w:rPr>
                <w:rFonts w:asciiTheme="minorHAnsi" w:eastAsia="Times New Roman" w:hAnsiTheme="minorHAnsi" w:cstheme="minorHAnsi"/>
                <w:b/>
                <w:bCs/>
                <w:color w:val="000000"/>
                <w:lang w:eastAsia="fr-FR"/>
              </w:rPr>
            </w:pPr>
          </w:p>
          <w:p w14:paraId="17AC0DD4" w14:textId="77777777" w:rsidR="00E158A7" w:rsidRPr="00E158A7" w:rsidRDefault="00E158A7" w:rsidP="00AD163A">
            <w:pPr>
              <w:spacing w:after="0" w:line="240" w:lineRule="auto"/>
              <w:jc w:val="center"/>
              <w:rPr>
                <w:rFonts w:asciiTheme="minorHAnsi" w:eastAsia="Times New Roman" w:hAnsiTheme="minorHAnsi" w:cstheme="minorHAnsi"/>
                <w:b/>
                <w:bCs/>
                <w:color w:val="000000"/>
                <w:lang w:eastAsia="fr-FR"/>
              </w:rPr>
            </w:pPr>
          </w:p>
          <w:p w14:paraId="0814536C" w14:textId="3E9B4A4B" w:rsidR="00E158A7" w:rsidRPr="00E158A7" w:rsidRDefault="00E158A7" w:rsidP="00AD163A">
            <w:pPr>
              <w:spacing w:after="0" w:line="240" w:lineRule="auto"/>
              <w:jc w:val="center"/>
              <w:rPr>
                <w:rFonts w:asciiTheme="minorHAnsi" w:eastAsia="Times New Roman" w:hAnsiTheme="minorHAnsi" w:cstheme="minorHAnsi"/>
                <w:b/>
                <w:bCs/>
                <w:color w:val="000000"/>
                <w:lang w:eastAsia="fr-FR"/>
              </w:rPr>
            </w:pPr>
            <w:r w:rsidRPr="00E158A7">
              <w:rPr>
                <w:rFonts w:asciiTheme="minorHAnsi" w:eastAsia="Times New Roman" w:hAnsiTheme="minorHAnsi" w:cstheme="minorHAnsi"/>
                <w:b/>
                <w:bCs/>
                <w:color w:val="000000"/>
                <w:lang w:eastAsia="fr-FR"/>
              </w:rPr>
              <w:t>X</w:t>
            </w:r>
          </w:p>
        </w:tc>
        <w:tc>
          <w:tcPr>
            <w:tcW w:w="422" w:type="dxa"/>
          </w:tcPr>
          <w:p w14:paraId="4C7D7D31" w14:textId="77777777" w:rsidR="00435A8F" w:rsidRPr="00F42876" w:rsidRDefault="00F42876" w:rsidP="00F42876">
            <w:pPr>
              <w:spacing w:after="0" w:line="240" w:lineRule="auto"/>
              <w:jc w:val="center"/>
              <w:rPr>
                <w:rFonts w:asciiTheme="minorHAnsi" w:eastAsia="Times New Roman" w:hAnsiTheme="minorHAnsi" w:cstheme="minorHAnsi"/>
                <w:b/>
                <w:bCs/>
                <w:color w:val="000000"/>
                <w:lang w:eastAsia="fr-FR"/>
              </w:rPr>
            </w:pPr>
            <w:r w:rsidRPr="00F42876">
              <w:rPr>
                <w:rFonts w:asciiTheme="minorHAnsi" w:eastAsia="Times New Roman" w:hAnsiTheme="minorHAnsi" w:cstheme="minorHAnsi"/>
                <w:b/>
                <w:bCs/>
                <w:color w:val="000000"/>
                <w:lang w:eastAsia="fr-FR"/>
              </w:rPr>
              <w:t>X</w:t>
            </w:r>
          </w:p>
          <w:p w14:paraId="17825AB9" w14:textId="77777777" w:rsidR="00F42876" w:rsidRPr="00F42876" w:rsidRDefault="00F42876" w:rsidP="00F42876">
            <w:pPr>
              <w:spacing w:after="0" w:line="240" w:lineRule="auto"/>
              <w:jc w:val="center"/>
              <w:rPr>
                <w:rFonts w:asciiTheme="minorHAnsi" w:eastAsia="Times New Roman" w:hAnsiTheme="minorHAnsi" w:cstheme="minorHAnsi"/>
                <w:b/>
                <w:bCs/>
                <w:color w:val="000000"/>
                <w:lang w:eastAsia="fr-FR"/>
              </w:rPr>
            </w:pPr>
            <w:r w:rsidRPr="00F42876">
              <w:rPr>
                <w:rFonts w:asciiTheme="minorHAnsi" w:eastAsia="Times New Roman" w:hAnsiTheme="minorHAnsi" w:cstheme="minorHAnsi"/>
                <w:b/>
                <w:bCs/>
                <w:color w:val="000000"/>
                <w:lang w:eastAsia="fr-FR"/>
              </w:rPr>
              <w:t>X</w:t>
            </w:r>
          </w:p>
          <w:p w14:paraId="29474B9D" w14:textId="77777777" w:rsidR="00797261" w:rsidRDefault="00797261" w:rsidP="00F42876">
            <w:pPr>
              <w:spacing w:after="0" w:line="240" w:lineRule="auto"/>
              <w:jc w:val="center"/>
              <w:rPr>
                <w:rFonts w:asciiTheme="minorHAnsi" w:eastAsia="Times New Roman" w:hAnsiTheme="minorHAnsi" w:cstheme="minorHAnsi"/>
                <w:b/>
                <w:bCs/>
                <w:color w:val="000000"/>
                <w:lang w:eastAsia="fr-FR"/>
              </w:rPr>
            </w:pPr>
          </w:p>
          <w:p w14:paraId="0ED1170D" w14:textId="25E3A540" w:rsidR="00F42876" w:rsidRPr="00F42876" w:rsidRDefault="00F42876" w:rsidP="00F42876">
            <w:pPr>
              <w:spacing w:after="0" w:line="240" w:lineRule="auto"/>
              <w:jc w:val="center"/>
              <w:rPr>
                <w:rFonts w:asciiTheme="minorHAnsi" w:eastAsia="Times New Roman" w:hAnsiTheme="minorHAnsi" w:cstheme="minorHAnsi"/>
                <w:b/>
                <w:bCs/>
                <w:color w:val="000000"/>
                <w:lang w:eastAsia="fr-FR"/>
              </w:rPr>
            </w:pPr>
            <w:r w:rsidRPr="00F42876">
              <w:rPr>
                <w:rFonts w:asciiTheme="minorHAnsi" w:eastAsia="Times New Roman" w:hAnsiTheme="minorHAnsi" w:cstheme="minorHAnsi"/>
                <w:b/>
                <w:bCs/>
                <w:color w:val="000000"/>
                <w:lang w:eastAsia="fr-FR"/>
              </w:rPr>
              <w:t>X</w:t>
            </w:r>
          </w:p>
        </w:tc>
        <w:tc>
          <w:tcPr>
            <w:tcW w:w="423" w:type="dxa"/>
          </w:tcPr>
          <w:p w14:paraId="066E05C6" w14:textId="77777777" w:rsidR="00435A8F" w:rsidRPr="00626AF1" w:rsidRDefault="00435A8F" w:rsidP="00AD163A">
            <w:pPr>
              <w:spacing w:after="0" w:line="240" w:lineRule="auto"/>
              <w:jc w:val="center"/>
              <w:rPr>
                <w:rFonts w:asciiTheme="minorHAnsi" w:eastAsia="Times New Roman" w:hAnsiTheme="minorHAnsi" w:cstheme="minorHAnsi"/>
                <w:color w:val="000000"/>
                <w:lang w:eastAsia="fr-FR"/>
              </w:rPr>
            </w:pPr>
          </w:p>
        </w:tc>
      </w:tr>
      <w:tr w:rsidR="00647EA6" w:rsidRPr="00626AF1" w14:paraId="301A4F2B" w14:textId="77777777" w:rsidTr="006C49C1">
        <w:trPr>
          <w:trHeight w:val="545"/>
        </w:trPr>
        <w:tc>
          <w:tcPr>
            <w:tcW w:w="2193" w:type="dxa"/>
            <w:gridSpan w:val="2"/>
            <w:vAlign w:val="center"/>
          </w:tcPr>
          <w:p w14:paraId="43EA603F" w14:textId="197ECCD5" w:rsidR="00647EA6" w:rsidRPr="00626AF1" w:rsidRDefault="00647EA6" w:rsidP="00647EA6">
            <w:pPr>
              <w:spacing w:after="0" w:line="240" w:lineRule="auto"/>
              <w:jc w:val="both"/>
              <w:rPr>
                <w:rFonts w:asciiTheme="minorHAnsi" w:eastAsia="Times New Roman" w:hAnsiTheme="minorHAnsi" w:cstheme="minorHAnsi"/>
                <w:color w:val="000000"/>
                <w:lang w:eastAsia="fr-FR"/>
              </w:rPr>
            </w:pPr>
            <w:r w:rsidRPr="00626AF1">
              <w:rPr>
                <w:rFonts w:asciiTheme="minorHAnsi" w:hAnsiTheme="minorHAnsi" w:cstheme="minorHAnsi"/>
              </w:rPr>
              <w:t>C3.4 - Mettre en œuvre les bonnes pratiques en matière de développement durable</w:t>
            </w:r>
          </w:p>
        </w:tc>
        <w:tc>
          <w:tcPr>
            <w:tcW w:w="4111" w:type="dxa"/>
            <w:gridSpan w:val="3"/>
            <w:shd w:val="clear" w:color="auto" w:fill="auto"/>
            <w:noWrap/>
            <w:vAlign w:val="center"/>
          </w:tcPr>
          <w:p w14:paraId="117B35F8" w14:textId="18094771" w:rsidR="00647EA6" w:rsidRPr="00626AF1" w:rsidRDefault="00647EA6" w:rsidP="00647EA6">
            <w:pPr>
              <w:spacing w:after="0" w:line="240" w:lineRule="auto"/>
              <w:rPr>
                <w:rFonts w:asciiTheme="minorHAnsi" w:eastAsia="Times New Roman" w:hAnsiTheme="minorHAnsi" w:cstheme="minorHAnsi"/>
                <w:color w:val="000000"/>
                <w:lang w:eastAsia="fr-FR"/>
              </w:rPr>
            </w:pPr>
            <w:r w:rsidRPr="00626AF1">
              <w:t>Thème 13 - Les règles et les pratiques en matière de développement et d’alimentation durables</w:t>
            </w:r>
          </w:p>
        </w:tc>
        <w:tc>
          <w:tcPr>
            <w:tcW w:w="8164" w:type="dxa"/>
            <w:gridSpan w:val="3"/>
            <w:shd w:val="clear" w:color="auto" w:fill="FFFFFF"/>
            <w:vAlign w:val="center"/>
          </w:tcPr>
          <w:p w14:paraId="68736D19" w14:textId="090EE939" w:rsidR="00647EA6" w:rsidRPr="00626AF1" w:rsidRDefault="00647EA6" w:rsidP="00887460">
            <w:pPr>
              <w:spacing w:after="0" w:line="240" w:lineRule="auto"/>
              <w:jc w:val="both"/>
            </w:pPr>
            <w:r w:rsidRPr="00626AF1">
              <w:t>– Identifier les principales préconisations de la politique nationale de l’alimentation (qualité nutritionnelle, qualité et durabilité des approvisionnements, diversification des sources de protéines, lutte contre le gaspillage alimentaire…)</w:t>
            </w:r>
            <w:r w:rsidR="004B425D">
              <w:t xml:space="preserve"> </w:t>
            </w:r>
            <w:r w:rsidR="004B425D" w:rsidRPr="004B425D">
              <w:rPr>
                <w:b/>
                <w:bCs/>
                <w:i/>
                <w:iCs/>
              </w:rPr>
              <w:t>(cf. programme de PSE)</w:t>
            </w:r>
            <w:r w:rsidRPr="00626AF1">
              <w:t xml:space="preserve"> ;</w:t>
            </w:r>
          </w:p>
          <w:p w14:paraId="5D9F0178" w14:textId="77777777" w:rsidR="00647EA6" w:rsidRPr="00626AF1" w:rsidRDefault="00647EA6" w:rsidP="00887460">
            <w:pPr>
              <w:spacing w:after="0" w:line="240" w:lineRule="auto"/>
              <w:jc w:val="both"/>
            </w:pPr>
            <w:r w:rsidRPr="00626AF1">
              <w:t>– Identifier et appliquer le tri sélectif et l’utilisation rationnelle des fluides et des denrées ;</w:t>
            </w:r>
          </w:p>
          <w:p w14:paraId="3ED21FD8" w14:textId="2E61163E" w:rsidR="00647EA6" w:rsidRPr="00626AF1" w:rsidRDefault="00647EA6" w:rsidP="00887460">
            <w:pPr>
              <w:spacing w:after="0" w:line="240" w:lineRule="auto"/>
              <w:jc w:val="both"/>
              <w:rPr>
                <w:rFonts w:asciiTheme="minorHAnsi" w:eastAsia="Times New Roman" w:hAnsiTheme="minorHAnsi" w:cstheme="minorHAnsi"/>
                <w:color w:val="000000"/>
                <w:lang w:eastAsia="fr-FR"/>
              </w:rPr>
            </w:pPr>
            <w:r w:rsidRPr="00626AF1">
              <w:t>– Citer des enjeux et les principales démarches de limitation des déchets et du gaspillage alimentaire (diagnostic, gestion des stocks, réservations, portions…).</w:t>
            </w:r>
          </w:p>
        </w:tc>
        <w:tc>
          <w:tcPr>
            <w:tcW w:w="422" w:type="dxa"/>
          </w:tcPr>
          <w:p w14:paraId="20F95113" w14:textId="77777777" w:rsidR="00887460" w:rsidRDefault="00887460" w:rsidP="00647EA6">
            <w:pPr>
              <w:spacing w:after="0" w:line="240" w:lineRule="auto"/>
              <w:jc w:val="center"/>
              <w:rPr>
                <w:rFonts w:asciiTheme="minorHAnsi" w:eastAsia="Times New Roman" w:hAnsiTheme="minorHAnsi" w:cstheme="minorHAnsi"/>
                <w:b/>
                <w:bCs/>
                <w:color w:val="000000"/>
                <w:lang w:eastAsia="fr-FR"/>
              </w:rPr>
            </w:pPr>
          </w:p>
          <w:p w14:paraId="48EB0774" w14:textId="4D9D274B" w:rsidR="00647EA6" w:rsidRPr="00647EA6" w:rsidRDefault="00647EA6" w:rsidP="00647EA6">
            <w:pPr>
              <w:spacing w:after="0" w:line="240" w:lineRule="auto"/>
              <w:jc w:val="center"/>
              <w:rPr>
                <w:rFonts w:asciiTheme="minorHAnsi" w:eastAsia="Times New Roman" w:hAnsiTheme="minorHAnsi" w:cstheme="minorHAnsi"/>
                <w:b/>
                <w:bCs/>
                <w:color w:val="000000"/>
                <w:lang w:eastAsia="fr-FR"/>
              </w:rPr>
            </w:pPr>
            <w:r w:rsidRPr="00647EA6">
              <w:rPr>
                <w:rFonts w:asciiTheme="minorHAnsi" w:eastAsia="Times New Roman" w:hAnsiTheme="minorHAnsi" w:cstheme="minorHAnsi"/>
                <w:b/>
                <w:bCs/>
                <w:color w:val="000000"/>
                <w:lang w:eastAsia="fr-FR"/>
              </w:rPr>
              <w:t>X</w:t>
            </w:r>
          </w:p>
          <w:p w14:paraId="6E5E8B77" w14:textId="77777777" w:rsidR="00647EA6" w:rsidRPr="00647EA6" w:rsidRDefault="00647EA6" w:rsidP="00887460">
            <w:pPr>
              <w:spacing w:after="0" w:line="240" w:lineRule="auto"/>
              <w:rPr>
                <w:rFonts w:asciiTheme="minorHAnsi" w:eastAsia="Times New Roman" w:hAnsiTheme="minorHAnsi" w:cstheme="minorHAnsi"/>
                <w:b/>
                <w:bCs/>
                <w:color w:val="000000"/>
                <w:lang w:eastAsia="fr-FR"/>
              </w:rPr>
            </w:pPr>
          </w:p>
          <w:p w14:paraId="3C195961" w14:textId="77777777" w:rsidR="00647EA6" w:rsidRPr="00647EA6" w:rsidRDefault="00647EA6" w:rsidP="00647EA6">
            <w:pPr>
              <w:spacing w:after="0" w:line="240" w:lineRule="auto"/>
              <w:jc w:val="center"/>
              <w:rPr>
                <w:rFonts w:asciiTheme="minorHAnsi" w:eastAsia="Times New Roman" w:hAnsiTheme="minorHAnsi" w:cstheme="minorHAnsi"/>
                <w:b/>
                <w:bCs/>
                <w:color w:val="000000"/>
                <w:lang w:eastAsia="fr-FR"/>
              </w:rPr>
            </w:pPr>
            <w:r w:rsidRPr="00647EA6">
              <w:rPr>
                <w:rFonts w:asciiTheme="minorHAnsi" w:eastAsia="Times New Roman" w:hAnsiTheme="minorHAnsi" w:cstheme="minorHAnsi"/>
                <w:b/>
                <w:bCs/>
                <w:color w:val="000000"/>
                <w:lang w:eastAsia="fr-FR"/>
              </w:rPr>
              <w:t>X</w:t>
            </w:r>
          </w:p>
          <w:p w14:paraId="5108F7AE" w14:textId="77777777" w:rsidR="00647EA6" w:rsidRPr="00647EA6" w:rsidRDefault="00647EA6" w:rsidP="00887460">
            <w:pPr>
              <w:spacing w:after="0" w:line="240" w:lineRule="auto"/>
              <w:rPr>
                <w:rFonts w:asciiTheme="minorHAnsi" w:eastAsia="Times New Roman" w:hAnsiTheme="minorHAnsi" w:cstheme="minorHAnsi"/>
                <w:b/>
                <w:bCs/>
                <w:color w:val="000000"/>
                <w:lang w:eastAsia="fr-FR"/>
              </w:rPr>
            </w:pPr>
          </w:p>
          <w:p w14:paraId="1E1C7684" w14:textId="6012B10A" w:rsidR="00647EA6" w:rsidRPr="00626AF1" w:rsidRDefault="00647EA6" w:rsidP="00647EA6">
            <w:pPr>
              <w:spacing w:after="0" w:line="240" w:lineRule="auto"/>
              <w:jc w:val="center"/>
              <w:rPr>
                <w:rFonts w:asciiTheme="minorHAnsi" w:eastAsia="Times New Roman" w:hAnsiTheme="minorHAnsi" w:cstheme="minorHAnsi"/>
                <w:color w:val="000000"/>
                <w:lang w:eastAsia="fr-FR"/>
              </w:rPr>
            </w:pPr>
            <w:r w:rsidRPr="00647EA6">
              <w:rPr>
                <w:rFonts w:asciiTheme="minorHAnsi" w:eastAsia="Times New Roman" w:hAnsiTheme="minorHAnsi" w:cstheme="minorHAnsi"/>
                <w:b/>
                <w:bCs/>
                <w:color w:val="000000"/>
                <w:lang w:eastAsia="fr-FR"/>
              </w:rPr>
              <w:t>X</w:t>
            </w:r>
          </w:p>
        </w:tc>
        <w:tc>
          <w:tcPr>
            <w:tcW w:w="422" w:type="dxa"/>
          </w:tcPr>
          <w:p w14:paraId="22C06848" w14:textId="77777777" w:rsidR="00887460" w:rsidRDefault="00887460" w:rsidP="00647EA6">
            <w:pPr>
              <w:spacing w:after="0" w:line="240" w:lineRule="auto"/>
              <w:jc w:val="center"/>
              <w:rPr>
                <w:rFonts w:asciiTheme="minorHAnsi" w:eastAsia="Times New Roman" w:hAnsiTheme="minorHAnsi" w:cstheme="minorHAnsi"/>
                <w:b/>
                <w:bCs/>
                <w:color w:val="000000"/>
                <w:lang w:eastAsia="fr-FR"/>
              </w:rPr>
            </w:pPr>
          </w:p>
          <w:p w14:paraId="5B389429" w14:textId="17A7FDCD" w:rsidR="00647EA6" w:rsidRPr="00647EA6" w:rsidRDefault="00647EA6" w:rsidP="00647EA6">
            <w:pPr>
              <w:spacing w:after="0" w:line="240" w:lineRule="auto"/>
              <w:jc w:val="center"/>
              <w:rPr>
                <w:rFonts w:asciiTheme="minorHAnsi" w:eastAsia="Times New Roman" w:hAnsiTheme="minorHAnsi" w:cstheme="minorHAnsi"/>
                <w:b/>
                <w:bCs/>
                <w:color w:val="000000"/>
                <w:lang w:eastAsia="fr-FR"/>
              </w:rPr>
            </w:pPr>
            <w:r w:rsidRPr="00647EA6">
              <w:rPr>
                <w:rFonts w:asciiTheme="minorHAnsi" w:eastAsia="Times New Roman" w:hAnsiTheme="minorHAnsi" w:cstheme="minorHAnsi"/>
                <w:b/>
                <w:bCs/>
                <w:color w:val="000000"/>
                <w:lang w:eastAsia="fr-FR"/>
              </w:rPr>
              <w:t>X</w:t>
            </w:r>
          </w:p>
          <w:p w14:paraId="55FA9B7C" w14:textId="77777777" w:rsidR="00647EA6" w:rsidRPr="00647EA6" w:rsidRDefault="00647EA6" w:rsidP="00887460">
            <w:pPr>
              <w:spacing w:after="0" w:line="240" w:lineRule="auto"/>
              <w:rPr>
                <w:rFonts w:asciiTheme="minorHAnsi" w:eastAsia="Times New Roman" w:hAnsiTheme="minorHAnsi" w:cstheme="minorHAnsi"/>
                <w:b/>
                <w:bCs/>
                <w:color w:val="000000"/>
                <w:lang w:eastAsia="fr-FR"/>
              </w:rPr>
            </w:pPr>
          </w:p>
          <w:p w14:paraId="4A68876A" w14:textId="271FC21B" w:rsidR="00647EA6" w:rsidRPr="00647EA6" w:rsidRDefault="00647EA6" w:rsidP="00647EA6">
            <w:pPr>
              <w:spacing w:after="0" w:line="240" w:lineRule="auto"/>
              <w:jc w:val="center"/>
              <w:rPr>
                <w:rFonts w:asciiTheme="minorHAnsi" w:eastAsia="Times New Roman" w:hAnsiTheme="minorHAnsi" w:cstheme="minorHAnsi"/>
                <w:b/>
                <w:bCs/>
                <w:color w:val="000000"/>
                <w:lang w:eastAsia="fr-FR"/>
              </w:rPr>
            </w:pPr>
            <w:r w:rsidRPr="00647EA6">
              <w:rPr>
                <w:rFonts w:asciiTheme="minorHAnsi" w:eastAsia="Times New Roman" w:hAnsiTheme="minorHAnsi" w:cstheme="minorHAnsi"/>
                <w:b/>
                <w:bCs/>
                <w:color w:val="000000"/>
                <w:lang w:eastAsia="fr-FR"/>
              </w:rPr>
              <w:t>X</w:t>
            </w:r>
          </w:p>
          <w:p w14:paraId="7A1FF986" w14:textId="77777777" w:rsidR="00647EA6" w:rsidRPr="00647EA6" w:rsidRDefault="00647EA6" w:rsidP="00887460">
            <w:pPr>
              <w:spacing w:after="0" w:line="240" w:lineRule="auto"/>
              <w:rPr>
                <w:rFonts w:asciiTheme="minorHAnsi" w:eastAsia="Times New Roman" w:hAnsiTheme="minorHAnsi" w:cstheme="minorHAnsi"/>
                <w:b/>
                <w:bCs/>
                <w:color w:val="000000"/>
                <w:lang w:eastAsia="fr-FR"/>
              </w:rPr>
            </w:pPr>
          </w:p>
          <w:p w14:paraId="44FB5FA6" w14:textId="37B492F3" w:rsidR="00647EA6" w:rsidRPr="00647EA6" w:rsidRDefault="00647EA6" w:rsidP="00647EA6">
            <w:pPr>
              <w:spacing w:after="0" w:line="240" w:lineRule="auto"/>
              <w:jc w:val="center"/>
              <w:rPr>
                <w:rFonts w:asciiTheme="minorHAnsi" w:eastAsia="Times New Roman" w:hAnsiTheme="minorHAnsi" w:cstheme="minorHAnsi"/>
                <w:b/>
                <w:bCs/>
                <w:color w:val="000000"/>
                <w:lang w:eastAsia="fr-FR"/>
              </w:rPr>
            </w:pPr>
            <w:r w:rsidRPr="00647EA6">
              <w:rPr>
                <w:rFonts w:asciiTheme="minorHAnsi" w:eastAsia="Times New Roman" w:hAnsiTheme="minorHAnsi" w:cstheme="minorHAnsi"/>
                <w:b/>
                <w:bCs/>
                <w:color w:val="000000"/>
                <w:lang w:eastAsia="fr-FR"/>
              </w:rPr>
              <w:t>X</w:t>
            </w:r>
          </w:p>
        </w:tc>
        <w:tc>
          <w:tcPr>
            <w:tcW w:w="423" w:type="dxa"/>
          </w:tcPr>
          <w:p w14:paraId="7A9137E5" w14:textId="77777777" w:rsidR="00647EA6" w:rsidRPr="00626AF1" w:rsidRDefault="00647EA6" w:rsidP="00647EA6">
            <w:pPr>
              <w:spacing w:after="0" w:line="240" w:lineRule="auto"/>
              <w:jc w:val="center"/>
              <w:rPr>
                <w:rFonts w:asciiTheme="minorHAnsi" w:eastAsia="Times New Roman" w:hAnsiTheme="minorHAnsi" w:cstheme="minorHAnsi"/>
                <w:color w:val="000000"/>
                <w:lang w:eastAsia="fr-FR"/>
              </w:rPr>
            </w:pPr>
          </w:p>
        </w:tc>
      </w:tr>
    </w:tbl>
    <w:p w14:paraId="3D178D3F" w14:textId="0EAF453C" w:rsidR="00435A8F" w:rsidRDefault="00435A8F" w:rsidP="00435A8F">
      <w:pPr>
        <w:tabs>
          <w:tab w:val="left" w:pos="5341"/>
        </w:tabs>
        <w:rPr>
          <w:rFonts w:ascii="Arial" w:hAnsi="Arial" w:cs="Arial"/>
        </w:rPr>
      </w:pPr>
    </w:p>
    <w:p w14:paraId="74FFD3A7" w14:textId="53D325C0" w:rsidR="006B57C2" w:rsidRDefault="006B57C2" w:rsidP="00435A8F">
      <w:pPr>
        <w:tabs>
          <w:tab w:val="left" w:pos="5341"/>
        </w:tabs>
        <w:rPr>
          <w:rFonts w:ascii="Arial" w:hAnsi="Arial" w:cs="Arial"/>
        </w:rPr>
      </w:pPr>
    </w:p>
    <w:p w14:paraId="665C153C" w14:textId="77777777" w:rsidR="006B57C2" w:rsidRDefault="006B57C2" w:rsidP="00435A8F">
      <w:pPr>
        <w:tabs>
          <w:tab w:val="left" w:pos="5341"/>
        </w:tabs>
        <w:rPr>
          <w:rFonts w:ascii="Arial" w:hAnsi="Arial" w:cs="Arial"/>
        </w:rPr>
      </w:pPr>
    </w:p>
    <w:bookmarkEnd w:id="2"/>
    <w:p w14:paraId="126C3D9B" w14:textId="5D84302F" w:rsidR="00435A8F" w:rsidRDefault="00435A8F" w:rsidP="00EA3BD4">
      <w:pPr>
        <w:tabs>
          <w:tab w:val="left" w:pos="5341"/>
        </w:tabs>
        <w:rPr>
          <w:rFonts w:ascii="Arial" w:hAnsi="Arial" w:cs="Arial"/>
        </w:rPr>
      </w:pPr>
    </w:p>
    <w:p w14:paraId="333962DA" w14:textId="3B920EA0" w:rsidR="00435A8F" w:rsidRDefault="00435A8F" w:rsidP="00EA3BD4">
      <w:pPr>
        <w:tabs>
          <w:tab w:val="left" w:pos="5341"/>
        </w:tabs>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6204CD" w:rsidRPr="006A106A" w14:paraId="12B0BE86" w14:textId="77777777" w:rsidTr="00AD163A">
        <w:trPr>
          <w:cantSplit/>
          <w:trHeight w:val="1134"/>
        </w:trPr>
        <w:tc>
          <w:tcPr>
            <w:tcW w:w="14468" w:type="dxa"/>
            <w:gridSpan w:val="8"/>
            <w:vAlign w:val="center"/>
          </w:tcPr>
          <w:p w14:paraId="4BE91453" w14:textId="5AD17627" w:rsidR="006204CD" w:rsidRPr="00626AF1" w:rsidRDefault="006204CD" w:rsidP="00AD163A">
            <w:pPr>
              <w:pStyle w:val="Default"/>
              <w:jc w:val="both"/>
              <w:rPr>
                <w:rFonts w:eastAsia="Times New Roman"/>
                <w:b/>
              </w:rPr>
            </w:pPr>
            <w:r w:rsidRPr="00626AF1">
              <w:rPr>
                <w:b/>
                <w:bCs/>
              </w:rPr>
              <w:t>Compétence globale 4 :</w:t>
            </w:r>
            <w:r w:rsidR="00626AF1" w:rsidRPr="00626AF1">
              <w:rPr>
                <w:b/>
                <w:bCs/>
              </w:rPr>
              <w:t xml:space="preserve"> Maitriser les techniques culinaires de base et réaliser une production </w:t>
            </w:r>
            <w:r w:rsidR="00626AF1" w:rsidRPr="00626AF1">
              <w:t>dans le respect des consignes, des règles d’hygiène, de sécurité et des préconisations en matière d’alimentation et développement durables</w:t>
            </w:r>
          </w:p>
        </w:tc>
        <w:tc>
          <w:tcPr>
            <w:tcW w:w="422" w:type="dxa"/>
            <w:vMerge w:val="restart"/>
            <w:shd w:val="clear" w:color="auto" w:fill="00B0F0"/>
            <w:textDirection w:val="btLr"/>
            <w:vAlign w:val="center"/>
          </w:tcPr>
          <w:p w14:paraId="47BD8CDE"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4DD1FCE2"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0BDF5AF2"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6204CD" w:rsidRPr="006A106A" w14:paraId="6A56EAD5" w14:textId="77777777" w:rsidTr="00AD163A">
        <w:trPr>
          <w:cantSplit/>
          <w:trHeight w:val="245"/>
        </w:trPr>
        <w:tc>
          <w:tcPr>
            <w:tcW w:w="1657" w:type="dxa"/>
            <w:tcBorders>
              <w:left w:val="nil"/>
              <w:right w:val="nil"/>
            </w:tcBorders>
          </w:tcPr>
          <w:p w14:paraId="2189CE88"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3EC5058F"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277303BC"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02631366"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160" w:type="dxa"/>
            <w:tcBorders>
              <w:left w:val="nil"/>
              <w:right w:val="nil"/>
            </w:tcBorders>
          </w:tcPr>
          <w:p w14:paraId="2DEBEA33"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6665" w:type="dxa"/>
            <w:tcBorders>
              <w:left w:val="nil"/>
            </w:tcBorders>
          </w:tcPr>
          <w:p w14:paraId="4E847E92"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4BF881ED"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179D479A"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07D0A502"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6204CD" w:rsidRPr="006A106A" w14:paraId="4110A9B8" w14:textId="77777777" w:rsidTr="00AD163A">
        <w:trPr>
          <w:cantSplit/>
          <w:trHeight w:val="505"/>
        </w:trPr>
        <w:tc>
          <w:tcPr>
            <w:tcW w:w="2193" w:type="dxa"/>
            <w:gridSpan w:val="2"/>
            <w:tcBorders>
              <w:top w:val="nil"/>
              <w:bottom w:val="single" w:sz="4" w:space="0" w:color="auto"/>
            </w:tcBorders>
            <w:vAlign w:val="center"/>
          </w:tcPr>
          <w:p w14:paraId="237BD48F" w14:textId="77777777" w:rsidR="006204CD" w:rsidRPr="002417DA" w:rsidRDefault="006204CD" w:rsidP="00AD163A">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609629FE" w14:textId="77777777" w:rsidR="006204CD" w:rsidRPr="002417DA" w:rsidRDefault="006204CD" w:rsidP="00AD163A">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7BD5F061" w14:textId="77777777" w:rsidR="006204CD" w:rsidRDefault="006204CD" w:rsidP="00AD163A">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5973A3C9" w14:textId="77777777" w:rsidR="006204CD" w:rsidRPr="006A106A" w:rsidRDefault="006204CD" w:rsidP="00AD163A">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445F3B3F"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1470C8F0"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45D96BFD"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6204CD" w:rsidRPr="00563797" w14:paraId="61C8CA76" w14:textId="77777777" w:rsidTr="00506CB0">
        <w:trPr>
          <w:trHeight w:val="545"/>
        </w:trPr>
        <w:tc>
          <w:tcPr>
            <w:tcW w:w="2193" w:type="dxa"/>
            <w:gridSpan w:val="2"/>
            <w:tcBorders>
              <w:top w:val="nil"/>
            </w:tcBorders>
            <w:vAlign w:val="center"/>
          </w:tcPr>
          <w:p w14:paraId="1B3FC1F2" w14:textId="5983B8F9" w:rsidR="006204CD" w:rsidRPr="00563797" w:rsidRDefault="006204CD"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C4.1 - Réaliser les techniques préliminaires</w:t>
            </w:r>
          </w:p>
        </w:tc>
        <w:tc>
          <w:tcPr>
            <w:tcW w:w="4111" w:type="dxa"/>
            <w:gridSpan w:val="3"/>
            <w:shd w:val="clear" w:color="auto" w:fill="auto"/>
            <w:noWrap/>
            <w:vAlign w:val="center"/>
          </w:tcPr>
          <w:p w14:paraId="78002EE9" w14:textId="5A57126D" w:rsidR="006204CD" w:rsidRPr="00563797" w:rsidRDefault="00EC7D1D"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14 - Des éléments de culture culinaire contemporaine</w:t>
            </w:r>
          </w:p>
        </w:tc>
        <w:tc>
          <w:tcPr>
            <w:tcW w:w="8164" w:type="dxa"/>
            <w:gridSpan w:val="3"/>
            <w:shd w:val="clear" w:color="auto" w:fill="FFFFFF"/>
            <w:vAlign w:val="center"/>
          </w:tcPr>
          <w:p w14:paraId="562863CA" w14:textId="77777777" w:rsidR="00EC7D1D" w:rsidRPr="00563797" w:rsidRDefault="00EC7D1D" w:rsidP="00AD163A">
            <w:pPr>
              <w:spacing w:after="0" w:line="240" w:lineRule="auto"/>
              <w:rPr>
                <w:rFonts w:asciiTheme="minorHAnsi" w:hAnsiTheme="minorHAnsi" w:cstheme="minorHAnsi"/>
              </w:rPr>
            </w:pPr>
            <w:r w:rsidRPr="00563797">
              <w:rPr>
                <w:rFonts w:asciiTheme="minorHAnsi" w:hAnsiTheme="minorHAnsi" w:cstheme="minorHAnsi"/>
              </w:rPr>
              <w:t>– Décoder les principales notions sur l’évolution récente des pratiques de cuisine ;</w:t>
            </w:r>
          </w:p>
          <w:p w14:paraId="3A14A438" w14:textId="789F633E" w:rsidR="006204CD" w:rsidRPr="00563797" w:rsidRDefault="00EC7D1D" w:rsidP="00AD163A">
            <w:pPr>
              <w:spacing w:after="0" w:line="240" w:lineRule="auto"/>
              <w:rPr>
                <w:rFonts w:asciiTheme="minorHAnsi" w:hAnsiTheme="minorHAnsi" w:cstheme="minorHAnsi"/>
              </w:rPr>
            </w:pPr>
            <w:r w:rsidRPr="00563797">
              <w:rPr>
                <w:rFonts w:asciiTheme="minorHAnsi" w:hAnsiTheme="minorHAnsi" w:cstheme="minorHAnsi"/>
              </w:rPr>
              <w:t>– Identifier des éléments de contextes liés à l’alimentation durable : les enjeux sociétaux (notion de développement durable et d’alimentation durable), les modifications des comportements alimentaires et la nécessité d’une offre commerciale complémentaire végétarienne.</w:t>
            </w:r>
          </w:p>
        </w:tc>
        <w:tc>
          <w:tcPr>
            <w:tcW w:w="422" w:type="dxa"/>
          </w:tcPr>
          <w:p w14:paraId="36765215" w14:textId="379B2828" w:rsidR="006204CD" w:rsidRDefault="00506CB0" w:rsidP="00AD163A">
            <w:pPr>
              <w:spacing w:after="0" w:line="240" w:lineRule="auto"/>
              <w:jc w:val="center"/>
              <w:rPr>
                <w:rFonts w:asciiTheme="minorHAnsi" w:eastAsia="Times New Roman" w:hAnsiTheme="minorHAnsi" w:cstheme="minorHAnsi"/>
                <w:b/>
                <w:bCs/>
                <w:color w:val="000000"/>
                <w:lang w:eastAsia="fr-FR"/>
              </w:rPr>
            </w:pPr>
            <w:r w:rsidRPr="00506CB0">
              <w:rPr>
                <w:rFonts w:asciiTheme="minorHAnsi" w:eastAsia="Times New Roman" w:hAnsiTheme="minorHAnsi" w:cstheme="minorHAnsi"/>
                <w:b/>
                <w:bCs/>
                <w:color w:val="000000"/>
                <w:lang w:eastAsia="fr-FR"/>
              </w:rPr>
              <w:t>X</w:t>
            </w:r>
          </w:p>
          <w:p w14:paraId="56604924" w14:textId="77777777" w:rsidR="00C22A0F" w:rsidRPr="00506CB0" w:rsidRDefault="00C22A0F" w:rsidP="00AD163A">
            <w:pPr>
              <w:spacing w:after="0" w:line="240" w:lineRule="auto"/>
              <w:jc w:val="center"/>
              <w:rPr>
                <w:rFonts w:asciiTheme="minorHAnsi" w:eastAsia="Times New Roman" w:hAnsiTheme="minorHAnsi" w:cstheme="minorHAnsi"/>
                <w:b/>
                <w:bCs/>
                <w:color w:val="000000"/>
                <w:lang w:eastAsia="fr-FR"/>
              </w:rPr>
            </w:pPr>
          </w:p>
          <w:p w14:paraId="44ECD0AF" w14:textId="7437BE4D" w:rsidR="00506CB0" w:rsidRPr="00506CB0" w:rsidRDefault="00506CB0" w:rsidP="00AD163A">
            <w:pPr>
              <w:spacing w:after="0" w:line="240" w:lineRule="auto"/>
              <w:jc w:val="center"/>
              <w:rPr>
                <w:rFonts w:asciiTheme="minorHAnsi" w:eastAsia="Times New Roman" w:hAnsiTheme="minorHAnsi" w:cstheme="minorHAnsi"/>
                <w:b/>
                <w:bCs/>
                <w:color w:val="000000"/>
                <w:lang w:eastAsia="fr-FR"/>
              </w:rPr>
            </w:pPr>
            <w:r w:rsidRPr="00506CB0">
              <w:rPr>
                <w:rFonts w:asciiTheme="minorHAnsi" w:eastAsia="Times New Roman" w:hAnsiTheme="minorHAnsi" w:cstheme="minorHAnsi"/>
                <w:b/>
                <w:bCs/>
                <w:color w:val="000000"/>
                <w:lang w:eastAsia="fr-FR"/>
              </w:rPr>
              <w:t>X</w:t>
            </w:r>
          </w:p>
        </w:tc>
        <w:tc>
          <w:tcPr>
            <w:tcW w:w="422" w:type="dxa"/>
          </w:tcPr>
          <w:p w14:paraId="4C0EA955" w14:textId="77777777" w:rsidR="006204CD" w:rsidRPr="00563797" w:rsidRDefault="006204CD" w:rsidP="00AD163A">
            <w:pPr>
              <w:spacing w:after="0" w:line="240" w:lineRule="auto"/>
              <w:jc w:val="center"/>
              <w:rPr>
                <w:rFonts w:asciiTheme="minorHAnsi" w:eastAsia="Times New Roman" w:hAnsiTheme="minorHAnsi" w:cstheme="minorHAnsi"/>
                <w:color w:val="000000"/>
                <w:lang w:eastAsia="fr-FR"/>
              </w:rPr>
            </w:pPr>
          </w:p>
        </w:tc>
        <w:tc>
          <w:tcPr>
            <w:tcW w:w="423" w:type="dxa"/>
          </w:tcPr>
          <w:p w14:paraId="698300F6" w14:textId="77777777" w:rsidR="006204CD" w:rsidRPr="00563797" w:rsidRDefault="006204CD" w:rsidP="00AD163A">
            <w:pPr>
              <w:spacing w:after="0" w:line="240" w:lineRule="auto"/>
              <w:jc w:val="center"/>
              <w:rPr>
                <w:rFonts w:asciiTheme="minorHAnsi" w:eastAsia="Times New Roman" w:hAnsiTheme="minorHAnsi" w:cstheme="minorHAnsi"/>
                <w:color w:val="000000"/>
                <w:lang w:eastAsia="fr-FR"/>
              </w:rPr>
            </w:pPr>
          </w:p>
        </w:tc>
      </w:tr>
      <w:tr w:rsidR="00EC7D1D" w:rsidRPr="00563797" w14:paraId="4F6ED7BA" w14:textId="77777777" w:rsidTr="00506CB0">
        <w:trPr>
          <w:trHeight w:val="545"/>
        </w:trPr>
        <w:tc>
          <w:tcPr>
            <w:tcW w:w="2193" w:type="dxa"/>
            <w:gridSpan w:val="2"/>
            <w:vMerge w:val="restart"/>
            <w:vAlign w:val="center"/>
          </w:tcPr>
          <w:p w14:paraId="536DA3BB"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C4.2 – Cuisiner :</w:t>
            </w:r>
          </w:p>
          <w:p w14:paraId="4E639EAD"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 des appareils, des fonds et des sauces</w:t>
            </w:r>
          </w:p>
          <w:p w14:paraId="671649BC"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 des entrées froides et des entrées chaudes</w:t>
            </w:r>
          </w:p>
          <w:p w14:paraId="56A916AC"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 des mets à base de poissons, de coquillages, de crustacés</w:t>
            </w:r>
          </w:p>
          <w:p w14:paraId="214CED76" w14:textId="3AF4DD4F"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 des mets à base de viandes, de volailles, de gibiers, d’abats, d’œufs</w:t>
            </w:r>
          </w:p>
          <w:p w14:paraId="1B907E6A"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t>– des mets à base d’aliments d’origine végétale</w:t>
            </w:r>
          </w:p>
          <w:p w14:paraId="1C342B58" w14:textId="77777777" w:rsidR="00EC7D1D" w:rsidRPr="00563797" w:rsidRDefault="00EC7D1D" w:rsidP="00E81B7C">
            <w:pPr>
              <w:spacing w:after="0" w:line="240" w:lineRule="auto"/>
              <w:rPr>
                <w:rFonts w:asciiTheme="minorHAnsi" w:hAnsiTheme="minorHAnsi" w:cstheme="minorHAnsi"/>
              </w:rPr>
            </w:pPr>
            <w:r w:rsidRPr="00563797">
              <w:rPr>
                <w:rFonts w:asciiTheme="minorHAnsi" w:hAnsiTheme="minorHAnsi" w:cstheme="minorHAnsi"/>
              </w:rPr>
              <w:lastRenderedPageBreak/>
              <w:t>– des garnitures d’accompagnement (y compris légumineuses complètes)</w:t>
            </w:r>
          </w:p>
          <w:p w14:paraId="6F0BFCB0" w14:textId="05CCC87E" w:rsidR="00EC7D1D" w:rsidRPr="00563797" w:rsidRDefault="00EC7D1D" w:rsidP="00E81B7C">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des préparations de pâtisserie (sucrées et salées)</w:t>
            </w:r>
          </w:p>
        </w:tc>
        <w:tc>
          <w:tcPr>
            <w:tcW w:w="4111" w:type="dxa"/>
            <w:gridSpan w:val="3"/>
            <w:shd w:val="clear" w:color="auto" w:fill="auto"/>
            <w:noWrap/>
            <w:vAlign w:val="center"/>
          </w:tcPr>
          <w:p w14:paraId="39E9D463" w14:textId="4BB3FE79" w:rsidR="00EC7D1D" w:rsidRPr="00563797" w:rsidRDefault="00EC7D1D"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lastRenderedPageBreak/>
              <w:t>Thème 15 - Les constituants de base de la matière vivante</w:t>
            </w:r>
          </w:p>
        </w:tc>
        <w:tc>
          <w:tcPr>
            <w:tcW w:w="8164" w:type="dxa"/>
            <w:gridSpan w:val="3"/>
            <w:shd w:val="clear" w:color="auto" w:fill="FFFFFF"/>
            <w:vAlign w:val="center"/>
          </w:tcPr>
          <w:p w14:paraId="5A85BBE5" w14:textId="22D86A20" w:rsidR="00EC7D1D" w:rsidRPr="00563797" w:rsidRDefault="00EC7D1D"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Identifier le rôle et utiliser les caractéristiques des transformations physico-chimiques pour optimiser son travail de cuisinier : l’eau, l’air, le sel, le sucre, l’alcool, la température</w:t>
            </w:r>
          </w:p>
        </w:tc>
        <w:tc>
          <w:tcPr>
            <w:tcW w:w="422" w:type="dxa"/>
          </w:tcPr>
          <w:p w14:paraId="5786298A" w14:textId="0743205D" w:rsidR="00EC7D1D" w:rsidRPr="00C22A0F" w:rsidRDefault="00C22A0F" w:rsidP="00AD163A">
            <w:pPr>
              <w:spacing w:after="0" w:line="240" w:lineRule="auto"/>
              <w:jc w:val="center"/>
              <w:rPr>
                <w:rFonts w:asciiTheme="minorHAnsi" w:eastAsia="Times New Roman" w:hAnsiTheme="minorHAnsi" w:cstheme="minorHAnsi"/>
                <w:b/>
                <w:bCs/>
                <w:color w:val="000000"/>
                <w:lang w:eastAsia="fr-FR"/>
              </w:rPr>
            </w:pPr>
            <w:r w:rsidRPr="00C22A0F">
              <w:rPr>
                <w:rFonts w:asciiTheme="minorHAnsi" w:eastAsia="Times New Roman" w:hAnsiTheme="minorHAnsi" w:cstheme="minorHAnsi"/>
                <w:b/>
                <w:bCs/>
                <w:color w:val="000000"/>
                <w:lang w:eastAsia="fr-FR"/>
              </w:rPr>
              <w:t>X</w:t>
            </w:r>
          </w:p>
        </w:tc>
        <w:tc>
          <w:tcPr>
            <w:tcW w:w="422" w:type="dxa"/>
          </w:tcPr>
          <w:p w14:paraId="50F47BCF" w14:textId="46E2D646" w:rsidR="00EC7D1D" w:rsidRPr="00C22A0F" w:rsidRDefault="00C22A0F" w:rsidP="00AD163A">
            <w:pPr>
              <w:spacing w:after="0" w:line="240" w:lineRule="auto"/>
              <w:jc w:val="center"/>
              <w:rPr>
                <w:rFonts w:asciiTheme="minorHAnsi" w:eastAsia="Times New Roman" w:hAnsiTheme="minorHAnsi" w:cstheme="minorHAnsi"/>
                <w:b/>
                <w:bCs/>
                <w:color w:val="000000"/>
                <w:lang w:eastAsia="fr-FR"/>
              </w:rPr>
            </w:pPr>
            <w:r w:rsidRPr="00C22A0F">
              <w:rPr>
                <w:rFonts w:asciiTheme="minorHAnsi" w:eastAsia="Times New Roman" w:hAnsiTheme="minorHAnsi" w:cstheme="minorHAnsi"/>
                <w:b/>
                <w:bCs/>
                <w:color w:val="000000"/>
                <w:lang w:eastAsia="fr-FR"/>
              </w:rPr>
              <w:t>X</w:t>
            </w:r>
          </w:p>
        </w:tc>
        <w:tc>
          <w:tcPr>
            <w:tcW w:w="423" w:type="dxa"/>
          </w:tcPr>
          <w:p w14:paraId="4E3E8486" w14:textId="77777777" w:rsidR="00EC7D1D" w:rsidRPr="00563797" w:rsidRDefault="00EC7D1D" w:rsidP="00AD163A">
            <w:pPr>
              <w:spacing w:after="0" w:line="240" w:lineRule="auto"/>
              <w:jc w:val="center"/>
              <w:rPr>
                <w:rFonts w:asciiTheme="minorHAnsi" w:eastAsia="Times New Roman" w:hAnsiTheme="minorHAnsi" w:cstheme="minorHAnsi"/>
                <w:color w:val="000000"/>
                <w:lang w:eastAsia="fr-FR"/>
              </w:rPr>
            </w:pPr>
          </w:p>
        </w:tc>
      </w:tr>
      <w:tr w:rsidR="00EC7D1D" w:rsidRPr="00563797" w14:paraId="1B29C3FB" w14:textId="77777777" w:rsidTr="00A83321">
        <w:trPr>
          <w:trHeight w:val="545"/>
        </w:trPr>
        <w:tc>
          <w:tcPr>
            <w:tcW w:w="2193" w:type="dxa"/>
            <w:gridSpan w:val="2"/>
            <w:vMerge/>
            <w:vAlign w:val="center"/>
          </w:tcPr>
          <w:p w14:paraId="489CB9C6" w14:textId="77777777" w:rsidR="00EC7D1D" w:rsidRPr="00563797" w:rsidRDefault="00EC7D1D" w:rsidP="00E81B7C">
            <w:pPr>
              <w:spacing w:after="0" w:line="240" w:lineRule="auto"/>
              <w:rPr>
                <w:rFonts w:asciiTheme="minorHAnsi" w:hAnsiTheme="minorHAnsi" w:cstheme="minorHAnsi"/>
              </w:rPr>
            </w:pPr>
          </w:p>
        </w:tc>
        <w:tc>
          <w:tcPr>
            <w:tcW w:w="4111" w:type="dxa"/>
            <w:gridSpan w:val="3"/>
            <w:shd w:val="clear" w:color="auto" w:fill="auto"/>
            <w:noWrap/>
            <w:vAlign w:val="center"/>
          </w:tcPr>
          <w:p w14:paraId="3F8FAF15" w14:textId="0F11ED5A" w:rsidR="00EC7D1D" w:rsidRPr="00563797" w:rsidRDefault="00EC7D1D"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16 - Les différentes préparations et cuissons</w:t>
            </w:r>
          </w:p>
        </w:tc>
        <w:tc>
          <w:tcPr>
            <w:tcW w:w="8164" w:type="dxa"/>
            <w:gridSpan w:val="3"/>
            <w:shd w:val="clear" w:color="auto" w:fill="FFFFFF"/>
          </w:tcPr>
          <w:p w14:paraId="1BB8D65B" w14:textId="77777777" w:rsidR="00563797" w:rsidRPr="00563797" w:rsidRDefault="00563797" w:rsidP="00AD163A">
            <w:pPr>
              <w:spacing w:after="0" w:line="240" w:lineRule="auto"/>
              <w:rPr>
                <w:rFonts w:asciiTheme="minorHAnsi" w:hAnsiTheme="minorHAnsi" w:cstheme="minorHAnsi"/>
              </w:rPr>
            </w:pPr>
            <w:r w:rsidRPr="00563797">
              <w:rPr>
                <w:rFonts w:asciiTheme="minorHAnsi" w:hAnsiTheme="minorHAnsi" w:cstheme="minorHAnsi"/>
              </w:rPr>
              <w:t>– Définir le vocabulaire professionnel ;</w:t>
            </w:r>
          </w:p>
          <w:p w14:paraId="7A80B3F2" w14:textId="77777777" w:rsidR="00563797" w:rsidRPr="00563797" w:rsidRDefault="00563797" w:rsidP="00AD163A">
            <w:pPr>
              <w:spacing w:after="0" w:line="240" w:lineRule="auto"/>
              <w:rPr>
                <w:rFonts w:asciiTheme="minorHAnsi" w:hAnsiTheme="minorHAnsi" w:cstheme="minorHAnsi"/>
              </w:rPr>
            </w:pPr>
            <w:r w:rsidRPr="00563797">
              <w:rPr>
                <w:rFonts w:asciiTheme="minorHAnsi" w:hAnsiTheme="minorHAnsi" w:cstheme="minorHAnsi"/>
              </w:rPr>
              <w:t>– Identifier les préparations et techniques culinaires de base ;</w:t>
            </w:r>
          </w:p>
          <w:p w14:paraId="048B5ECC" w14:textId="77777777" w:rsidR="00563797" w:rsidRPr="00563797" w:rsidRDefault="00563797" w:rsidP="00AD163A">
            <w:pPr>
              <w:spacing w:after="0" w:line="240" w:lineRule="auto"/>
              <w:rPr>
                <w:rFonts w:asciiTheme="minorHAnsi" w:hAnsiTheme="minorHAnsi" w:cstheme="minorHAnsi"/>
              </w:rPr>
            </w:pPr>
            <w:r w:rsidRPr="00563797">
              <w:rPr>
                <w:rFonts w:asciiTheme="minorHAnsi" w:hAnsiTheme="minorHAnsi" w:cstheme="minorHAnsi"/>
              </w:rPr>
              <w:t>– Distinguer les différentes techniques de préparation, de cuisson et leurs utilisations respectives notamment celles dédiées à la restauration collective ;</w:t>
            </w:r>
          </w:p>
          <w:p w14:paraId="701A8E1D" w14:textId="1556A954" w:rsidR="00563797" w:rsidRPr="00563797" w:rsidRDefault="00563797" w:rsidP="00AD163A">
            <w:pPr>
              <w:spacing w:after="0" w:line="240" w:lineRule="auto"/>
              <w:rPr>
                <w:rFonts w:asciiTheme="minorHAnsi" w:hAnsiTheme="minorHAnsi" w:cstheme="minorHAnsi"/>
              </w:rPr>
            </w:pPr>
            <w:r w:rsidRPr="00563797">
              <w:rPr>
                <w:rFonts w:asciiTheme="minorHAnsi" w:hAnsiTheme="minorHAnsi" w:cstheme="minorHAnsi"/>
              </w:rPr>
              <w:t>– Identifier des spécificités liées à la cuisine végétarienne (diversification des apports en protéines, valorisation des aliments d’origine végétales : fruits, légumes, légumineuses, graines, céréales complètes, algues, pousses, herbes et fleurs comestibles…) ;</w:t>
            </w:r>
          </w:p>
          <w:p w14:paraId="063C7D6B" w14:textId="7E14695A" w:rsidR="00EC7D1D" w:rsidRPr="00563797" w:rsidRDefault="00563797"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Identifier les préparations de pâtisserie de base en restauration.</w:t>
            </w:r>
          </w:p>
        </w:tc>
        <w:tc>
          <w:tcPr>
            <w:tcW w:w="422" w:type="dxa"/>
          </w:tcPr>
          <w:p w14:paraId="1529A195" w14:textId="77777777" w:rsidR="00EC7D1D" w:rsidRDefault="00C22A0F" w:rsidP="00AD163A">
            <w:pPr>
              <w:spacing w:after="0" w:line="240" w:lineRule="auto"/>
              <w:jc w:val="center"/>
              <w:rPr>
                <w:rFonts w:asciiTheme="minorHAnsi" w:eastAsia="Times New Roman" w:hAnsiTheme="minorHAnsi" w:cstheme="minorHAnsi"/>
                <w:b/>
                <w:bCs/>
                <w:color w:val="000000"/>
                <w:lang w:eastAsia="fr-FR"/>
              </w:rPr>
            </w:pPr>
            <w:r w:rsidRPr="00C22A0F">
              <w:rPr>
                <w:rFonts w:asciiTheme="minorHAnsi" w:eastAsia="Times New Roman" w:hAnsiTheme="minorHAnsi" w:cstheme="minorHAnsi"/>
                <w:b/>
                <w:bCs/>
                <w:color w:val="000000"/>
                <w:lang w:eastAsia="fr-FR"/>
              </w:rPr>
              <w:t>X</w:t>
            </w:r>
          </w:p>
          <w:p w14:paraId="43D61FA3" w14:textId="77777777" w:rsidR="00A83321" w:rsidRDefault="00A83321" w:rsidP="00AD163A">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0C2A2630" w14:textId="77777777" w:rsidR="00A83321" w:rsidRDefault="00A83321" w:rsidP="00AD163A">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6B64814C" w14:textId="77777777" w:rsidR="00A83321" w:rsidRDefault="00A83321" w:rsidP="00AD163A">
            <w:pPr>
              <w:spacing w:after="0" w:line="240" w:lineRule="auto"/>
              <w:jc w:val="center"/>
              <w:rPr>
                <w:rFonts w:asciiTheme="minorHAnsi" w:eastAsia="Times New Roman" w:hAnsiTheme="minorHAnsi" w:cstheme="minorHAnsi"/>
                <w:b/>
                <w:bCs/>
                <w:color w:val="000000"/>
                <w:lang w:eastAsia="fr-FR"/>
              </w:rPr>
            </w:pPr>
          </w:p>
          <w:p w14:paraId="53341C17" w14:textId="11266E15" w:rsidR="00A83321" w:rsidRDefault="00A83321" w:rsidP="00AD163A">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p w14:paraId="33F1FEE5" w14:textId="77777777" w:rsidR="00A83321" w:rsidRDefault="00A83321" w:rsidP="00AD163A">
            <w:pPr>
              <w:spacing w:after="0" w:line="240" w:lineRule="auto"/>
              <w:jc w:val="center"/>
              <w:rPr>
                <w:rFonts w:asciiTheme="minorHAnsi" w:eastAsia="Times New Roman" w:hAnsiTheme="minorHAnsi" w:cstheme="minorHAnsi"/>
                <w:b/>
                <w:bCs/>
                <w:color w:val="000000"/>
                <w:lang w:eastAsia="fr-FR"/>
              </w:rPr>
            </w:pPr>
          </w:p>
          <w:p w14:paraId="6B86FAB4" w14:textId="77777777" w:rsidR="00A83321" w:rsidRDefault="00A83321" w:rsidP="00AD163A">
            <w:pPr>
              <w:spacing w:after="0" w:line="240" w:lineRule="auto"/>
              <w:jc w:val="center"/>
              <w:rPr>
                <w:rFonts w:asciiTheme="minorHAnsi" w:eastAsia="Times New Roman" w:hAnsiTheme="minorHAnsi" w:cstheme="minorHAnsi"/>
                <w:b/>
                <w:bCs/>
                <w:color w:val="000000"/>
                <w:lang w:eastAsia="fr-FR"/>
              </w:rPr>
            </w:pPr>
          </w:p>
          <w:p w14:paraId="59A41B9B" w14:textId="344CAAED" w:rsidR="00A83321" w:rsidRPr="00C22A0F" w:rsidRDefault="00A83321" w:rsidP="00AD163A">
            <w:pPr>
              <w:spacing w:after="0" w:line="240" w:lineRule="auto"/>
              <w:jc w:val="cente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X</w:t>
            </w:r>
          </w:p>
        </w:tc>
        <w:tc>
          <w:tcPr>
            <w:tcW w:w="422" w:type="dxa"/>
          </w:tcPr>
          <w:p w14:paraId="7D8BACA3" w14:textId="77777777" w:rsidR="00EC7D1D" w:rsidRPr="00A83321" w:rsidRDefault="00EC7D1D" w:rsidP="00AD163A">
            <w:pPr>
              <w:spacing w:after="0" w:line="240" w:lineRule="auto"/>
              <w:jc w:val="center"/>
              <w:rPr>
                <w:rFonts w:asciiTheme="minorHAnsi" w:eastAsia="Times New Roman" w:hAnsiTheme="minorHAnsi" w:cstheme="minorHAnsi"/>
                <w:b/>
                <w:bCs/>
                <w:color w:val="000000"/>
                <w:lang w:eastAsia="fr-FR"/>
              </w:rPr>
            </w:pPr>
          </w:p>
          <w:p w14:paraId="34FEFADC" w14:textId="5413606A" w:rsidR="00A83321" w:rsidRPr="00A83321" w:rsidRDefault="00A83321" w:rsidP="00AD163A">
            <w:pPr>
              <w:spacing w:after="0" w:line="240" w:lineRule="auto"/>
              <w:jc w:val="center"/>
              <w:rPr>
                <w:rFonts w:asciiTheme="minorHAnsi" w:eastAsia="Times New Roman" w:hAnsiTheme="minorHAnsi" w:cstheme="minorHAnsi"/>
                <w:b/>
                <w:bCs/>
                <w:color w:val="000000"/>
                <w:lang w:eastAsia="fr-FR"/>
              </w:rPr>
            </w:pPr>
          </w:p>
          <w:p w14:paraId="0666AA23" w14:textId="7C461059" w:rsidR="00A83321" w:rsidRPr="00A83321" w:rsidRDefault="00A83321" w:rsidP="00AD163A">
            <w:pPr>
              <w:spacing w:after="0" w:line="240" w:lineRule="auto"/>
              <w:jc w:val="center"/>
              <w:rPr>
                <w:rFonts w:asciiTheme="minorHAnsi" w:eastAsia="Times New Roman" w:hAnsiTheme="minorHAnsi" w:cstheme="minorHAnsi"/>
                <w:b/>
                <w:bCs/>
                <w:color w:val="000000"/>
                <w:lang w:eastAsia="fr-FR"/>
              </w:rPr>
            </w:pPr>
          </w:p>
          <w:p w14:paraId="26EE26C3" w14:textId="77777777" w:rsidR="00A83321" w:rsidRPr="00A83321" w:rsidRDefault="00A83321" w:rsidP="00AD163A">
            <w:pPr>
              <w:spacing w:after="0" w:line="240" w:lineRule="auto"/>
              <w:jc w:val="center"/>
              <w:rPr>
                <w:rFonts w:asciiTheme="minorHAnsi" w:eastAsia="Times New Roman" w:hAnsiTheme="minorHAnsi" w:cstheme="minorHAnsi"/>
                <w:b/>
                <w:bCs/>
                <w:color w:val="000000"/>
                <w:lang w:eastAsia="fr-FR"/>
              </w:rPr>
            </w:pPr>
          </w:p>
          <w:p w14:paraId="07C3E9D2" w14:textId="538CBF8B" w:rsidR="00A83321" w:rsidRPr="00A83321" w:rsidRDefault="00A83321" w:rsidP="00AD163A">
            <w:pPr>
              <w:spacing w:after="0" w:line="240" w:lineRule="auto"/>
              <w:jc w:val="center"/>
              <w:rPr>
                <w:rFonts w:asciiTheme="minorHAnsi" w:eastAsia="Times New Roman" w:hAnsiTheme="minorHAnsi" w:cstheme="minorHAnsi"/>
                <w:b/>
                <w:bCs/>
                <w:color w:val="000000"/>
                <w:lang w:eastAsia="fr-FR"/>
              </w:rPr>
            </w:pPr>
            <w:r w:rsidRPr="00A83321">
              <w:rPr>
                <w:rFonts w:asciiTheme="minorHAnsi" w:eastAsia="Times New Roman" w:hAnsiTheme="minorHAnsi" w:cstheme="minorHAnsi"/>
                <w:b/>
                <w:bCs/>
                <w:color w:val="000000"/>
                <w:lang w:eastAsia="fr-FR"/>
              </w:rPr>
              <w:t>X</w:t>
            </w:r>
          </w:p>
        </w:tc>
        <w:tc>
          <w:tcPr>
            <w:tcW w:w="423" w:type="dxa"/>
          </w:tcPr>
          <w:p w14:paraId="01EDCEF8" w14:textId="77777777" w:rsidR="00EC7D1D" w:rsidRPr="00563797" w:rsidRDefault="00EC7D1D" w:rsidP="00AD163A">
            <w:pPr>
              <w:spacing w:after="0" w:line="240" w:lineRule="auto"/>
              <w:jc w:val="center"/>
              <w:rPr>
                <w:rFonts w:asciiTheme="minorHAnsi" w:eastAsia="Times New Roman" w:hAnsiTheme="minorHAnsi" w:cstheme="minorHAnsi"/>
                <w:color w:val="000000"/>
                <w:lang w:eastAsia="fr-FR"/>
              </w:rPr>
            </w:pPr>
          </w:p>
        </w:tc>
      </w:tr>
      <w:tr w:rsidR="006204CD" w:rsidRPr="00563797" w14:paraId="6C9E8863" w14:textId="77777777" w:rsidTr="00A446F3">
        <w:trPr>
          <w:trHeight w:val="545"/>
        </w:trPr>
        <w:tc>
          <w:tcPr>
            <w:tcW w:w="2193" w:type="dxa"/>
            <w:gridSpan w:val="2"/>
            <w:vAlign w:val="center"/>
          </w:tcPr>
          <w:p w14:paraId="6A56EC9C" w14:textId="20BB329E" w:rsidR="006204CD" w:rsidRPr="00563797" w:rsidRDefault="00E81B7C" w:rsidP="00AD163A">
            <w:pPr>
              <w:spacing w:after="0" w:line="240" w:lineRule="auto"/>
              <w:jc w:val="both"/>
              <w:rPr>
                <w:rFonts w:asciiTheme="minorHAnsi" w:eastAsia="Times New Roman" w:hAnsiTheme="minorHAnsi" w:cstheme="minorHAnsi"/>
                <w:color w:val="000000"/>
                <w:lang w:eastAsia="fr-FR"/>
              </w:rPr>
            </w:pPr>
            <w:r w:rsidRPr="00563797">
              <w:rPr>
                <w:rFonts w:asciiTheme="minorHAnsi" w:hAnsiTheme="minorHAnsi" w:cstheme="minorHAnsi"/>
              </w:rPr>
              <w:t>C4.3 - Utiliser et mettre en valeur des produits et des spécialités de sa région</w:t>
            </w:r>
          </w:p>
        </w:tc>
        <w:tc>
          <w:tcPr>
            <w:tcW w:w="4111" w:type="dxa"/>
            <w:gridSpan w:val="3"/>
            <w:shd w:val="clear" w:color="auto" w:fill="auto"/>
            <w:noWrap/>
            <w:vAlign w:val="center"/>
          </w:tcPr>
          <w:p w14:paraId="23C0080C" w14:textId="30B21886" w:rsidR="006204CD" w:rsidRPr="00563797" w:rsidRDefault="00563797"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17 - La cuisine régionale du lieu de l’établissement de formation</w:t>
            </w:r>
          </w:p>
        </w:tc>
        <w:tc>
          <w:tcPr>
            <w:tcW w:w="8164" w:type="dxa"/>
            <w:gridSpan w:val="3"/>
            <w:shd w:val="clear" w:color="auto" w:fill="FFFFFF"/>
            <w:vAlign w:val="center"/>
          </w:tcPr>
          <w:p w14:paraId="39631E3E" w14:textId="77777777" w:rsidR="00563797" w:rsidRPr="00563797" w:rsidRDefault="00563797" w:rsidP="00AD163A">
            <w:pPr>
              <w:spacing w:after="0" w:line="240" w:lineRule="auto"/>
              <w:rPr>
                <w:rFonts w:asciiTheme="minorHAnsi" w:hAnsiTheme="minorHAnsi" w:cstheme="minorHAnsi"/>
              </w:rPr>
            </w:pPr>
            <w:r w:rsidRPr="00563797">
              <w:rPr>
                <w:rFonts w:asciiTheme="minorHAnsi" w:hAnsiTheme="minorHAnsi" w:cstheme="minorHAnsi"/>
              </w:rPr>
              <w:t>– Lister les produits marqueurs et spécialités de sa région ;</w:t>
            </w:r>
          </w:p>
          <w:p w14:paraId="19017301" w14:textId="4FE5AE78" w:rsidR="006204CD" w:rsidRPr="00563797" w:rsidRDefault="00563797" w:rsidP="00AD163A">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Identifier des fournisseurs et producteurs locaux (circuits de proximité, si possible proposant des produits sous signe d’identification de l’origine et de la qualité (SIQO).</w:t>
            </w:r>
          </w:p>
        </w:tc>
        <w:tc>
          <w:tcPr>
            <w:tcW w:w="422" w:type="dxa"/>
          </w:tcPr>
          <w:p w14:paraId="30F31409" w14:textId="583CC371" w:rsidR="006204CD" w:rsidRDefault="00A446F3" w:rsidP="00AD163A">
            <w:pPr>
              <w:spacing w:after="0" w:line="240" w:lineRule="auto"/>
              <w:jc w:val="center"/>
              <w:rPr>
                <w:rFonts w:asciiTheme="minorHAnsi" w:eastAsia="Times New Roman" w:hAnsiTheme="minorHAnsi" w:cstheme="minorHAnsi"/>
                <w:b/>
                <w:bCs/>
                <w:color w:val="000000"/>
                <w:lang w:eastAsia="fr-FR"/>
              </w:rPr>
            </w:pPr>
            <w:r w:rsidRPr="00A446F3">
              <w:rPr>
                <w:rFonts w:asciiTheme="minorHAnsi" w:eastAsia="Times New Roman" w:hAnsiTheme="minorHAnsi" w:cstheme="minorHAnsi"/>
                <w:b/>
                <w:bCs/>
                <w:color w:val="000000"/>
                <w:lang w:eastAsia="fr-FR"/>
              </w:rPr>
              <w:t>X</w:t>
            </w:r>
          </w:p>
          <w:p w14:paraId="2E22AEE0" w14:textId="77777777" w:rsidR="00A446F3" w:rsidRPr="00A446F3" w:rsidRDefault="00A446F3" w:rsidP="00AD163A">
            <w:pPr>
              <w:spacing w:after="0" w:line="240" w:lineRule="auto"/>
              <w:jc w:val="center"/>
              <w:rPr>
                <w:rFonts w:asciiTheme="minorHAnsi" w:eastAsia="Times New Roman" w:hAnsiTheme="minorHAnsi" w:cstheme="minorHAnsi"/>
                <w:b/>
                <w:bCs/>
                <w:color w:val="000000"/>
                <w:lang w:eastAsia="fr-FR"/>
              </w:rPr>
            </w:pPr>
          </w:p>
          <w:p w14:paraId="67A59B24" w14:textId="785461E7" w:rsidR="00A446F3" w:rsidRPr="00A446F3" w:rsidRDefault="00A446F3" w:rsidP="00AD163A">
            <w:pPr>
              <w:spacing w:after="0" w:line="240" w:lineRule="auto"/>
              <w:jc w:val="center"/>
              <w:rPr>
                <w:rFonts w:asciiTheme="minorHAnsi" w:eastAsia="Times New Roman" w:hAnsiTheme="minorHAnsi" w:cstheme="minorHAnsi"/>
                <w:b/>
                <w:bCs/>
                <w:color w:val="000000"/>
                <w:lang w:eastAsia="fr-FR"/>
              </w:rPr>
            </w:pPr>
            <w:r w:rsidRPr="00A446F3">
              <w:rPr>
                <w:rFonts w:asciiTheme="minorHAnsi" w:eastAsia="Times New Roman" w:hAnsiTheme="minorHAnsi" w:cstheme="minorHAnsi"/>
                <w:b/>
                <w:bCs/>
                <w:color w:val="000000"/>
                <w:lang w:eastAsia="fr-FR"/>
              </w:rPr>
              <w:t>X</w:t>
            </w:r>
          </w:p>
        </w:tc>
        <w:tc>
          <w:tcPr>
            <w:tcW w:w="422" w:type="dxa"/>
          </w:tcPr>
          <w:p w14:paraId="573DB39B" w14:textId="77777777" w:rsidR="006204CD" w:rsidRPr="00563797" w:rsidRDefault="006204CD" w:rsidP="00AD163A">
            <w:pPr>
              <w:spacing w:after="0" w:line="240" w:lineRule="auto"/>
              <w:jc w:val="center"/>
              <w:rPr>
                <w:rFonts w:asciiTheme="minorHAnsi" w:eastAsia="Times New Roman" w:hAnsiTheme="minorHAnsi" w:cstheme="minorHAnsi"/>
                <w:color w:val="000000"/>
                <w:lang w:eastAsia="fr-FR"/>
              </w:rPr>
            </w:pPr>
          </w:p>
        </w:tc>
        <w:tc>
          <w:tcPr>
            <w:tcW w:w="423" w:type="dxa"/>
          </w:tcPr>
          <w:p w14:paraId="752020FD" w14:textId="77777777" w:rsidR="006204CD" w:rsidRPr="00563797" w:rsidRDefault="006204CD" w:rsidP="00AD163A">
            <w:pPr>
              <w:spacing w:after="0" w:line="240" w:lineRule="auto"/>
              <w:jc w:val="center"/>
              <w:rPr>
                <w:rFonts w:asciiTheme="minorHAnsi" w:eastAsia="Times New Roman" w:hAnsiTheme="minorHAnsi" w:cstheme="minorHAnsi"/>
                <w:color w:val="000000"/>
                <w:lang w:eastAsia="fr-FR"/>
              </w:rPr>
            </w:pPr>
          </w:p>
        </w:tc>
      </w:tr>
    </w:tbl>
    <w:p w14:paraId="16841773" w14:textId="77777777" w:rsidR="006204CD" w:rsidRDefault="006204CD" w:rsidP="006204CD">
      <w:pPr>
        <w:tabs>
          <w:tab w:val="left" w:pos="5341"/>
        </w:tabs>
        <w:rPr>
          <w:rFonts w:ascii="Arial" w:hAnsi="Arial" w:cs="Arial"/>
        </w:rPr>
      </w:pPr>
    </w:p>
    <w:p w14:paraId="56327A46" w14:textId="6989A119" w:rsidR="006204CD" w:rsidRDefault="006204CD" w:rsidP="00EA3BD4">
      <w:pPr>
        <w:tabs>
          <w:tab w:val="left" w:pos="5341"/>
        </w:tabs>
        <w:rPr>
          <w:rFonts w:ascii="Arial" w:hAnsi="Arial" w:cs="Arial"/>
        </w:rPr>
      </w:pPr>
    </w:p>
    <w:p w14:paraId="5FF63BD5" w14:textId="04624EF9" w:rsidR="006204CD" w:rsidRDefault="006204CD" w:rsidP="00EA3BD4">
      <w:pPr>
        <w:tabs>
          <w:tab w:val="left" w:pos="5341"/>
        </w:tabs>
        <w:rPr>
          <w:rFonts w:ascii="Arial" w:hAnsi="Arial" w:cs="Arial"/>
        </w:rPr>
      </w:pPr>
    </w:p>
    <w:p w14:paraId="4A7C4BD9" w14:textId="1D768FD0" w:rsidR="006204CD" w:rsidRDefault="006204CD" w:rsidP="00EA3BD4">
      <w:pPr>
        <w:tabs>
          <w:tab w:val="left" w:pos="5341"/>
        </w:tabs>
        <w:rPr>
          <w:rFonts w:ascii="Arial" w:hAnsi="Arial" w:cs="Arial"/>
        </w:rPr>
      </w:pPr>
    </w:p>
    <w:p w14:paraId="6877D914" w14:textId="2E594208" w:rsidR="006204CD" w:rsidRDefault="006204CD" w:rsidP="00EA3BD4">
      <w:pPr>
        <w:tabs>
          <w:tab w:val="left" w:pos="5341"/>
        </w:tabs>
        <w:rPr>
          <w:rFonts w:ascii="Arial" w:hAnsi="Arial" w:cs="Arial"/>
        </w:rPr>
      </w:pPr>
    </w:p>
    <w:p w14:paraId="3146E6FA" w14:textId="0817D5E5" w:rsidR="00563797" w:rsidRDefault="00563797" w:rsidP="00EA3BD4">
      <w:pPr>
        <w:tabs>
          <w:tab w:val="left" w:pos="5341"/>
        </w:tabs>
        <w:rPr>
          <w:rFonts w:ascii="Arial" w:hAnsi="Arial" w:cs="Arial"/>
        </w:rPr>
      </w:pPr>
    </w:p>
    <w:p w14:paraId="15757A33" w14:textId="56DDBF5B" w:rsidR="00563797" w:rsidRDefault="00563797" w:rsidP="00EA3BD4">
      <w:pPr>
        <w:tabs>
          <w:tab w:val="left" w:pos="5341"/>
        </w:tabs>
        <w:rPr>
          <w:rFonts w:ascii="Arial" w:hAnsi="Arial" w:cs="Arial"/>
        </w:rPr>
      </w:pPr>
    </w:p>
    <w:p w14:paraId="1402F52E" w14:textId="5084A77F" w:rsidR="00563797" w:rsidRDefault="00563797" w:rsidP="00EA3BD4">
      <w:pPr>
        <w:tabs>
          <w:tab w:val="left" w:pos="5341"/>
        </w:tabs>
        <w:rPr>
          <w:rFonts w:ascii="Arial" w:hAnsi="Arial" w:cs="Arial"/>
        </w:rPr>
      </w:pPr>
    </w:p>
    <w:p w14:paraId="0C1A9F69" w14:textId="746244AD" w:rsidR="00563797" w:rsidRDefault="00563797" w:rsidP="00EA3BD4">
      <w:pPr>
        <w:tabs>
          <w:tab w:val="left" w:pos="5341"/>
        </w:tabs>
        <w:rPr>
          <w:rFonts w:ascii="Arial" w:hAnsi="Arial" w:cs="Arial"/>
        </w:rPr>
      </w:pPr>
    </w:p>
    <w:p w14:paraId="78F19043" w14:textId="66385E70" w:rsidR="00563797" w:rsidRDefault="00563797" w:rsidP="00EA3BD4">
      <w:pPr>
        <w:tabs>
          <w:tab w:val="left" w:pos="5341"/>
        </w:tabs>
        <w:rPr>
          <w:rFonts w:ascii="Arial" w:hAnsi="Arial" w:cs="Arial"/>
        </w:rPr>
      </w:pPr>
    </w:p>
    <w:p w14:paraId="1B8BD185" w14:textId="5DF1A532" w:rsidR="00563797" w:rsidRDefault="00563797" w:rsidP="00EA3BD4">
      <w:pPr>
        <w:tabs>
          <w:tab w:val="left" w:pos="5341"/>
        </w:tabs>
        <w:rPr>
          <w:rFonts w:ascii="Arial" w:hAnsi="Arial" w:cs="Arial"/>
        </w:rPr>
      </w:pPr>
    </w:p>
    <w:p w14:paraId="1A5B4CC1" w14:textId="77777777" w:rsidR="00563797" w:rsidRDefault="00563797" w:rsidP="00EA3BD4">
      <w:pPr>
        <w:tabs>
          <w:tab w:val="left" w:pos="5341"/>
        </w:tabs>
        <w:rPr>
          <w:rFonts w:ascii="Arial" w:hAnsi="Arial" w:cs="Arial"/>
        </w:rPr>
      </w:pPr>
    </w:p>
    <w:p w14:paraId="374ABA73" w14:textId="48DF98DB" w:rsidR="006204CD" w:rsidRDefault="006204CD" w:rsidP="00EA3BD4">
      <w:pPr>
        <w:tabs>
          <w:tab w:val="left" w:pos="5341"/>
        </w:tabs>
        <w:rPr>
          <w:rFonts w:ascii="Arial" w:hAnsi="Arial" w:cs="Arial"/>
        </w:rPr>
      </w:pPr>
    </w:p>
    <w:p w14:paraId="68378D95" w14:textId="4FDFF332" w:rsidR="006204CD" w:rsidRDefault="006204CD" w:rsidP="00EA3BD4">
      <w:pPr>
        <w:tabs>
          <w:tab w:val="left" w:pos="5341"/>
        </w:tabs>
        <w:rPr>
          <w:rFonts w:ascii="Arial" w:hAnsi="Arial" w:cs="Arial"/>
        </w:rPr>
      </w:pPr>
    </w:p>
    <w:p w14:paraId="5D81A3B9" w14:textId="5788DB65" w:rsidR="006B57C2" w:rsidRDefault="006B57C2" w:rsidP="00EA3BD4">
      <w:pPr>
        <w:tabs>
          <w:tab w:val="left" w:pos="5341"/>
        </w:tabs>
        <w:rPr>
          <w:rFonts w:ascii="Arial" w:hAnsi="Arial" w:cs="Arial"/>
        </w:rPr>
      </w:pPr>
    </w:p>
    <w:p w14:paraId="385585C3" w14:textId="77777777" w:rsidR="006B57C2" w:rsidRDefault="006B57C2" w:rsidP="00EA3BD4">
      <w:pPr>
        <w:tabs>
          <w:tab w:val="left" w:pos="5341"/>
        </w:tabs>
        <w:rPr>
          <w:rFonts w:ascii="Arial" w:hAnsi="Arial" w:cs="Arial"/>
        </w:rPr>
      </w:pPr>
    </w:p>
    <w:p w14:paraId="56694285" w14:textId="77777777" w:rsidR="00435A8F" w:rsidRDefault="00435A8F" w:rsidP="00EA3BD4">
      <w:pPr>
        <w:tabs>
          <w:tab w:val="left" w:pos="5341"/>
        </w:tabs>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6204CD" w:rsidRPr="006A106A" w14:paraId="5080C4FD" w14:textId="77777777" w:rsidTr="00AD163A">
        <w:trPr>
          <w:cantSplit/>
          <w:trHeight w:val="1134"/>
        </w:trPr>
        <w:tc>
          <w:tcPr>
            <w:tcW w:w="14468" w:type="dxa"/>
            <w:gridSpan w:val="8"/>
            <w:vAlign w:val="center"/>
          </w:tcPr>
          <w:p w14:paraId="3AFFD453" w14:textId="6EB3E21D" w:rsidR="006204CD" w:rsidRPr="006B57C2" w:rsidRDefault="006204CD" w:rsidP="00AD163A">
            <w:pPr>
              <w:pStyle w:val="Default"/>
              <w:jc w:val="both"/>
              <w:rPr>
                <w:rFonts w:eastAsia="Times New Roman"/>
                <w:b/>
              </w:rPr>
            </w:pPr>
            <w:r w:rsidRPr="006B57C2">
              <w:rPr>
                <w:b/>
                <w:bCs/>
              </w:rPr>
              <w:t xml:space="preserve">Compétence globale 5 : </w:t>
            </w:r>
            <w:r w:rsidR="006B57C2" w:rsidRPr="006B57C2">
              <w:rPr>
                <w:b/>
                <w:bCs/>
              </w:rPr>
              <w:t xml:space="preserve">Analyser, contrôler la qualité de sa production, dresser et participer à la distribution </w:t>
            </w:r>
            <w:r w:rsidR="006B57C2" w:rsidRPr="006B57C2">
              <w:t>selon le contexte professionnel.</w:t>
            </w:r>
          </w:p>
        </w:tc>
        <w:tc>
          <w:tcPr>
            <w:tcW w:w="422" w:type="dxa"/>
            <w:vMerge w:val="restart"/>
            <w:shd w:val="clear" w:color="auto" w:fill="00B0F0"/>
            <w:textDirection w:val="btLr"/>
            <w:vAlign w:val="center"/>
          </w:tcPr>
          <w:p w14:paraId="0381495A"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11E7A2F7"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7E63AA14"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6204CD" w:rsidRPr="006A106A" w14:paraId="3EE520E7" w14:textId="77777777" w:rsidTr="00AD163A">
        <w:trPr>
          <w:cantSplit/>
          <w:trHeight w:val="245"/>
        </w:trPr>
        <w:tc>
          <w:tcPr>
            <w:tcW w:w="1657" w:type="dxa"/>
            <w:tcBorders>
              <w:left w:val="nil"/>
              <w:right w:val="nil"/>
            </w:tcBorders>
          </w:tcPr>
          <w:p w14:paraId="77120456"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093D3CB3"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0D4E5069"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106F7429"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160" w:type="dxa"/>
            <w:tcBorders>
              <w:left w:val="nil"/>
              <w:right w:val="nil"/>
            </w:tcBorders>
          </w:tcPr>
          <w:p w14:paraId="1EC7FC39"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6665" w:type="dxa"/>
            <w:tcBorders>
              <w:left w:val="nil"/>
            </w:tcBorders>
          </w:tcPr>
          <w:p w14:paraId="7923DA70"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6F8002AE"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1CF3C121"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4E44C277"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6204CD" w:rsidRPr="006A106A" w14:paraId="7325C826" w14:textId="77777777" w:rsidTr="00AD163A">
        <w:trPr>
          <w:cantSplit/>
          <w:trHeight w:val="505"/>
        </w:trPr>
        <w:tc>
          <w:tcPr>
            <w:tcW w:w="2193" w:type="dxa"/>
            <w:gridSpan w:val="2"/>
            <w:tcBorders>
              <w:top w:val="nil"/>
              <w:bottom w:val="single" w:sz="4" w:space="0" w:color="auto"/>
            </w:tcBorders>
            <w:vAlign w:val="center"/>
          </w:tcPr>
          <w:p w14:paraId="772C174E" w14:textId="77777777" w:rsidR="006204CD" w:rsidRPr="002417DA" w:rsidRDefault="006204CD" w:rsidP="00AD163A">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7186FFEC" w14:textId="77777777" w:rsidR="006204CD" w:rsidRPr="002417DA" w:rsidRDefault="006204CD" w:rsidP="00AD163A">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6314F2D9" w14:textId="77777777" w:rsidR="006204CD" w:rsidRDefault="006204CD" w:rsidP="00AD163A">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35B56140" w14:textId="77777777" w:rsidR="006204CD" w:rsidRPr="006A106A" w:rsidRDefault="006204CD" w:rsidP="00AD163A">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0A6095BE"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365D440F"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3308C978"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563797" w:rsidRPr="00563797" w14:paraId="5C9D1DE9" w14:textId="77777777" w:rsidTr="00AD163A">
        <w:trPr>
          <w:trHeight w:val="545"/>
        </w:trPr>
        <w:tc>
          <w:tcPr>
            <w:tcW w:w="2193" w:type="dxa"/>
            <w:gridSpan w:val="2"/>
            <w:vAlign w:val="center"/>
          </w:tcPr>
          <w:p w14:paraId="081CE00D" w14:textId="0E0CDC80" w:rsidR="00563797" w:rsidRPr="00563797" w:rsidRDefault="00563797" w:rsidP="00563797">
            <w:pPr>
              <w:spacing w:after="0" w:line="240" w:lineRule="auto"/>
              <w:jc w:val="both"/>
              <w:rPr>
                <w:rFonts w:asciiTheme="minorHAnsi" w:hAnsiTheme="minorHAnsi" w:cstheme="minorHAnsi"/>
              </w:rPr>
            </w:pPr>
            <w:r w:rsidRPr="00563797">
              <w:rPr>
                <w:rFonts w:asciiTheme="minorHAnsi" w:hAnsiTheme="minorHAnsi" w:cstheme="minorHAnsi"/>
              </w:rPr>
              <w:t>C5.1 - Choisir et mettre en place les matériels de dressage</w:t>
            </w:r>
          </w:p>
        </w:tc>
        <w:tc>
          <w:tcPr>
            <w:tcW w:w="4111" w:type="dxa"/>
            <w:gridSpan w:val="3"/>
            <w:vMerge w:val="restart"/>
            <w:shd w:val="clear" w:color="auto" w:fill="auto"/>
            <w:noWrap/>
            <w:vAlign w:val="center"/>
          </w:tcPr>
          <w:p w14:paraId="56CC16AE" w14:textId="18AB069B"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18 - Le dressage et l’envoi au restaurant</w:t>
            </w:r>
          </w:p>
        </w:tc>
        <w:tc>
          <w:tcPr>
            <w:tcW w:w="8164" w:type="dxa"/>
            <w:gridSpan w:val="3"/>
            <w:vMerge w:val="restart"/>
            <w:shd w:val="clear" w:color="auto" w:fill="FFFFFF"/>
            <w:vAlign w:val="center"/>
          </w:tcPr>
          <w:p w14:paraId="29F683BF"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Identifier les principaux supports de dressage (y compris innovants) et citer des exemples d’utilisation pour chacun ;</w:t>
            </w:r>
          </w:p>
          <w:p w14:paraId="3DB073CF"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Choisir un support de dressage en fonction de contraintes professionnelles en exerçant sa créativité ;</w:t>
            </w:r>
          </w:p>
          <w:p w14:paraId="671DEC25"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Respecter les usages professionnels en matière de dressage (volume, couleurs, matériaux) ;</w:t>
            </w:r>
          </w:p>
          <w:p w14:paraId="550A9E7B"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Utiliser des techniques de dressage moderne ;</w:t>
            </w:r>
          </w:p>
          <w:p w14:paraId="6E8F07BF" w14:textId="50C5F310"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Représenter un dressage avec un support sous forme de croquis simple.</w:t>
            </w:r>
          </w:p>
        </w:tc>
        <w:tc>
          <w:tcPr>
            <w:tcW w:w="422" w:type="dxa"/>
            <w:vMerge w:val="restart"/>
            <w:vAlign w:val="center"/>
          </w:tcPr>
          <w:p w14:paraId="002911DE" w14:textId="21B1B060" w:rsidR="00563797" w:rsidRPr="00563797" w:rsidRDefault="004E3515"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c>
          <w:tcPr>
            <w:tcW w:w="422" w:type="dxa"/>
            <w:vMerge w:val="restart"/>
            <w:vAlign w:val="center"/>
          </w:tcPr>
          <w:p w14:paraId="429F1F48"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c>
          <w:tcPr>
            <w:tcW w:w="423" w:type="dxa"/>
            <w:vMerge w:val="restart"/>
            <w:vAlign w:val="center"/>
          </w:tcPr>
          <w:p w14:paraId="6D7FD862"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r>
      <w:tr w:rsidR="00563797" w:rsidRPr="00563797" w14:paraId="53FEBE4F" w14:textId="77777777" w:rsidTr="00AD163A">
        <w:trPr>
          <w:trHeight w:val="545"/>
        </w:trPr>
        <w:tc>
          <w:tcPr>
            <w:tcW w:w="2193" w:type="dxa"/>
            <w:gridSpan w:val="2"/>
            <w:vMerge w:val="restart"/>
            <w:vAlign w:val="center"/>
          </w:tcPr>
          <w:p w14:paraId="4032BAAE" w14:textId="1B0EBB92" w:rsidR="00563797" w:rsidRPr="00563797" w:rsidRDefault="00563797" w:rsidP="00563797">
            <w:pPr>
              <w:spacing w:after="0" w:line="240" w:lineRule="auto"/>
              <w:jc w:val="both"/>
              <w:rPr>
                <w:rFonts w:asciiTheme="minorHAnsi" w:eastAsia="Times New Roman" w:hAnsiTheme="minorHAnsi" w:cstheme="minorHAnsi"/>
                <w:color w:val="000000"/>
                <w:lang w:eastAsia="fr-FR"/>
              </w:rPr>
            </w:pPr>
            <w:r w:rsidRPr="00563797">
              <w:rPr>
                <w:rFonts w:asciiTheme="minorHAnsi" w:hAnsiTheme="minorHAnsi" w:cstheme="minorHAnsi"/>
              </w:rPr>
              <w:t>C5.2 - Dresser ses préparations culinaires</w:t>
            </w:r>
          </w:p>
        </w:tc>
        <w:tc>
          <w:tcPr>
            <w:tcW w:w="4111" w:type="dxa"/>
            <w:gridSpan w:val="3"/>
            <w:vMerge/>
            <w:shd w:val="clear" w:color="auto" w:fill="auto"/>
            <w:noWrap/>
            <w:vAlign w:val="center"/>
          </w:tcPr>
          <w:p w14:paraId="75308C9C" w14:textId="77777777" w:rsidR="00563797" w:rsidRPr="00563797" w:rsidRDefault="00563797" w:rsidP="00563797">
            <w:pPr>
              <w:spacing w:after="0" w:line="240" w:lineRule="auto"/>
              <w:rPr>
                <w:rFonts w:asciiTheme="minorHAnsi" w:eastAsia="Times New Roman" w:hAnsiTheme="minorHAnsi" w:cstheme="minorHAnsi"/>
                <w:color w:val="000000"/>
                <w:lang w:eastAsia="fr-FR"/>
              </w:rPr>
            </w:pPr>
          </w:p>
        </w:tc>
        <w:tc>
          <w:tcPr>
            <w:tcW w:w="8164" w:type="dxa"/>
            <w:gridSpan w:val="3"/>
            <w:vMerge/>
            <w:shd w:val="clear" w:color="auto" w:fill="FFFFFF"/>
            <w:vAlign w:val="center"/>
          </w:tcPr>
          <w:p w14:paraId="628F2FFC" w14:textId="77777777" w:rsidR="00563797" w:rsidRPr="00563797" w:rsidRDefault="00563797" w:rsidP="00563797">
            <w:pPr>
              <w:spacing w:after="0" w:line="240" w:lineRule="auto"/>
              <w:rPr>
                <w:rFonts w:asciiTheme="minorHAnsi" w:eastAsia="Times New Roman" w:hAnsiTheme="minorHAnsi" w:cstheme="minorHAnsi"/>
                <w:color w:val="000000"/>
                <w:lang w:eastAsia="fr-FR"/>
              </w:rPr>
            </w:pPr>
          </w:p>
        </w:tc>
        <w:tc>
          <w:tcPr>
            <w:tcW w:w="422" w:type="dxa"/>
            <w:vMerge/>
            <w:vAlign w:val="center"/>
          </w:tcPr>
          <w:p w14:paraId="2A30C55E"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c>
          <w:tcPr>
            <w:tcW w:w="422" w:type="dxa"/>
            <w:vMerge/>
            <w:vAlign w:val="center"/>
          </w:tcPr>
          <w:p w14:paraId="2C10736D"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c>
          <w:tcPr>
            <w:tcW w:w="423" w:type="dxa"/>
            <w:vMerge/>
            <w:vAlign w:val="center"/>
          </w:tcPr>
          <w:p w14:paraId="0E28F2FE"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r>
      <w:tr w:rsidR="00563797" w:rsidRPr="00563797" w14:paraId="78176637" w14:textId="77777777" w:rsidTr="004E3515">
        <w:trPr>
          <w:trHeight w:val="545"/>
        </w:trPr>
        <w:tc>
          <w:tcPr>
            <w:tcW w:w="2193" w:type="dxa"/>
            <w:gridSpan w:val="2"/>
            <w:vMerge/>
            <w:vAlign w:val="center"/>
          </w:tcPr>
          <w:p w14:paraId="2168E9D0" w14:textId="77777777" w:rsidR="00563797" w:rsidRPr="00563797" w:rsidRDefault="00563797" w:rsidP="00563797">
            <w:pPr>
              <w:spacing w:after="0" w:line="240" w:lineRule="auto"/>
              <w:jc w:val="both"/>
              <w:rPr>
                <w:rFonts w:asciiTheme="minorHAnsi" w:hAnsiTheme="minorHAnsi" w:cstheme="minorHAnsi"/>
              </w:rPr>
            </w:pPr>
          </w:p>
        </w:tc>
        <w:tc>
          <w:tcPr>
            <w:tcW w:w="4111" w:type="dxa"/>
            <w:gridSpan w:val="3"/>
            <w:vMerge w:val="restart"/>
            <w:shd w:val="clear" w:color="auto" w:fill="auto"/>
            <w:noWrap/>
            <w:vAlign w:val="center"/>
          </w:tcPr>
          <w:p w14:paraId="50DEA41B" w14:textId="2C11CF56"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19 - La distribution de la production pour la vente à emporter</w:t>
            </w:r>
          </w:p>
        </w:tc>
        <w:tc>
          <w:tcPr>
            <w:tcW w:w="8164" w:type="dxa"/>
            <w:gridSpan w:val="3"/>
            <w:vMerge w:val="restart"/>
            <w:shd w:val="clear" w:color="auto" w:fill="FFFFFF"/>
            <w:vAlign w:val="center"/>
          </w:tcPr>
          <w:p w14:paraId="59218E3D"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Utiliser des règles de vente à emporter respectant la législation (hygiène et étiquetage) et le développement durable ;</w:t>
            </w:r>
          </w:p>
          <w:p w14:paraId="084A8DF5" w14:textId="160857EB"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Contribuer à la gestion des productions culinaires invendues selon la règlementation en vigueur.</w:t>
            </w:r>
          </w:p>
        </w:tc>
        <w:tc>
          <w:tcPr>
            <w:tcW w:w="422" w:type="dxa"/>
            <w:vMerge w:val="restart"/>
          </w:tcPr>
          <w:p w14:paraId="55798629" w14:textId="77777777" w:rsidR="00563797" w:rsidRDefault="004E3515" w:rsidP="004E3515">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p w14:paraId="3A57C028" w14:textId="77777777" w:rsidR="004E3515" w:rsidRDefault="004E3515" w:rsidP="004E3515">
            <w:pPr>
              <w:spacing w:after="0" w:line="240" w:lineRule="auto"/>
              <w:jc w:val="center"/>
              <w:rPr>
                <w:rFonts w:asciiTheme="minorHAnsi" w:eastAsia="Times New Roman" w:hAnsiTheme="minorHAnsi" w:cstheme="minorHAnsi"/>
                <w:b/>
                <w:color w:val="000000"/>
                <w:lang w:eastAsia="fr-FR"/>
              </w:rPr>
            </w:pPr>
          </w:p>
          <w:p w14:paraId="72B3549F" w14:textId="53739F30" w:rsidR="004E3515" w:rsidRPr="00563797" w:rsidRDefault="004E3515" w:rsidP="004E3515">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c>
          <w:tcPr>
            <w:tcW w:w="422" w:type="dxa"/>
            <w:vMerge w:val="restart"/>
          </w:tcPr>
          <w:p w14:paraId="64C239FE" w14:textId="38C80467" w:rsidR="00563797" w:rsidRPr="00563797" w:rsidRDefault="004E3515"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c>
          <w:tcPr>
            <w:tcW w:w="423" w:type="dxa"/>
            <w:vMerge w:val="restart"/>
          </w:tcPr>
          <w:p w14:paraId="6FFDF683" w14:textId="77777777" w:rsidR="00563797" w:rsidRDefault="00563797" w:rsidP="00563797">
            <w:pPr>
              <w:spacing w:after="0" w:line="240" w:lineRule="auto"/>
              <w:jc w:val="center"/>
              <w:rPr>
                <w:rFonts w:asciiTheme="minorHAnsi" w:eastAsia="Times New Roman" w:hAnsiTheme="minorHAnsi" w:cstheme="minorHAnsi"/>
                <w:b/>
                <w:color w:val="000000"/>
                <w:lang w:eastAsia="fr-FR"/>
              </w:rPr>
            </w:pPr>
          </w:p>
          <w:p w14:paraId="428E7BE9" w14:textId="77777777" w:rsidR="004E3515" w:rsidRDefault="004E3515" w:rsidP="00563797">
            <w:pPr>
              <w:spacing w:after="0" w:line="240" w:lineRule="auto"/>
              <w:jc w:val="center"/>
              <w:rPr>
                <w:rFonts w:asciiTheme="minorHAnsi" w:eastAsia="Times New Roman" w:hAnsiTheme="minorHAnsi" w:cstheme="minorHAnsi"/>
                <w:b/>
                <w:color w:val="000000"/>
                <w:lang w:eastAsia="fr-FR"/>
              </w:rPr>
            </w:pPr>
          </w:p>
          <w:p w14:paraId="384632CB" w14:textId="6F347162" w:rsidR="004E3515" w:rsidRPr="00563797" w:rsidRDefault="004E3515"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r>
      <w:tr w:rsidR="00563797" w:rsidRPr="00563797" w14:paraId="51506CF9" w14:textId="77777777" w:rsidTr="00A83B64">
        <w:trPr>
          <w:trHeight w:val="545"/>
        </w:trPr>
        <w:tc>
          <w:tcPr>
            <w:tcW w:w="2193" w:type="dxa"/>
            <w:gridSpan w:val="2"/>
            <w:vAlign w:val="center"/>
          </w:tcPr>
          <w:p w14:paraId="6ED7B3D7" w14:textId="2BBF4854" w:rsidR="00563797" w:rsidRPr="00563797" w:rsidRDefault="00563797" w:rsidP="00563797">
            <w:pPr>
              <w:spacing w:after="0" w:line="240" w:lineRule="auto"/>
              <w:jc w:val="both"/>
              <w:rPr>
                <w:rFonts w:asciiTheme="minorHAnsi" w:eastAsia="Times New Roman" w:hAnsiTheme="minorHAnsi" w:cstheme="minorHAnsi"/>
                <w:color w:val="000000"/>
                <w:lang w:eastAsia="fr-FR"/>
              </w:rPr>
            </w:pPr>
            <w:r w:rsidRPr="00563797">
              <w:rPr>
                <w:rFonts w:asciiTheme="minorHAnsi" w:hAnsiTheme="minorHAnsi" w:cstheme="minorHAnsi"/>
              </w:rPr>
              <w:t>C5.3 - Distribuer ses préparations culinaires</w:t>
            </w:r>
          </w:p>
        </w:tc>
        <w:tc>
          <w:tcPr>
            <w:tcW w:w="4111" w:type="dxa"/>
            <w:gridSpan w:val="3"/>
            <w:vMerge/>
            <w:shd w:val="clear" w:color="auto" w:fill="auto"/>
            <w:noWrap/>
            <w:vAlign w:val="center"/>
          </w:tcPr>
          <w:p w14:paraId="641B2275" w14:textId="77777777" w:rsidR="00563797" w:rsidRPr="00563797" w:rsidRDefault="00563797" w:rsidP="00563797">
            <w:pPr>
              <w:spacing w:after="0" w:line="240" w:lineRule="auto"/>
              <w:rPr>
                <w:rFonts w:asciiTheme="minorHAnsi" w:eastAsia="Times New Roman" w:hAnsiTheme="minorHAnsi" w:cstheme="minorHAnsi"/>
                <w:color w:val="000000"/>
                <w:lang w:eastAsia="fr-FR"/>
              </w:rPr>
            </w:pPr>
          </w:p>
        </w:tc>
        <w:tc>
          <w:tcPr>
            <w:tcW w:w="8164" w:type="dxa"/>
            <w:gridSpan w:val="3"/>
            <w:vMerge/>
            <w:shd w:val="clear" w:color="auto" w:fill="FFFFFF"/>
            <w:vAlign w:val="center"/>
          </w:tcPr>
          <w:p w14:paraId="0005DD51" w14:textId="77777777" w:rsidR="00563797" w:rsidRPr="00563797" w:rsidRDefault="00563797" w:rsidP="00563797">
            <w:pPr>
              <w:spacing w:after="0" w:line="240" w:lineRule="auto"/>
              <w:rPr>
                <w:rFonts w:asciiTheme="minorHAnsi" w:eastAsia="Times New Roman" w:hAnsiTheme="minorHAnsi" w:cstheme="minorHAnsi"/>
                <w:color w:val="000000"/>
                <w:lang w:eastAsia="fr-FR"/>
              </w:rPr>
            </w:pPr>
          </w:p>
        </w:tc>
        <w:tc>
          <w:tcPr>
            <w:tcW w:w="422" w:type="dxa"/>
            <w:vMerge/>
            <w:vAlign w:val="center"/>
          </w:tcPr>
          <w:p w14:paraId="79AD42AD"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c>
          <w:tcPr>
            <w:tcW w:w="422" w:type="dxa"/>
            <w:vMerge/>
            <w:vAlign w:val="center"/>
          </w:tcPr>
          <w:p w14:paraId="06E3ECAC"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c>
          <w:tcPr>
            <w:tcW w:w="423" w:type="dxa"/>
            <w:vMerge/>
            <w:vAlign w:val="center"/>
          </w:tcPr>
          <w:p w14:paraId="59209066" w14:textId="2A221C8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r>
      <w:tr w:rsidR="00563797" w:rsidRPr="00563797" w14:paraId="4EA7E844" w14:textId="77777777" w:rsidTr="004D7511">
        <w:trPr>
          <w:trHeight w:val="545"/>
        </w:trPr>
        <w:tc>
          <w:tcPr>
            <w:tcW w:w="2193" w:type="dxa"/>
            <w:gridSpan w:val="2"/>
            <w:vAlign w:val="center"/>
          </w:tcPr>
          <w:p w14:paraId="15717715" w14:textId="00FBCF64" w:rsidR="00563797" w:rsidRPr="00563797" w:rsidRDefault="00563797" w:rsidP="00563797">
            <w:pPr>
              <w:spacing w:after="0" w:line="240" w:lineRule="auto"/>
              <w:jc w:val="both"/>
              <w:rPr>
                <w:rFonts w:asciiTheme="minorHAnsi" w:eastAsia="Times New Roman" w:hAnsiTheme="minorHAnsi" w:cstheme="minorHAnsi"/>
                <w:color w:val="000000"/>
                <w:lang w:eastAsia="fr-FR"/>
              </w:rPr>
            </w:pPr>
            <w:r w:rsidRPr="00563797">
              <w:rPr>
                <w:rFonts w:asciiTheme="minorHAnsi" w:hAnsiTheme="minorHAnsi" w:cstheme="minorHAnsi"/>
              </w:rPr>
              <w:t>C5.4 - Evaluer la qualité de ses préparations culinaires</w:t>
            </w:r>
          </w:p>
        </w:tc>
        <w:tc>
          <w:tcPr>
            <w:tcW w:w="4111" w:type="dxa"/>
            <w:gridSpan w:val="3"/>
            <w:shd w:val="clear" w:color="auto" w:fill="auto"/>
            <w:noWrap/>
            <w:vAlign w:val="center"/>
          </w:tcPr>
          <w:p w14:paraId="3CF22650" w14:textId="2D31EA50"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Thème 20 - L’approche sensorielle</w:t>
            </w:r>
          </w:p>
        </w:tc>
        <w:tc>
          <w:tcPr>
            <w:tcW w:w="8164" w:type="dxa"/>
            <w:gridSpan w:val="3"/>
            <w:shd w:val="clear" w:color="auto" w:fill="FFFFFF"/>
            <w:vAlign w:val="center"/>
          </w:tcPr>
          <w:p w14:paraId="2A717A67"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Identifier les éléments d’analyse sensorielle d’une production ;</w:t>
            </w:r>
          </w:p>
          <w:p w14:paraId="7974BCE2" w14:textId="77777777" w:rsidR="00563797" w:rsidRPr="00563797" w:rsidRDefault="00563797" w:rsidP="00563797">
            <w:pPr>
              <w:spacing w:after="0" w:line="240" w:lineRule="auto"/>
              <w:rPr>
                <w:rFonts w:asciiTheme="minorHAnsi" w:hAnsiTheme="minorHAnsi" w:cstheme="minorHAnsi"/>
              </w:rPr>
            </w:pPr>
            <w:r w:rsidRPr="00563797">
              <w:rPr>
                <w:rFonts w:asciiTheme="minorHAnsi" w:hAnsiTheme="minorHAnsi" w:cstheme="minorHAnsi"/>
              </w:rPr>
              <w:t>– Appliquer une méthode pour mener une analyse sensorielle ;</w:t>
            </w:r>
          </w:p>
          <w:p w14:paraId="30B4A20E" w14:textId="445E872E" w:rsidR="00563797" w:rsidRPr="00563797" w:rsidRDefault="00563797" w:rsidP="00563797">
            <w:pPr>
              <w:spacing w:after="0" w:line="240" w:lineRule="auto"/>
              <w:rPr>
                <w:rFonts w:asciiTheme="minorHAnsi" w:eastAsia="Times New Roman" w:hAnsiTheme="minorHAnsi" w:cstheme="minorHAnsi"/>
                <w:color w:val="000000"/>
                <w:lang w:eastAsia="fr-FR"/>
              </w:rPr>
            </w:pPr>
            <w:r w:rsidRPr="00563797">
              <w:rPr>
                <w:rFonts w:asciiTheme="minorHAnsi" w:hAnsiTheme="minorHAnsi" w:cstheme="minorHAnsi"/>
              </w:rPr>
              <w:t>– Exercer les principales actions correctives pour améliorer sa production.</w:t>
            </w:r>
          </w:p>
        </w:tc>
        <w:tc>
          <w:tcPr>
            <w:tcW w:w="422" w:type="dxa"/>
          </w:tcPr>
          <w:p w14:paraId="15974341" w14:textId="77777777" w:rsidR="00563797" w:rsidRDefault="004D7511"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p w14:paraId="7499E9FB" w14:textId="77777777" w:rsidR="004D7511" w:rsidRDefault="004D7511"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p w14:paraId="1CB9C882" w14:textId="4FB22829" w:rsidR="004D7511" w:rsidRPr="00563797" w:rsidRDefault="004D7511"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c>
          <w:tcPr>
            <w:tcW w:w="422" w:type="dxa"/>
          </w:tcPr>
          <w:p w14:paraId="3668DDBE" w14:textId="77777777" w:rsidR="00563797" w:rsidRDefault="004D7511" w:rsidP="00563797">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p w14:paraId="22D83F0B" w14:textId="77777777" w:rsidR="004D7511" w:rsidRDefault="004D7511" w:rsidP="00563797">
            <w:pPr>
              <w:spacing w:after="0" w:line="240" w:lineRule="auto"/>
              <w:jc w:val="center"/>
              <w:rPr>
                <w:rFonts w:asciiTheme="minorHAnsi" w:eastAsia="Times New Roman" w:hAnsiTheme="minorHAnsi" w:cstheme="minorHAnsi"/>
                <w:b/>
                <w:color w:val="000000"/>
                <w:lang w:eastAsia="fr-FR"/>
              </w:rPr>
            </w:pPr>
          </w:p>
          <w:p w14:paraId="1E4DD967" w14:textId="5501B561" w:rsidR="004D7511" w:rsidRPr="00563797" w:rsidRDefault="004D7511" w:rsidP="00563797">
            <w:pPr>
              <w:spacing w:after="0" w:line="240" w:lineRule="auto"/>
              <w:jc w:val="center"/>
              <w:rPr>
                <w:rFonts w:asciiTheme="minorHAnsi" w:eastAsia="Times New Roman" w:hAnsiTheme="minorHAnsi" w:cstheme="minorHAnsi"/>
                <w:b/>
                <w:color w:val="000000"/>
                <w:lang w:eastAsia="fr-FR"/>
              </w:rPr>
            </w:pPr>
          </w:p>
        </w:tc>
        <w:tc>
          <w:tcPr>
            <w:tcW w:w="423" w:type="dxa"/>
          </w:tcPr>
          <w:p w14:paraId="2B9A0469" w14:textId="77777777" w:rsidR="00563797" w:rsidRPr="00563797" w:rsidRDefault="00563797" w:rsidP="00563797">
            <w:pPr>
              <w:spacing w:after="0" w:line="240" w:lineRule="auto"/>
              <w:jc w:val="center"/>
              <w:rPr>
                <w:rFonts w:asciiTheme="minorHAnsi" w:eastAsia="Times New Roman" w:hAnsiTheme="minorHAnsi" w:cstheme="minorHAnsi"/>
                <w:b/>
                <w:color w:val="000000"/>
                <w:lang w:eastAsia="fr-FR"/>
              </w:rPr>
            </w:pPr>
          </w:p>
        </w:tc>
      </w:tr>
    </w:tbl>
    <w:p w14:paraId="6C9AFE48" w14:textId="62CDBC52" w:rsidR="006204CD" w:rsidRDefault="006204CD" w:rsidP="006204CD">
      <w:pPr>
        <w:tabs>
          <w:tab w:val="left" w:pos="5341"/>
        </w:tabs>
        <w:rPr>
          <w:rFonts w:ascii="Arial" w:hAnsi="Arial" w:cs="Arial"/>
        </w:rPr>
      </w:pPr>
    </w:p>
    <w:p w14:paraId="09BE83B6" w14:textId="77777777" w:rsidR="004D7511" w:rsidRDefault="004D7511" w:rsidP="006204CD">
      <w:pPr>
        <w:tabs>
          <w:tab w:val="left" w:pos="5341"/>
        </w:tabs>
        <w:rPr>
          <w:rFonts w:ascii="Arial" w:hAnsi="Arial" w:cs="Arial"/>
        </w:rPr>
      </w:pPr>
    </w:p>
    <w:p w14:paraId="3FA39CD7" w14:textId="02C4BC3A" w:rsidR="006204CD" w:rsidRDefault="006204CD" w:rsidP="00EA3BD4">
      <w:pPr>
        <w:tabs>
          <w:tab w:val="left" w:pos="5341"/>
        </w:tabs>
        <w:rPr>
          <w:rFonts w:ascii="Arial" w:hAnsi="Arial" w:cs="Arial"/>
        </w:rPr>
      </w:pPr>
    </w:p>
    <w:p w14:paraId="5075A18F" w14:textId="4BC3D666" w:rsidR="006204CD" w:rsidRDefault="006204CD" w:rsidP="00EA3BD4">
      <w:pPr>
        <w:tabs>
          <w:tab w:val="left" w:pos="5341"/>
        </w:tabs>
        <w:rPr>
          <w:rFonts w:ascii="Arial" w:hAnsi="Arial" w:cs="Arial"/>
        </w:rPr>
      </w:pPr>
    </w:p>
    <w:p w14:paraId="3304E3AB" w14:textId="5D9EDE14" w:rsidR="006204CD" w:rsidRDefault="006204CD" w:rsidP="00EA3BD4">
      <w:pPr>
        <w:tabs>
          <w:tab w:val="left" w:pos="5341"/>
        </w:tabs>
        <w:rPr>
          <w:rFonts w:ascii="Arial" w:hAnsi="Arial" w:cs="Arial"/>
        </w:rPr>
      </w:pPr>
    </w:p>
    <w:p w14:paraId="32BA7FA1" w14:textId="7F81F15B" w:rsidR="006204CD" w:rsidRDefault="006204CD" w:rsidP="00EA3BD4">
      <w:pPr>
        <w:tabs>
          <w:tab w:val="left" w:pos="5341"/>
        </w:tabs>
        <w:rPr>
          <w:rFonts w:ascii="Arial" w:hAnsi="Arial" w:cs="Arial"/>
        </w:rPr>
      </w:pPr>
    </w:p>
    <w:p w14:paraId="37153282" w14:textId="433F8835" w:rsidR="006204CD" w:rsidRDefault="006204CD" w:rsidP="00EA3BD4">
      <w:pPr>
        <w:tabs>
          <w:tab w:val="left" w:pos="5341"/>
        </w:tabs>
        <w:rPr>
          <w:rFonts w:ascii="Arial" w:hAnsi="Arial" w:cs="Arial"/>
        </w:rPr>
      </w:pPr>
    </w:p>
    <w:p w14:paraId="77593111" w14:textId="33BC54E2" w:rsidR="006204CD" w:rsidRDefault="006204CD" w:rsidP="00EA3BD4">
      <w:pPr>
        <w:tabs>
          <w:tab w:val="left" w:pos="5341"/>
        </w:tabs>
        <w:rPr>
          <w:rFonts w:ascii="Arial" w:hAnsi="Arial" w:cs="Arial"/>
        </w:rPr>
      </w:pPr>
    </w:p>
    <w:tbl>
      <w:tblPr>
        <w:tblW w:w="15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536"/>
        <w:gridCol w:w="2439"/>
        <w:gridCol w:w="316"/>
        <w:gridCol w:w="1356"/>
        <w:gridCol w:w="1339"/>
        <w:gridCol w:w="160"/>
        <w:gridCol w:w="6665"/>
        <w:gridCol w:w="422"/>
        <w:gridCol w:w="422"/>
        <w:gridCol w:w="423"/>
      </w:tblGrid>
      <w:tr w:rsidR="006204CD" w:rsidRPr="006A106A" w14:paraId="083F6A7C" w14:textId="77777777" w:rsidTr="00AD163A">
        <w:trPr>
          <w:cantSplit/>
          <w:trHeight w:val="1134"/>
        </w:trPr>
        <w:tc>
          <w:tcPr>
            <w:tcW w:w="14468" w:type="dxa"/>
            <w:gridSpan w:val="8"/>
            <w:vAlign w:val="center"/>
          </w:tcPr>
          <w:p w14:paraId="67138B24" w14:textId="3A1CAC0F" w:rsidR="006204CD" w:rsidRPr="00B27900" w:rsidRDefault="006204CD" w:rsidP="00AD163A">
            <w:pPr>
              <w:pStyle w:val="Default"/>
              <w:jc w:val="both"/>
              <w:rPr>
                <w:rFonts w:eastAsia="Times New Roman"/>
                <w:b/>
              </w:rPr>
            </w:pPr>
            <w:r w:rsidRPr="00B27900">
              <w:rPr>
                <w:b/>
                <w:bCs/>
              </w:rPr>
              <w:t xml:space="preserve">Compétence globale 6 : </w:t>
            </w:r>
            <w:r w:rsidR="00B27900" w:rsidRPr="00B27900">
              <w:rPr>
                <w:b/>
                <w:bCs/>
              </w:rPr>
              <w:t xml:space="preserve">Communiquer </w:t>
            </w:r>
            <w:r w:rsidR="00B27900" w:rsidRPr="00B27900">
              <w:t>en fonction du contexte professionnel et en respectant les usages de la profession.</w:t>
            </w:r>
          </w:p>
        </w:tc>
        <w:tc>
          <w:tcPr>
            <w:tcW w:w="422" w:type="dxa"/>
            <w:vMerge w:val="restart"/>
            <w:shd w:val="clear" w:color="auto" w:fill="00B0F0"/>
            <w:textDirection w:val="btLr"/>
            <w:vAlign w:val="center"/>
          </w:tcPr>
          <w:p w14:paraId="73CDD60B"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Pr>
                <w:rFonts w:eastAsia="Times New Roman"/>
                <w:b/>
                <w:color w:val="000000"/>
                <w:sz w:val="18"/>
                <w:szCs w:val="18"/>
                <w:lang w:eastAsia="fr-FR"/>
              </w:rPr>
              <w:t>Technologie</w:t>
            </w:r>
          </w:p>
        </w:tc>
        <w:tc>
          <w:tcPr>
            <w:tcW w:w="422" w:type="dxa"/>
            <w:vMerge w:val="restart"/>
            <w:shd w:val="clear" w:color="auto" w:fill="92D050"/>
            <w:textDirection w:val="btLr"/>
            <w:vAlign w:val="center"/>
          </w:tcPr>
          <w:p w14:paraId="3A994867"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Sciences appliquées</w:t>
            </w:r>
          </w:p>
        </w:tc>
        <w:tc>
          <w:tcPr>
            <w:tcW w:w="423" w:type="dxa"/>
            <w:vMerge w:val="restart"/>
            <w:shd w:val="clear" w:color="auto" w:fill="FFFF00"/>
            <w:textDirection w:val="btLr"/>
            <w:vAlign w:val="center"/>
          </w:tcPr>
          <w:p w14:paraId="257B5A2E" w14:textId="77777777" w:rsidR="006204CD" w:rsidRPr="006B6C34" w:rsidRDefault="006204CD" w:rsidP="00AD163A">
            <w:pPr>
              <w:spacing w:after="0" w:line="240" w:lineRule="auto"/>
              <w:ind w:left="113" w:right="113"/>
              <w:jc w:val="center"/>
              <w:rPr>
                <w:rFonts w:eastAsia="Times New Roman"/>
                <w:b/>
                <w:color w:val="000000"/>
                <w:sz w:val="24"/>
                <w:szCs w:val="24"/>
                <w:lang w:eastAsia="fr-FR"/>
              </w:rPr>
            </w:pPr>
            <w:r w:rsidRPr="002417DA">
              <w:rPr>
                <w:rFonts w:eastAsia="Times New Roman"/>
                <w:b/>
                <w:color w:val="000000"/>
                <w:sz w:val="18"/>
                <w:szCs w:val="18"/>
                <w:lang w:eastAsia="fr-FR"/>
              </w:rPr>
              <w:t xml:space="preserve">Gestion appliquée </w:t>
            </w:r>
          </w:p>
        </w:tc>
      </w:tr>
      <w:tr w:rsidR="006204CD" w:rsidRPr="006A106A" w14:paraId="2C583288" w14:textId="77777777" w:rsidTr="00AD163A">
        <w:trPr>
          <w:cantSplit/>
          <w:trHeight w:val="245"/>
        </w:trPr>
        <w:tc>
          <w:tcPr>
            <w:tcW w:w="1657" w:type="dxa"/>
            <w:tcBorders>
              <w:left w:val="nil"/>
              <w:right w:val="nil"/>
            </w:tcBorders>
          </w:tcPr>
          <w:p w14:paraId="03E4CD60"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975" w:type="dxa"/>
            <w:gridSpan w:val="2"/>
            <w:tcBorders>
              <w:left w:val="nil"/>
              <w:bottom w:val="single" w:sz="4" w:space="0" w:color="auto"/>
              <w:right w:val="nil"/>
            </w:tcBorders>
          </w:tcPr>
          <w:p w14:paraId="7BA7836F"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316" w:type="dxa"/>
            <w:tcBorders>
              <w:left w:val="nil"/>
              <w:bottom w:val="single" w:sz="4" w:space="0" w:color="auto"/>
              <w:right w:val="nil"/>
            </w:tcBorders>
          </w:tcPr>
          <w:p w14:paraId="646A35EE"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2695" w:type="dxa"/>
            <w:gridSpan w:val="2"/>
            <w:tcBorders>
              <w:left w:val="nil"/>
              <w:bottom w:val="single" w:sz="4" w:space="0" w:color="auto"/>
              <w:right w:val="nil"/>
            </w:tcBorders>
          </w:tcPr>
          <w:p w14:paraId="59A3C7FF"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160" w:type="dxa"/>
            <w:tcBorders>
              <w:left w:val="nil"/>
              <w:right w:val="nil"/>
            </w:tcBorders>
          </w:tcPr>
          <w:p w14:paraId="7B3C67FC"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6665" w:type="dxa"/>
            <w:tcBorders>
              <w:left w:val="nil"/>
            </w:tcBorders>
          </w:tcPr>
          <w:p w14:paraId="576E3365" w14:textId="77777777" w:rsidR="006204CD" w:rsidRPr="0079263C" w:rsidRDefault="006204CD" w:rsidP="00AD163A">
            <w:pPr>
              <w:spacing w:after="0" w:line="240" w:lineRule="auto"/>
              <w:jc w:val="center"/>
              <w:rPr>
                <w:rFonts w:eastAsia="Times New Roman"/>
                <w:color w:val="000000"/>
                <w:sz w:val="24"/>
                <w:szCs w:val="24"/>
                <w:lang w:eastAsia="fr-FR"/>
              </w:rPr>
            </w:pPr>
          </w:p>
        </w:tc>
        <w:tc>
          <w:tcPr>
            <w:tcW w:w="422" w:type="dxa"/>
            <w:vMerge/>
            <w:shd w:val="clear" w:color="auto" w:fill="00B0F0"/>
            <w:textDirection w:val="btLr"/>
            <w:vAlign w:val="center"/>
          </w:tcPr>
          <w:p w14:paraId="39B6857B"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2A2B86B8"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62DBFBCF"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6204CD" w:rsidRPr="006A106A" w14:paraId="0D773056" w14:textId="77777777" w:rsidTr="00AD163A">
        <w:trPr>
          <w:cantSplit/>
          <w:trHeight w:val="505"/>
        </w:trPr>
        <w:tc>
          <w:tcPr>
            <w:tcW w:w="2193" w:type="dxa"/>
            <w:gridSpan w:val="2"/>
            <w:tcBorders>
              <w:top w:val="nil"/>
              <w:bottom w:val="single" w:sz="4" w:space="0" w:color="auto"/>
            </w:tcBorders>
            <w:vAlign w:val="center"/>
          </w:tcPr>
          <w:p w14:paraId="4E974853" w14:textId="77777777" w:rsidR="006204CD" w:rsidRPr="002417DA" w:rsidRDefault="006204CD" w:rsidP="00AD163A">
            <w:pPr>
              <w:spacing w:after="0" w:line="240" w:lineRule="auto"/>
              <w:jc w:val="center"/>
              <w:rPr>
                <w:rFonts w:eastAsia="Times New Roman"/>
                <w:b/>
                <w:color w:val="000000"/>
                <w:sz w:val="24"/>
                <w:szCs w:val="24"/>
                <w:lang w:eastAsia="fr-FR"/>
              </w:rPr>
            </w:pPr>
            <w:r>
              <w:rPr>
                <w:rFonts w:eastAsia="Times New Roman"/>
                <w:b/>
                <w:color w:val="000000"/>
                <w:sz w:val="24"/>
                <w:szCs w:val="24"/>
                <w:lang w:eastAsia="fr-FR"/>
              </w:rPr>
              <w:t>Compétences opérationnelles</w:t>
            </w:r>
          </w:p>
        </w:tc>
        <w:tc>
          <w:tcPr>
            <w:tcW w:w="4111" w:type="dxa"/>
            <w:gridSpan w:val="3"/>
            <w:tcBorders>
              <w:top w:val="nil"/>
            </w:tcBorders>
            <w:vAlign w:val="center"/>
          </w:tcPr>
          <w:p w14:paraId="1CBE657B" w14:textId="77777777" w:rsidR="006204CD" w:rsidRPr="002417DA" w:rsidRDefault="006204CD" w:rsidP="00AD163A">
            <w:pPr>
              <w:spacing w:after="0" w:line="240" w:lineRule="auto"/>
              <w:jc w:val="center"/>
              <w:rPr>
                <w:rFonts w:eastAsia="Times New Roman"/>
                <w:b/>
                <w:color w:val="000000"/>
                <w:sz w:val="24"/>
                <w:szCs w:val="24"/>
                <w:lang w:eastAsia="fr-FR"/>
              </w:rPr>
            </w:pPr>
            <w:r w:rsidRPr="002417DA">
              <w:rPr>
                <w:rFonts w:eastAsia="Times New Roman"/>
                <w:b/>
                <w:color w:val="000000"/>
                <w:sz w:val="24"/>
                <w:szCs w:val="24"/>
                <w:lang w:eastAsia="fr-FR"/>
              </w:rPr>
              <w:t>Thèmes de savoirs associés</w:t>
            </w:r>
          </w:p>
        </w:tc>
        <w:tc>
          <w:tcPr>
            <w:tcW w:w="8164" w:type="dxa"/>
            <w:gridSpan w:val="3"/>
            <w:vAlign w:val="center"/>
          </w:tcPr>
          <w:p w14:paraId="4F47E48B" w14:textId="77777777" w:rsidR="006204CD" w:rsidRDefault="006204CD" w:rsidP="00AD163A">
            <w:pPr>
              <w:spacing w:after="0" w:line="240" w:lineRule="auto"/>
              <w:jc w:val="center"/>
              <w:rPr>
                <w:b/>
                <w:bCs/>
                <w:sz w:val="24"/>
                <w:szCs w:val="24"/>
              </w:rPr>
            </w:pPr>
            <w:r w:rsidRPr="00407687">
              <w:rPr>
                <w:b/>
                <w:bCs/>
                <w:sz w:val="24"/>
                <w:szCs w:val="24"/>
              </w:rPr>
              <w:t>Délimitation du champ de culture professionnelle</w:t>
            </w:r>
            <w:r>
              <w:rPr>
                <w:b/>
                <w:bCs/>
                <w:sz w:val="24"/>
                <w:szCs w:val="24"/>
              </w:rPr>
              <w:t>,</w:t>
            </w:r>
          </w:p>
          <w:p w14:paraId="14177F91" w14:textId="77777777" w:rsidR="006204CD" w:rsidRPr="006A106A" w:rsidRDefault="006204CD" w:rsidP="00AD163A">
            <w:pPr>
              <w:spacing w:after="0" w:line="240" w:lineRule="auto"/>
              <w:jc w:val="center"/>
              <w:rPr>
                <w:rFonts w:eastAsia="Times New Roman"/>
                <w:color w:val="000000"/>
                <w:sz w:val="18"/>
                <w:szCs w:val="18"/>
                <w:lang w:eastAsia="fr-FR"/>
              </w:rPr>
            </w:pPr>
            <w:r>
              <w:rPr>
                <w:rFonts w:eastAsia="Times New Roman"/>
                <w:b/>
                <w:color w:val="000000"/>
                <w:sz w:val="24"/>
                <w:szCs w:val="24"/>
                <w:lang w:eastAsia="fr-FR"/>
              </w:rPr>
              <w:t>limi</w:t>
            </w:r>
            <w:r w:rsidRPr="002417DA">
              <w:rPr>
                <w:rFonts w:eastAsia="Times New Roman"/>
                <w:b/>
                <w:color w:val="000000"/>
                <w:sz w:val="24"/>
                <w:szCs w:val="24"/>
                <w:lang w:eastAsia="fr-FR"/>
              </w:rPr>
              <w:t>tes de connaissances</w:t>
            </w:r>
            <w:r>
              <w:rPr>
                <w:rFonts w:eastAsia="Times New Roman"/>
                <w:b/>
                <w:color w:val="000000"/>
                <w:sz w:val="24"/>
                <w:szCs w:val="24"/>
                <w:lang w:eastAsia="fr-FR"/>
              </w:rPr>
              <w:t xml:space="preserve"> </w:t>
            </w:r>
            <w:r w:rsidRPr="002417DA">
              <w:rPr>
                <w:rFonts w:eastAsia="Times New Roman"/>
                <w:b/>
                <w:color w:val="000000"/>
                <w:sz w:val="24"/>
                <w:szCs w:val="24"/>
                <w:lang w:eastAsia="fr-FR"/>
              </w:rPr>
              <w:t>(On se limitera à …)</w:t>
            </w:r>
          </w:p>
        </w:tc>
        <w:tc>
          <w:tcPr>
            <w:tcW w:w="422" w:type="dxa"/>
            <w:vMerge/>
            <w:shd w:val="clear" w:color="auto" w:fill="00B0F0"/>
            <w:textDirection w:val="btLr"/>
            <w:vAlign w:val="center"/>
          </w:tcPr>
          <w:p w14:paraId="648593B2"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2" w:type="dxa"/>
            <w:vMerge/>
            <w:shd w:val="clear" w:color="auto" w:fill="92D050"/>
            <w:textDirection w:val="btLr"/>
            <w:vAlign w:val="center"/>
          </w:tcPr>
          <w:p w14:paraId="73801271"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c>
          <w:tcPr>
            <w:tcW w:w="423" w:type="dxa"/>
            <w:vMerge/>
            <w:shd w:val="clear" w:color="auto" w:fill="FFFF00"/>
            <w:textDirection w:val="btLr"/>
            <w:vAlign w:val="center"/>
          </w:tcPr>
          <w:p w14:paraId="13505FC8" w14:textId="77777777" w:rsidR="006204CD" w:rsidRPr="002417DA" w:rsidRDefault="006204CD" w:rsidP="00AD163A">
            <w:pPr>
              <w:spacing w:after="0" w:line="240" w:lineRule="auto"/>
              <w:ind w:left="113" w:right="113"/>
              <w:jc w:val="center"/>
              <w:rPr>
                <w:rFonts w:eastAsia="Times New Roman"/>
                <w:b/>
                <w:color w:val="000000"/>
                <w:sz w:val="18"/>
                <w:szCs w:val="18"/>
                <w:lang w:eastAsia="fr-FR"/>
              </w:rPr>
            </w:pPr>
          </w:p>
        </w:tc>
      </w:tr>
      <w:tr w:rsidR="00B27900" w:rsidRPr="00B27900" w14:paraId="033C829B" w14:textId="77777777" w:rsidTr="002855DC">
        <w:trPr>
          <w:trHeight w:val="545"/>
        </w:trPr>
        <w:tc>
          <w:tcPr>
            <w:tcW w:w="2193" w:type="dxa"/>
            <w:gridSpan w:val="2"/>
            <w:vMerge w:val="restart"/>
            <w:tcBorders>
              <w:top w:val="nil"/>
            </w:tcBorders>
            <w:vAlign w:val="center"/>
          </w:tcPr>
          <w:p w14:paraId="7C647592" w14:textId="67225731" w:rsidR="00B27900" w:rsidRPr="00B27900" w:rsidRDefault="00B27900" w:rsidP="00AD163A">
            <w:pPr>
              <w:spacing w:after="0" w:line="240" w:lineRule="auto"/>
              <w:rPr>
                <w:rFonts w:asciiTheme="minorHAnsi" w:eastAsia="Times New Roman" w:hAnsiTheme="minorHAnsi" w:cstheme="minorHAnsi"/>
                <w:color w:val="000000"/>
                <w:lang w:eastAsia="fr-FR"/>
              </w:rPr>
            </w:pPr>
            <w:r w:rsidRPr="00B27900">
              <w:rPr>
                <w:rFonts w:asciiTheme="minorHAnsi" w:hAnsiTheme="minorHAnsi" w:cstheme="minorHAnsi"/>
              </w:rPr>
              <w:t>C6.1 - Communiquer en situation professionnelle au sein de son entreprise avec les clients avec des tiers au moyen d’outils et de médias numériques</w:t>
            </w:r>
          </w:p>
        </w:tc>
        <w:tc>
          <w:tcPr>
            <w:tcW w:w="4111" w:type="dxa"/>
            <w:gridSpan w:val="3"/>
            <w:shd w:val="clear" w:color="auto" w:fill="auto"/>
            <w:noWrap/>
            <w:vAlign w:val="center"/>
          </w:tcPr>
          <w:p w14:paraId="34FF4FF6" w14:textId="55882330" w:rsidR="00B27900" w:rsidRPr="00B27900" w:rsidRDefault="00B27900" w:rsidP="00AD163A">
            <w:pPr>
              <w:spacing w:after="0" w:line="240" w:lineRule="auto"/>
              <w:rPr>
                <w:rFonts w:asciiTheme="minorHAnsi" w:eastAsia="Times New Roman" w:hAnsiTheme="minorHAnsi" w:cstheme="minorHAnsi"/>
                <w:color w:val="000000"/>
                <w:lang w:eastAsia="fr-FR"/>
              </w:rPr>
            </w:pPr>
            <w:r w:rsidRPr="00B27900">
              <w:rPr>
                <w:rFonts w:asciiTheme="minorHAnsi" w:hAnsiTheme="minorHAnsi" w:cstheme="minorHAnsi"/>
              </w:rPr>
              <w:t>Thème 21 - Le contexte professionnel</w:t>
            </w:r>
          </w:p>
        </w:tc>
        <w:tc>
          <w:tcPr>
            <w:tcW w:w="8164" w:type="dxa"/>
            <w:gridSpan w:val="3"/>
            <w:shd w:val="clear" w:color="auto" w:fill="FFFFFF"/>
            <w:vAlign w:val="center"/>
          </w:tcPr>
          <w:p w14:paraId="5E2CC4CB" w14:textId="20748542"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xml:space="preserve">– Définir </w:t>
            </w:r>
            <w:r w:rsidR="002855DC">
              <w:rPr>
                <w:rFonts w:asciiTheme="minorHAnsi" w:hAnsiTheme="minorHAnsi" w:cstheme="minorHAnsi"/>
              </w:rPr>
              <w:t xml:space="preserve">le </w:t>
            </w:r>
            <w:r w:rsidRPr="00B27900">
              <w:rPr>
                <w:rFonts w:asciiTheme="minorHAnsi" w:hAnsiTheme="minorHAnsi" w:cstheme="minorHAnsi"/>
              </w:rPr>
              <w:t>secteur professionnel de la restauration ;</w:t>
            </w:r>
          </w:p>
          <w:p w14:paraId="7B7DD46B"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Enumérer les différents types de restauration ;</w:t>
            </w:r>
          </w:p>
          <w:p w14:paraId="5020C743"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Citer des labels d’entreprise de restauration ;</w:t>
            </w:r>
          </w:p>
          <w:p w14:paraId="190F6FA9"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Identifier les principales obligations règlementaires du restaurateur (permis d’exploitation, licence, accessibilité des établissements recevant du public, affichages professionnels, etc.) ;</w:t>
            </w:r>
          </w:p>
          <w:p w14:paraId="41AB55D3" w14:textId="716A60C6"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Donner des informations sur l’origine des produits et composition des préparations alimentaires.</w:t>
            </w:r>
          </w:p>
        </w:tc>
        <w:tc>
          <w:tcPr>
            <w:tcW w:w="422" w:type="dxa"/>
          </w:tcPr>
          <w:p w14:paraId="4BF05C33" w14:textId="77777777" w:rsidR="00B27900" w:rsidRPr="002667DC" w:rsidRDefault="00B27900" w:rsidP="00AD163A">
            <w:pPr>
              <w:spacing w:after="0" w:line="240" w:lineRule="auto"/>
              <w:jc w:val="center"/>
              <w:rPr>
                <w:rFonts w:asciiTheme="minorHAnsi" w:eastAsia="Times New Roman" w:hAnsiTheme="minorHAnsi" w:cstheme="minorHAnsi"/>
                <w:b/>
                <w:bCs/>
                <w:color w:val="000000"/>
                <w:lang w:eastAsia="fr-FR"/>
              </w:rPr>
            </w:pPr>
          </w:p>
          <w:p w14:paraId="366E8C98" w14:textId="7951E131" w:rsidR="002855DC"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0D650D44" w14:textId="55391E38" w:rsidR="002855DC"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298606E3" w14:textId="77777777" w:rsidR="002855DC" w:rsidRPr="002667DC" w:rsidRDefault="002855DC" w:rsidP="00AD163A">
            <w:pPr>
              <w:spacing w:after="0" w:line="240" w:lineRule="auto"/>
              <w:jc w:val="center"/>
              <w:rPr>
                <w:rFonts w:asciiTheme="minorHAnsi" w:eastAsia="Times New Roman" w:hAnsiTheme="minorHAnsi" w:cstheme="minorHAnsi"/>
                <w:b/>
                <w:bCs/>
                <w:color w:val="000000"/>
                <w:lang w:eastAsia="fr-FR"/>
              </w:rPr>
            </w:pPr>
          </w:p>
          <w:p w14:paraId="723E11BC" w14:textId="77777777" w:rsidR="002855DC" w:rsidRPr="002667DC" w:rsidRDefault="002855DC" w:rsidP="00AD163A">
            <w:pPr>
              <w:spacing w:after="0" w:line="240" w:lineRule="auto"/>
              <w:jc w:val="center"/>
              <w:rPr>
                <w:rFonts w:asciiTheme="minorHAnsi" w:eastAsia="Times New Roman" w:hAnsiTheme="minorHAnsi" w:cstheme="minorHAnsi"/>
                <w:b/>
                <w:bCs/>
                <w:color w:val="000000"/>
                <w:lang w:eastAsia="fr-FR"/>
              </w:rPr>
            </w:pPr>
          </w:p>
          <w:p w14:paraId="1869BE54" w14:textId="77777777" w:rsidR="002855DC" w:rsidRPr="002667DC" w:rsidRDefault="002855DC" w:rsidP="00AD163A">
            <w:pPr>
              <w:spacing w:after="0" w:line="240" w:lineRule="auto"/>
              <w:jc w:val="center"/>
              <w:rPr>
                <w:rFonts w:asciiTheme="minorHAnsi" w:eastAsia="Times New Roman" w:hAnsiTheme="minorHAnsi" w:cstheme="minorHAnsi"/>
                <w:b/>
                <w:bCs/>
                <w:color w:val="000000"/>
                <w:lang w:eastAsia="fr-FR"/>
              </w:rPr>
            </w:pPr>
          </w:p>
          <w:p w14:paraId="33030F42" w14:textId="35CDBA2A" w:rsidR="00365660" w:rsidRPr="002667DC" w:rsidRDefault="002667DC"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6508681A" w14:textId="4EB8047B" w:rsidR="00365660" w:rsidRPr="002667DC" w:rsidRDefault="00365660" w:rsidP="002667DC">
            <w:pPr>
              <w:spacing w:after="0" w:line="240" w:lineRule="auto"/>
              <w:rPr>
                <w:rFonts w:asciiTheme="minorHAnsi" w:eastAsia="Times New Roman" w:hAnsiTheme="minorHAnsi" w:cstheme="minorHAnsi"/>
                <w:b/>
                <w:bCs/>
                <w:color w:val="000000"/>
                <w:lang w:eastAsia="fr-FR"/>
              </w:rPr>
            </w:pPr>
          </w:p>
        </w:tc>
        <w:tc>
          <w:tcPr>
            <w:tcW w:w="422" w:type="dxa"/>
          </w:tcPr>
          <w:p w14:paraId="0E8E8F3B" w14:textId="77777777" w:rsidR="00B27900" w:rsidRPr="002667DC" w:rsidRDefault="00B27900" w:rsidP="00AD163A">
            <w:pPr>
              <w:spacing w:after="0" w:line="240" w:lineRule="auto"/>
              <w:jc w:val="center"/>
              <w:rPr>
                <w:rFonts w:asciiTheme="minorHAnsi" w:eastAsia="Times New Roman" w:hAnsiTheme="minorHAnsi" w:cstheme="minorHAnsi"/>
                <w:b/>
                <w:bCs/>
                <w:color w:val="000000"/>
                <w:lang w:eastAsia="fr-FR"/>
              </w:rPr>
            </w:pPr>
          </w:p>
        </w:tc>
        <w:tc>
          <w:tcPr>
            <w:tcW w:w="423" w:type="dxa"/>
          </w:tcPr>
          <w:p w14:paraId="773E2038" w14:textId="77777777" w:rsidR="00B27900"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10C167F5" w14:textId="77777777" w:rsidR="00365660"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0CB2F72A" w14:textId="2F74DD8D" w:rsidR="00365660"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31643F58" w14:textId="77777777" w:rsidR="00365660" w:rsidRPr="002667DC" w:rsidRDefault="00365660" w:rsidP="00AD163A">
            <w:pPr>
              <w:spacing w:after="0" w:line="240" w:lineRule="auto"/>
              <w:jc w:val="center"/>
              <w:rPr>
                <w:rFonts w:asciiTheme="minorHAnsi" w:eastAsia="Times New Roman" w:hAnsiTheme="minorHAnsi" w:cstheme="minorHAnsi"/>
                <w:b/>
                <w:bCs/>
                <w:color w:val="000000"/>
                <w:lang w:eastAsia="fr-FR"/>
              </w:rPr>
            </w:pPr>
          </w:p>
          <w:p w14:paraId="177E7443" w14:textId="693EF61E" w:rsidR="00365660" w:rsidRPr="002667DC" w:rsidRDefault="00365660" w:rsidP="00AD163A">
            <w:pPr>
              <w:spacing w:after="0" w:line="240" w:lineRule="auto"/>
              <w:jc w:val="center"/>
              <w:rPr>
                <w:rFonts w:asciiTheme="minorHAnsi" w:eastAsia="Times New Roman" w:hAnsiTheme="minorHAnsi" w:cstheme="minorHAnsi"/>
                <w:b/>
                <w:bCs/>
                <w:color w:val="000000"/>
                <w:lang w:eastAsia="fr-FR"/>
              </w:rPr>
            </w:pPr>
            <w:r w:rsidRPr="002667DC">
              <w:rPr>
                <w:rFonts w:asciiTheme="minorHAnsi" w:eastAsia="Times New Roman" w:hAnsiTheme="minorHAnsi" w:cstheme="minorHAnsi"/>
                <w:b/>
                <w:bCs/>
                <w:color w:val="000000"/>
                <w:lang w:eastAsia="fr-FR"/>
              </w:rPr>
              <w:t>X</w:t>
            </w:r>
          </w:p>
          <w:p w14:paraId="7B96383B" w14:textId="77777777" w:rsidR="00365660" w:rsidRPr="002667DC" w:rsidRDefault="00365660" w:rsidP="00365660">
            <w:pPr>
              <w:spacing w:after="0" w:line="240" w:lineRule="auto"/>
              <w:rPr>
                <w:rFonts w:asciiTheme="minorHAnsi" w:eastAsia="Times New Roman" w:hAnsiTheme="minorHAnsi" w:cstheme="minorHAnsi"/>
                <w:b/>
                <w:bCs/>
                <w:color w:val="000000"/>
                <w:lang w:eastAsia="fr-FR"/>
              </w:rPr>
            </w:pPr>
          </w:p>
          <w:p w14:paraId="0E197F7C" w14:textId="0A07F476" w:rsidR="00365660" w:rsidRPr="002667DC" w:rsidRDefault="00365660" w:rsidP="00365660">
            <w:pPr>
              <w:spacing w:after="0" w:line="240" w:lineRule="auto"/>
              <w:rPr>
                <w:rFonts w:asciiTheme="minorHAnsi" w:eastAsia="Times New Roman" w:hAnsiTheme="minorHAnsi" w:cstheme="minorHAnsi"/>
                <w:b/>
                <w:bCs/>
                <w:color w:val="000000"/>
                <w:lang w:eastAsia="fr-FR"/>
              </w:rPr>
            </w:pPr>
          </w:p>
        </w:tc>
      </w:tr>
      <w:tr w:rsidR="00B27900" w:rsidRPr="00B27900" w14:paraId="578185A5" w14:textId="77777777" w:rsidTr="002855DC">
        <w:trPr>
          <w:trHeight w:val="545"/>
        </w:trPr>
        <w:tc>
          <w:tcPr>
            <w:tcW w:w="2193" w:type="dxa"/>
            <w:gridSpan w:val="2"/>
            <w:vMerge/>
            <w:vAlign w:val="center"/>
          </w:tcPr>
          <w:p w14:paraId="4CC8010B" w14:textId="77777777" w:rsidR="00B27900" w:rsidRPr="00B27900" w:rsidRDefault="00B27900" w:rsidP="00AD163A">
            <w:pPr>
              <w:spacing w:after="0" w:line="240" w:lineRule="auto"/>
              <w:rPr>
                <w:rFonts w:asciiTheme="minorHAnsi" w:hAnsiTheme="minorHAnsi" w:cstheme="minorHAnsi"/>
              </w:rPr>
            </w:pPr>
          </w:p>
        </w:tc>
        <w:tc>
          <w:tcPr>
            <w:tcW w:w="4111" w:type="dxa"/>
            <w:gridSpan w:val="3"/>
            <w:shd w:val="clear" w:color="auto" w:fill="auto"/>
            <w:noWrap/>
            <w:vAlign w:val="center"/>
          </w:tcPr>
          <w:p w14:paraId="2FDCF20B" w14:textId="6DC28C97" w:rsidR="00B27900" w:rsidRPr="00B27900" w:rsidRDefault="00B27900" w:rsidP="00AD163A">
            <w:pPr>
              <w:spacing w:after="0" w:line="240" w:lineRule="auto"/>
              <w:rPr>
                <w:rFonts w:asciiTheme="minorHAnsi" w:eastAsia="Times New Roman" w:hAnsiTheme="minorHAnsi" w:cstheme="minorHAnsi"/>
                <w:color w:val="000000"/>
                <w:lang w:eastAsia="fr-FR"/>
              </w:rPr>
            </w:pPr>
            <w:r w:rsidRPr="00B27900">
              <w:rPr>
                <w:rFonts w:asciiTheme="minorHAnsi" w:hAnsiTheme="minorHAnsi" w:cstheme="minorHAnsi"/>
              </w:rPr>
              <w:t>Thème 22 - L’entreprise et le personnel de restauration</w:t>
            </w:r>
          </w:p>
        </w:tc>
        <w:tc>
          <w:tcPr>
            <w:tcW w:w="8164" w:type="dxa"/>
            <w:gridSpan w:val="3"/>
            <w:shd w:val="clear" w:color="auto" w:fill="FFFFFF"/>
            <w:vAlign w:val="center"/>
          </w:tcPr>
          <w:p w14:paraId="3AB151B3"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Identifier les principaux statuts et formes juridiques courantes ;</w:t>
            </w:r>
          </w:p>
          <w:p w14:paraId="6F7EC367"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Appliquer les codes de l’entreprise dans le respect de la diversité du personnel ;</w:t>
            </w:r>
          </w:p>
          <w:p w14:paraId="779ABBC4"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Préciser les notions de liens hiérarchiques et fonctionnels ;</w:t>
            </w:r>
          </w:p>
          <w:p w14:paraId="7A4BBCB1"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Expliciter la notion de relations professionnelles (notion de fiche de poste, brigade ou équipe en cuisine, relations entre les services, etc.) ;</w:t>
            </w:r>
          </w:p>
          <w:p w14:paraId="4593A1E8"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Lire et respecter un planning (congés, horaires de travail, etc.) ;</w:t>
            </w:r>
          </w:p>
          <w:p w14:paraId="1DFC528D"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Identifier la notion d’image de l’entreprise (y compris sur les médias numériques) ;</w:t>
            </w:r>
          </w:p>
          <w:p w14:paraId="07FF7E2C"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Compléter des documents, outils de communication internes et externes (supports de vente, outils et médias numériques etc.) ;</w:t>
            </w:r>
          </w:p>
          <w:p w14:paraId="4A3E4AD1" w14:textId="7F0899C1"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Utiliser les réseaux sociaux et médias numériques pour optimiser l’activité commerciale du restaurant.</w:t>
            </w:r>
          </w:p>
        </w:tc>
        <w:tc>
          <w:tcPr>
            <w:tcW w:w="422" w:type="dxa"/>
          </w:tcPr>
          <w:p w14:paraId="1919E88C" w14:textId="77777777" w:rsidR="00B27900" w:rsidRPr="006B6792" w:rsidRDefault="00B27900" w:rsidP="00AD163A">
            <w:pPr>
              <w:spacing w:after="0" w:line="240" w:lineRule="auto"/>
              <w:jc w:val="center"/>
              <w:rPr>
                <w:rFonts w:asciiTheme="minorHAnsi" w:eastAsia="Times New Roman" w:hAnsiTheme="minorHAnsi" w:cstheme="minorHAnsi"/>
                <w:b/>
                <w:bCs/>
                <w:color w:val="000000"/>
                <w:lang w:eastAsia="fr-FR"/>
              </w:rPr>
            </w:pPr>
          </w:p>
          <w:p w14:paraId="62AF5F96" w14:textId="77777777" w:rsidR="00B316D7" w:rsidRPr="006B6792" w:rsidRDefault="00B316D7" w:rsidP="00AD163A">
            <w:pPr>
              <w:spacing w:after="0" w:line="240" w:lineRule="auto"/>
              <w:jc w:val="center"/>
              <w:rPr>
                <w:rFonts w:asciiTheme="minorHAnsi" w:eastAsia="Times New Roman" w:hAnsiTheme="minorHAnsi" w:cstheme="minorHAnsi"/>
                <w:b/>
                <w:bCs/>
                <w:color w:val="000000"/>
                <w:lang w:eastAsia="fr-FR"/>
              </w:rPr>
            </w:pPr>
          </w:p>
          <w:p w14:paraId="41DE2A30" w14:textId="77777777" w:rsidR="00B316D7" w:rsidRPr="006B6792" w:rsidRDefault="00B316D7" w:rsidP="00AD163A">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2FB950D1" w14:textId="77777777" w:rsidR="00B316D7" w:rsidRPr="006B6792" w:rsidRDefault="00B316D7" w:rsidP="00AD163A">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7D6D4ACF" w14:textId="77777777" w:rsidR="00B316D7" w:rsidRPr="006B6792" w:rsidRDefault="00B316D7" w:rsidP="00AD163A">
            <w:pPr>
              <w:spacing w:after="0" w:line="240" w:lineRule="auto"/>
              <w:jc w:val="center"/>
              <w:rPr>
                <w:rFonts w:asciiTheme="minorHAnsi" w:eastAsia="Times New Roman" w:hAnsiTheme="minorHAnsi" w:cstheme="minorHAnsi"/>
                <w:b/>
                <w:bCs/>
                <w:color w:val="000000"/>
                <w:lang w:eastAsia="fr-FR"/>
              </w:rPr>
            </w:pPr>
          </w:p>
          <w:p w14:paraId="52C8FDF4" w14:textId="64DBDA36" w:rsidR="00B316D7" w:rsidRPr="006B6792" w:rsidRDefault="00B316D7" w:rsidP="00AD163A">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tc>
        <w:tc>
          <w:tcPr>
            <w:tcW w:w="422" w:type="dxa"/>
          </w:tcPr>
          <w:p w14:paraId="03C3652B" w14:textId="77777777" w:rsidR="00B27900" w:rsidRPr="00B27900" w:rsidRDefault="00B27900" w:rsidP="00AD163A">
            <w:pPr>
              <w:spacing w:after="0" w:line="240" w:lineRule="auto"/>
              <w:jc w:val="center"/>
              <w:rPr>
                <w:rFonts w:asciiTheme="minorHAnsi" w:eastAsia="Times New Roman" w:hAnsiTheme="minorHAnsi" w:cstheme="minorHAnsi"/>
                <w:color w:val="000000"/>
                <w:lang w:eastAsia="fr-FR"/>
              </w:rPr>
            </w:pPr>
          </w:p>
        </w:tc>
        <w:tc>
          <w:tcPr>
            <w:tcW w:w="423" w:type="dxa"/>
          </w:tcPr>
          <w:p w14:paraId="0E328769" w14:textId="77777777" w:rsidR="00B27900"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16C43B4B"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25F76F48"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38C75ADC"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p>
          <w:p w14:paraId="2F0EEA0C"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p>
          <w:p w14:paraId="27F57907" w14:textId="0F30CF8C"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2E32947B"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74F37C69"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p w14:paraId="4E9B9926" w14:textId="77777777"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p>
          <w:p w14:paraId="7A0CC8D5" w14:textId="10199ECC" w:rsidR="00B316D7" w:rsidRPr="006B6792" w:rsidRDefault="00B316D7" w:rsidP="00B316D7">
            <w:pPr>
              <w:spacing w:after="0" w:line="240" w:lineRule="auto"/>
              <w:jc w:val="center"/>
              <w:rPr>
                <w:rFonts w:asciiTheme="minorHAnsi" w:eastAsia="Times New Roman" w:hAnsiTheme="minorHAnsi" w:cstheme="minorHAnsi"/>
                <w:b/>
                <w:bCs/>
                <w:color w:val="000000"/>
                <w:lang w:eastAsia="fr-FR"/>
              </w:rPr>
            </w:pPr>
            <w:r w:rsidRPr="006B6792">
              <w:rPr>
                <w:rFonts w:asciiTheme="minorHAnsi" w:eastAsia="Times New Roman" w:hAnsiTheme="minorHAnsi" w:cstheme="minorHAnsi"/>
                <w:b/>
                <w:bCs/>
                <w:color w:val="000000"/>
                <w:lang w:eastAsia="fr-FR"/>
              </w:rPr>
              <w:t>X</w:t>
            </w:r>
          </w:p>
        </w:tc>
      </w:tr>
      <w:tr w:rsidR="00B27900" w:rsidRPr="00B27900" w14:paraId="2F646617" w14:textId="77777777" w:rsidTr="0078231B">
        <w:trPr>
          <w:trHeight w:val="545"/>
        </w:trPr>
        <w:tc>
          <w:tcPr>
            <w:tcW w:w="2193" w:type="dxa"/>
            <w:gridSpan w:val="2"/>
            <w:vAlign w:val="center"/>
          </w:tcPr>
          <w:p w14:paraId="436B1D85" w14:textId="392068B7" w:rsidR="00B27900" w:rsidRPr="00B27900" w:rsidRDefault="00B27900" w:rsidP="00AD163A">
            <w:pPr>
              <w:spacing w:after="0" w:line="240" w:lineRule="auto"/>
              <w:jc w:val="both"/>
              <w:rPr>
                <w:rFonts w:asciiTheme="minorHAnsi" w:eastAsia="Times New Roman" w:hAnsiTheme="minorHAnsi" w:cstheme="minorHAnsi"/>
                <w:color w:val="000000"/>
                <w:lang w:eastAsia="fr-FR"/>
              </w:rPr>
            </w:pPr>
            <w:r w:rsidRPr="00B27900">
              <w:rPr>
                <w:rFonts w:asciiTheme="minorHAnsi" w:hAnsiTheme="minorHAnsi" w:cstheme="minorHAnsi"/>
              </w:rPr>
              <w:lastRenderedPageBreak/>
              <w:t>C6.2 - Rendre compte de son activité</w:t>
            </w:r>
          </w:p>
        </w:tc>
        <w:tc>
          <w:tcPr>
            <w:tcW w:w="4111" w:type="dxa"/>
            <w:gridSpan w:val="3"/>
            <w:vMerge w:val="restart"/>
            <w:shd w:val="clear" w:color="auto" w:fill="auto"/>
            <w:noWrap/>
            <w:vAlign w:val="center"/>
          </w:tcPr>
          <w:p w14:paraId="7F584D68" w14:textId="10DD3BFE" w:rsidR="00B27900" w:rsidRPr="00B27900" w:rsidRDefault="00B27900" w:rsidP="00AD163A">
            <w:pPr>
              <w:spacing w:after="0" w:line="240" w:lineRule="auto"/>
              <w:rPr>
                <w:rFonts w:asciiTheme="minorHAnsi" w:eastAsia="Times New Roman" w:hAnsiTheme="minorHAnsi" w:cstheme="minorHAnsi"/>
                <w:color w:val="000000"/>
                <w:lang w:eastAsia="fr-FR"/>
              </w:rPr>
            </w:pPr>
            <w:r w:rsidRPr="00B27900">
              <w:rPr>
                <w:rFonts w:asciiTheme="minorHAnsi" w:hAnsiTheme="minorHAnsi" w:cstheme="minorHAnsi"/>
              </w:rPr>
              <w:t>Thème 23 - Le parcours professionnel</w:t>
            </w:r>
          </w:p>
        </w:tc>
        <w:tc>
          <w:tcPr>
            <w:tcW w:w="8164" w:type="dxa"/>
            <w:gridSpan w:val="3"/>
            <w:vMerge w:val="restart"/>
            <w:shd w:val="clear" w:color="auto" w:fill="FFFFFF"/>
            <w:vAlign w:val="center"/>
          </w:tcPr>
          <w:p w14:paraId="1E8C4C9B"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Repérer les principaux organismes de mise en relation avec l’emploi (service public de l’emploi, agences d’intérim, associations, etc.) ;</w:t>
            </w:r>
          </w:p>
          <w:p w14:paraId="57C53CA0"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Identifier les principaux médias spécialisés (presse professionnelle, médias numériques professionnels, etc.) ;</w:t>
            </w:r>
          </w:p>
          <w:p w14:paraId="4EEEB774" w14:textId="77777777"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xml:space="preserve">– Appliquer des démarches de recherche d’emploi (sélection d’offres d’emploi adaptées, </w:t>
            </w:r>
            <w:r w:rsidRPr="00B27900">
              <w:rPr>
                <w:rFonts w:asciiTheme="minorHAnsi" w:hAnsiTheme="minorHAnsi" w:cstheme="minorHAnsi"/>
                <w:i/>
                <w:iCs/>
              </w:rPr>
              <w:t>curriculum vitae</w:t>
            </w:r>
            <w:r w:rsidRPr="00B27900">
              <w:rPr>
                <w:rFonts w:asciiTheme="minorHAnsi" w:hAnsiTheme="minorHAnsi" w:cstheme="minorHAnsi"/>
              </w:rPr>
              <w:t>, lettre de motivation, entretien d’embauche, etc.) ;</w:t>
            </w:r>
          </w:p>
          <w:p w14:paraId="60B6B31C" w14:textId="1014A8FC" w:rsidR="00B27900" w:rsidRPr="00B27900" w:rsidRDefault="00B27900" w:rsidP="00AD163A">
            <w:pPr>
              <w:spacing w:after="0" w:line="240" w:lineRule="auto"/>
              <w:rPr>
                <w:rFonts w:asciiTheme="minorHAnsi" w:hAnsiTheme="minorHAnsi" w:cstheme="minorHAnsi"/>
              </w:rPr>
            </w:pPr>
            <w:r w:rsidRPr="00B27900">
              <w:rPr>
                <w:rFonts w:asciiTheme="minorHAnsi" w:hAnsiTheme="minorHAnsi" w:cstheme="minorHAnsi"/>
              </w:rPr>
              <w:t>– Identifier les principales informations juridiques et économiques relatives : au contrat de travail (principaux contrats et clauses, rupture du contrat de travail) et à la convention collective nationale HCR des hôtels, cafés, restaurants (durée du travail, rémunération, etc.) ;</w:t>
            </w:r>
          </w:p>
          <w:p w14:paraId="799E9AAB" w14:textId="33EB30AA" w:rsidR="00B27900" w:rsidRPr="00B27900" w:rsidRDefault="00B27900" w:rsidP="00AD163A">
            <w:pPr>
              <w:spacing w:after="0" w:line="240" w:lineRule="auto"/>
              <w:rPr>
                <w:rFonts w:asciiTheme="minorHAnsi" w:eastAsia="Times New Roman" w:hAnsiTheme="minorHAnsi" w:cstheme="minorHAnsi"/>
                <w:color w:val="000000"/>
                <w:lang w:eastAsia="fr-FR"/>
              </w:rPr>
            </w:pPr>
            <w:r w:rsidRPr="00B27900">
              <w:rPr>
                <w:rFonts w:asciiTheme="minorHAnsi" w:hAnsiTheme="minorHAnsi" w:cstheme="minorHAnsi"/>
              </w:rPr>
              <w:t>– Utiliser les règles essentielles de gestion de son parcours professionnel (veille technologique et professionnelle, formation continue, bilans de compétences, validation des acquis de l’expérience, etc.).</w:t>
            </w:r>
          </w:p>
        </w:tc>
        <w:tc>
          <w:tcPr>
            <w:tcW w:w="422" w:type="dxa"/>
            <w:vMerge w:val="restart"/>
            <w:vAlign w:val="center"/>
          </w:tcPr>
          <w:p w14:paraId="671FC2D5" w14:textId="77777777" w:rsidR="00B27900" w:rsidRPr="00B27900" w:rsidRDefault="00B27900" w:rsidP="00AD163A">
            <w:pPr>
              <w:spacing w:after="0" w:line="240" w:lineRule="auto"/>
              <w:jc w:val="center"/>
              <w:rPr>
                <w:rFonts w:asciiTheme="minorHAnsi" w:eastAsia="Times New Roman" w:hAnsiTheme="minorHAnsi" w:cstheme="minorHAnsi"/>
                <w:b/>
                <w:color w:val="000000"/>
                <w:lang w:eastAsia="fr-FR"/>
              </w:rPr>
            </w:pPr>
          </w:p>
        </w:tc>
        <w:tc>
          <w:tcPr>
            <w:tcW w:w="422" w:type="dxa"/>
            <w:vMerge w:val="restart"/>
            <w:vAlign w:val="center"/>
          </w:tcPr>
          <w:p w14:paraId="488265B2" w14:textId="77777777" w:rsidR="00B27900" w:rsidRPr="00B27900" w:rsidRDefault="00B27900" w:rsidP="00AD163A">
            <w:pPr>
              <w:spacing w:after="0" w:line="240" w:lineRule="auto"/>
              <w:jc w:val="center"/>
              <w:rPr>
                <w:rFonts w:asciiTheme="minorHAnsi" w:eastAsia="Times New Roman" w:hAnsiTheme="minorHAnsi" w:cstheme="minorHAnsi"/>
                <w:b/>
                <w:color w:val="000000"/>
                <w:lang w:eastAsia="fr-FR"/>
              </w:rPr>
            </w:pPr>
          </w:p>
        </w:tc>
        <w:tc>
          <w:tcPr>
            <w:tcW w:w="423" w:type="dxa"/>
            <w:vMerge w:val="restart"/>
            <w:vAlign w:val="center"/>
          </w:tcPr>
          <w:p w14:paraId="30790FEB" w14:textId="0B6B53A7" w:rsidR="006B6792" w:rsidRPr="00B27900" w:rsidRDefault="006B6792" w:rsidP="00AD163A">
            <w:pPr>
              <w:spacing w:after="0" w:line="240" w:lineRule="auto"/>
              <w:jc w:val="center"/>
              <w:rPr>
                <w:rFonts w:asciiTheme="minorHAnsi" w:eastAsia="Times New Roman" w:hAnsiTheme="minorHAnsi" w:cstheme="minorHAnsi"/>
                <w:b/>
                <w:color w:val="000000"/>
                <w:lang w:eastAsia="fr-FR"/>
              </w:rPr>
            </w:pPr>
            <w:r>
              <w:rPr>
                <w:rFonts w:asciiTheme="minorHAnsi" w:eastAsia="Times New Roman" w:hAnsiTheme="minorHAnsi" w:cstheme="minorHAnsi"/>
                <w:b/>
                <w:color w:val="000000"/>
                <w:lang w:eastAsia="fr-FR"/>
              </w:rPr>
              <w:t>X</w:t>
            </w:r>
          </w:p>
        </w:tc>
      </w:tr>
      <w:tr w:rsidR="00B27900" w:rsidRPr="00B27900" w14:paraId="245E24D3" w14:textId="77777777" w:rsidTr="0078231B">
        <w:trPr>
          <w:trHeight w:val="545"/>
        </w:trPr>
        <w:tc>
          <w:tcPr>
            <w:tcW w:w="2193" w:type="dxa"/>
            <w:gridSpan w:val="2"/>
            <w:vAlign w:val="center"/>
          </w:tcPr>
          <w:p w14:paraId="39AD5147" w14:textId="2032AA08" w:rsidR="00B27900" w:rsidRPr="00B27900" w:rsidRDefault="00B27900" w:rsidP="00AD163A">
            <w:pPr>
              <w:spacing w:after="0" w:line="240" w:lineRule="auto"/>
              <w:jc w:val="both"/>
              <w:rPr>
                <w:rFonts w:asciiTheme="minorHAnsi" w:eastAsia="Times New Roman" w:hAnsiTheme="minorHAnsi" w:cstheme="minorHAnsi"/>
                <w:color w:val="000000"/>
                <w:lang w:eastAsia="fr-FR"/>
              </w:rPr>
            </w:pPr>
            <w:r w:rsidRPr="00B27900">
              <w:rPr>
                <w:rFonts w:asciiTheme="minorHAnsi" w:hAnsiTheme="minorHAnsi" w:cstheme="minorHAnsi"/>
              </w:rPr>
              <w:t>C6.3 - Se situer dans son environnement professionnel</w:t>
            </w:r>
          </w:p>
        </w:tc>
        <w:tc>
          <w:tcPr>
            <w:tcW w:w="4111" w:type="dxa"/>
            <w:gridSpan w:val="3"/>
            <w:vMerge/>
            <w:shd w:val="clear" w:color="auto" w:fill="auto"/>
            <w:noWrap/>
            <w:vAlign w:val="center"/>
          </w:tcPr>
          <w:p w14:paraId="4913F13A" w14:textId="77777777" w:rsidR="00B27900" w:rsidRPr="00B27900" w:rsidRDefault="00B27900" w:rsidP="00AD163A">
            <w:pPr>
              <w:spacing w:after="0" w:line="240" w:lineRule="auto"/>
              <w:rPr>
                <w:rFonts w:asciiTheme="minorHAnsi" w:eastAsia="Times New Roman" w:hAnsiTheme="minorHAnsi" w:cstheme="minorHAnsi"/>
                <w:color w:val="000000"/>
                <w:lang w:eastAsia="fr-FR"/>
              </w:rPr>
            </w:pPr>
          </w:p>
        </w:tc>
        <w:tc>
          <w:tcPr>
            <w:tcW w:w="8164" w:type="dxa"/>
            <w:gridSpan w:val="3"/>
            <w:vMerge/>
            <w:shd w:val="clear" w:color="auto" w:fill="FFFFFF"/>
            <w:vAlign w:val="center"/>
          </w:tcPr>
          <w:p w14:paraId="1D1A0F25" w14:textId="77777777" w:rsidR="00B27900" w:rsidRPr="00B27900" w:rsidRDefault="00B27900" w:rsidP="00AD163A">
            <w:pPr>
              <w:spacing w:after="0" w:line="240" w:lineRule="auto"/>
              <w:rPr>
                <w:rFonts w:asciiTheme="minorHAnsi" w:eastAsia="Times New Roman" w:hAnsiTheme="minorHAnsi" w:cstheme="minorHAnsi"/>
                <w:color w:val="000000"/>
                <w:lang w:eastAsia="fr-FR"/>
              </w:rPr>
            </w:pPr>
          </w:p>
        </w:tc>
        <w:tc>
          <w:tcPr>
            <w:tcW w:w="422" w:type="dxa"/>
            <w:vMerge/>
            <w:vAlign w:val="center"/>
          </w:tcPr>
          <w:p w14:paraId="5D78DAE2" w14:textId="77777777" w:rsidR="00B27900" w:rsidRPr="00B27900" w:rsidRDefault="00B27900" w:rsidP="00AD163A">
            <w:pPr>
              <w:spacing w:after="0" w:line="240" w:lineRule="auto"/>
              <w:jc w:val="center"/>
              <w:rPr>
                <w:rFonts w:asciiTheme="minorHAnsi" w:eastAsia="Times New Roman" w:hAnsiTheme="minorHAnsi" w:cstheme="minorHAnsi"/>
                <w:b/>
                <w:color w:val="000000"/>
                <w:lang w:eastAsia="fr-FR"/>
              </w:rPr>
            </w:pPr>
          </w:p>
        </w:tc>
        <w:tc>
          <w:tcPr>
            <w:tcW w:w="422" w:type="dxa"/>
            <w:vMerge/>
            <w:vAlign w:val="center"/>
          </w:tcPr>
          <w:p w14:paraId="0071F1AA" w14:textId="77777777" w:rsidR="00B27900" w:rsidRPr="00B27900" w:rsidRDefault="00B27900" w:rsidP="00AD163A">
            <w:pPr>
              <w:spacing w:after="0" w:line="240" w:lineRule="auto"/>
              <w:jc w:val="center"/>
              <w:rPr>
                <w:rFonts w:asciiTheme="minorHAnsi" w:eastAsia="Times New Roman" w:hAnsiTheme="minorHAnsi" w:cstheme="minorHAnsi"/>
                <w:b/>
                <w:color w:val="000000"/>
                <w:lang w:eastAsia="fr-FR"/>
              </w:rPr>
            </w:pPr>
          </w:p>
        </w:tc>
        <w:tc>
          <w:tcPr>
            <w:tcW w:w="423" w:type="dxa"/>
            <w:vMerge/>
            <w:vAlign w:val="center"/>
          </w:tcPr>
          <w:p w14:paraId="6988136D" w14:textId="68AA046E" w:rsidR="00B27900" w:rsidRPr="00B27900" w:rsidRDefault="00B27900" w:rsidP="00AD163A">
            <w:pPr>
              <w:spacing w:after="0" w:line="240" w:lineRule="auto"/>
              <w:jc w:val="center"/>
              <w:rPr>
                <w:rFonts w:asciiTheme="minorHAnsi" w:eastAsia="Times New Roman" w:hAnsiTheme="minorHAnsi" w:cstheme="minorHAnsi"/>
                <w:b/>
                <w:color w:val="000000"/>
                <w:lang w:eastAsia="fr-FR"/>
              </w:rPr>
            </w:pPr>
          </w:p>
        </w:tc>
      </w:tr>
    </w:tbl>
    <w:p w14:paraId="4F3CB3E7" w14:textId="77777777" w:rsidR="006204CD" w:rsidRPr="00B27900" w:rsidRDefault="006204CD" w:rsidP="006204CD">
      <w:pPr>
        <w:tabs>
          <w:tab w:val="left" w:pos="5341"/>
        </w:tabs>
        <w:rPr>
          <w:rFonts w:asciiTheme="minorHAnsi" w:hAnsiTheme="minorHAnsi" w:cstheme="minorHAnsi"/>
        </w:rPr>
      </w:pPr>
    </w:p>
    <w:p w14:paraId="6786D736" w14:textId="3AFB337F" w:rsidR="006204CD" w:rsidRDefault="006204CD" w:rsidP="00EA3BD4">
      <w:pPr>
        <w:tabs>
          <w:tab w:val="left" w:pos="5341"/>
        </w:tabs>
        <w:rPr>
          <w:rFonts w:ascii="Arial" w:hAnsi="Arial" w:cs="Arial"/>
        </w:rPr>
      </w:pPr>
    </w:p>
    <w:p w14:paraId="51F352CC" w14:textId="7EBC36C5" w:rsidR="006204CD" w:rsidRDefault="006204CD" w:rsidP="00EA3BD4">
      <w:pPr>
        <w:tabs>
          <w:tab w:val="left" w:pos="5341"/>
        </w:tabs>
        <w:rPr>
          <w:rFonts w:ascii="Arial" w:hAnsi="Arial" w:cs="Arial"/>
        </w:rPr>
      </w:pPr>
    </w:p>
    <w:p w14:paraId="158E1B88" w14:textId="77777777" w:rsidR="006204CD" w:rsidRDefault="006204CD" w:rsidP="00EA3BD4">
      <w:pPr>
        <w:tabs>
          <w:tab w:val="left" w:pos="5341"/>
        </w:tabs>
        <w:rPr>
          <w:rFonts w:ascii="Arial" w:hAnsi="Arial" w:cs="Arial"/>
        </w:rPr>
      </w:pPr>
    </w:p>
    <w:p w14:paraId="1534A35D" w14:textId="1F6BE8E0" w:rsidR="002740EA" w:rsidRDefault="002740EA" w:rsidP="00EA3BD4">
      <w:pPr>
        <w:tabs>
          <w:tab w:val="left" w:pos="5341"/>
        </w:tabs>
        <w:rPr>
          <w:rFonts w:ascii="Arial" w:hAnsi="Arial" w:cs="Arial"/>
        </w:rPr>
      </w:pPr>
    </w:p>
    <w:p w14:paraId="09D194CC" w14:textId="48460B29" w:rsidR="002740EA" w:rsidRDefault="002740EA" w:rsidP="00EA3BD4">
      <w:pPr>
        <w:tabs>
          <w:tab w:val="left" w:pos="5341"/>
        </w:tabs>
        <w:rPr>
          <w:rFonts w:ascii="Arial" w:hAnsi="Arial" w:cs="Arial"/>
        </w:rPr>
      </w:pPr>
    </w:p>
    <w:p w14:paraId="4226EE73" w14:textId="6A968159" w:rsidR="002740EA" w:rsidRDefault="002740EA" w:rsidP="00EA3BD4">
      <w:pPr>
        <w:tabs>
          <w:tab w:val="left" w:pos="5341"/>
        </w:tabs>
        <w:rPr>
          <w:rFonts w:ascii="Arial" w:hAnsi="Arial" w:cs="Arial"/>
        </w:rPr>
      </w:pPr>
    </w:p>
    <w:p w14:paraId="2AED2FCA" w14:textId="684F26E8" w:rsidR="002740EA" w:rsidRDefault="002740EA" w:rsidP="00EA3BD4">
      <w:pPr>
        <w:tabs>
          <w:tab w:val="left" w:pos="5341"/>
        </w:tabs>
        <w:rPr>
          <w:rFonts w:ascii="Arial" w:hAnsi="Arial" w:cs="Arial"/>
        </w:rPr>
      </w:pPr>
    </w:p>
    <w:p w14:paraId="3F9479E8" w14:textId="3E159B23" w:rsidR="002740EA" w:rsidRDefault="002740EA" w:rsidP="00EA3BD4">
      <w:pPr>
        <w:tabs>
          <w:tab w:val="left" w:pos="5341"/>
        </w:tabs>
        <w:rPr>
          <w:rFonts w:ascii="Arial" w:hAnsi="Arial" w:cs="Arial"/>
        </w:rPr>
      </w:pPr>
    </w:p>
    <w:p w14:paraId="5DED7018" w14:textId="78F23583" w:rsidR="002740EA" w:rsidRDefault="002740EA" w:rsidP="00EA3BD4">
      <w:pPr>
        <w:tabs>
          <w:tab w:val="left" w:pos="5341"/>
        </w:tabs>
        <w:rPr>
          <w:rFonts w:ascii="Arial" w:hAnsi="Arial" w:cs="Arial"/>
        </w:rPr>
      </w:pPr>
    </w:p>
    <w:p w14:paraId="7EFBD8E6" w14:textId="77777777" w:rsidR="002740EA" w:rsidRDefault="002740EA" w:rsidP="00EA3BD4">
      <w:pPr>
        <w:tabs>
          <w:tab w:val="left" w:pos="5341"/>
        </w:tabs>
        <w:rPr>
          <w:rFonts w:ascii="Arial" w:hAnsi="Arial" w:cs="Arial"/>
        </w:rPr>
      </w:pPr>
    </w:p>
    <w:p w14:paraId="049F99B5" w14:textId="77777777" w:rsidR="00233510" w:rsidRDefault="00233510" w:rsidP="00EA3BD4">
      <w:pPr>
        <w:tabs>
          <w:tab w:val="left" w:pos="5341"/>
        </w:tabs>
        <w:rPr>
          <w:rFonts w:ascii="Arial" w:hAnsi="Arial" w:cs="Arial"/>
        </w:rPr>
      </w:pPr>
    </w:p>
    <w:sectPr w:rsidR="00233510" w:rsidSect="0040768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D82E" w14:textId="77777777" w:rsidR="00407687" w:rsidRDefault="00407687" w:rsidP="00407687">
      <w:pPr>
        <w:spacing w:after="0" w:line="240" w:lineRule="auto"/>
      </w:pPr>
      <w:r>
        <w:separator/>
      </w:r>
    </w:p>
  </w:endnote>
  <w:endnote w:type="continuationSeparator" w:id="0">
    <w:p w14:paraId="5DF4D405" w14:textId="77777777" w:rsidR="00407687" w:rsidRDefault="00407687" w:rsidP="0040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6E09" w14:textId="77777777" w:rsidR="00AD1EA0" w:rsidRDefault="00AD1E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79F9" w14:textId="032BFC34" w:rsidR="00AD1EA0" w:rsidRPr="00AD1EA0" w:rsidRDefault="00AD1EA0" w:rsidP="00AD1EA0">
    <w:pPr>
      <w:pStyle w:val="Pieddepage"/>
      <w:jc w:val="center"/>
      <w:rPr>
        <w:rFonts w:asciiTheme="minorHAnsi" w:eastAsia="Times New Roman" w:hAnsiTheme="minorHAnsi" w:cstheme="minorHAnsi"/>
        <w:b/>
        <w:i/>
        <w:color w:val="000000"/>
        <w:sz w:val="14"/>
        <w:szCs w:val="14"/>
        <w:lang w:eastAsia="fr-FR"/>
      </w:rPr>
    </w:pPr>
    <w:r w:rsidRPr="004012C9">
      <w:rPr>
        <w:rFonts w:asciiTheme="minorHAnsi" w:eastAsia="Times New Roman" w:hAnsiTheme="minorHAnsi" w:cstheme="minorHAnsi"/>
        <w:b/>
        <w:i/>
        <w:color w:val="000000"/>
        <w:sz w:val="14"/>
        <w:szCs w:val="14"/>
        <w:lang w:eastAsia="fr-FR"/>
      </w:rPr>
      <w:t>*Certains savoirs associés sont abordés également dans le référentiel de Prévention santé environnement, il conviendra de les prendre en compte dans la stratégie globale de formation, afin de ne pas traiter des contenus identiques plusieurs fois.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F25F" w14:textId="77777777" w:rsidR="00AD1EA0" w:rsidRDefault="00AD1E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F79F" w14:textId="77777777" w:rsidR="00407687" w:rsidRDefault="00407687" w:rsidP="00407687">
      <w:pPr>
        <w:spacing w:after="0" w:line="240" w:lineRule="auto"/>
      </w:pPr>
      <w:r>
        <w:separator/>
      </w:r>
    </w:p>
  </w:footnote>
  <w:footnote w:type="continuationSeparator" w:id="0">
    <w:p w14:paraId="5CA9DC3F" w14:textId="77777777" w:rsidR="00407687" w:rsidRDefault="00407687" w:rsidP="0040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B15" w14:textId="77777777" w:rsidR="00AD1EA0" w:rsidRDefault="00AD1E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BF3" w14:textId="29B04DEE" w:rsidR="00407687" w:rsidRDefault="00407687" w:rsidP="00407687">
    <w:pPr>
      <w:spacing w:after="0" w:line="240" w:lineRule="auto"/>
      <w:jc w:val="center"/>
      <w:rPr>
        <w:b/>
        <w:sz w:val="28"/>
        <w:szCs w:val="28"/>
      </w:rPr>
    </w:pPr>
    <w:r w:rsidRPr="00B47738">
      <w:rPr>
        <w:b/>
        <w:sz w:val="28"/>
        <w:szCs w:val="28"/>
      </w:rPr>
      <w:t xml:space="preserve">CAP </w:t>
    </w:r>
    <w:r w:rsidR="00233510">
      <w:rPr>
        <w:b/>
        <w:sz w:val="28"/>
        <w:szCs w:val="28"/>
      </w:rPr>
      <w:t>Cuisine</w:t>
    </w:r>
  </w:p>
  <w:p w14:paraId="1523E43C" w14:textId="59D26344" w:rsidR="00407687" w:rsidRDefault="00407687" w:rsidP="00407687">
    <w:pPr>
      <w:pStyle w:val="En-tte"/>
      <w:jc w:val="center"/>
    </w:pPr>
    <w:r>
      <w:rPr>
        <w:b/>
        <w:sz w:val="28"/>
        <w:szCs w:val="28"/>
      </w:rPr>
      <w:t>Compétences/Activités/Savoirs associés/</w:t>
    </w:r>
    <w:r w:rsidRPr="00B47738">
      <w:rPr>
        <w:b/>
        <w:sz w:val="28"/>
        <w:szCs w:val="28"/>
      </w:rPr>
      <w:t xml:space="preserve">Limite de connaissances </w:t>
    </w:r>
    <w:r>
      <w:rPr>
        <w:b/>
        <w:sz w:val="28"/>
        <w:szCs w:val="28"/>
      </w:rPr>
      <w:t>(Technologie, sciences appliquées, gestion)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D056" w14:textId="77777777" w:rsidR="00AD1EA0" w:rsidRDefault="00AD1E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DCC"/>
    <w:multiLevelType w:val="multilevel"/>
    <w:tmpl w:val="989C39AE"/>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5A3731"/>
    <w:multiLevelType w:val="multilevel"/>
    <w:tmpl w:val="989C39AE"/>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0978F1"/>
    <w:multiLevelType w:val="hybridMultilevel"/>
    <w:tmpl w:val="6A640D6E"/>
    <w:lvl w:ilvl="0" w:tplc="5AE226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F62D10"/>
    <w:multiLevelType w:val="hybridMultilevel"/>
    <w:tmpl w:val="F796C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2F0FFD"/>
    <w:multiLevelType w:val="hybridMultilevel"/>
    <w:tmpl w:val="0C4AC2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87"/>
    <w:rsid w:val="000C1583"/>
    <w:rsid w:val="000E3FC1"/>
    <w:rsid w:val="000E7CAD"/>
    <w:rsid w:val="001431D8"/>
    <w:rsid w:val="001D0B1F"/>
    <w:rsid w:val="001D4DC1"/>
    <w:rsid w:val="0022764B"/>
    <w:rsid w:val="00231E8A"/>
    <w:rsid w:val="00233510"/>
    <w:rsid w:val="00240255"/>
    <w:rsid w:val="002667DC"/>
    <w:rsid w:val="002740EA"/>
    <w:rsid w:val="002855DC"/>
    <w:rsid w:val="002E42FD"/>
    <w:rsid w:val="00335227"/>
    <w:rsid w:val="00365660"/>
    <w:rsid w:val="00407687"/>
    <w:rsid w:val="0043290B"/>
    <w:rsid w:val="00435A8F"/>
    <w:rsid w:val="00436081"/>
    <w:rsid w:val="004B425D"/>
    <w:rsid w:val="004D7511"/>
    <w:rsid w:val="004E3515"/>
    <w:rsid w:val="004E4B25"/>
    <w:rsid w:val="00506CB0"/>
    <w:rsid w:val="00563797"/>
    <w:rsid w:val="006204CD"/>
    <w:rsid w:val="00626AF1"/>
    <w:rsid w:val="006277F5"/>
    <w:rsid w:val="00647EA6"/>
    <w:rsid w:val="006B57C2"/>
    <w:rsid w:val="006B6792"/>
    <w:rsid w:val="006C49C1"/>
    <w:rsid w:val="00766EA2"/>
    <w:rsid w:val="00773A6F"/>
    <w:rsid w:val="00797261"/>
    <w:rsid w:val="007D1253"/>
    <w:rsid w:val="007E6F7F"/>
    <w:rsid w:val="00836C57"/>
    <w:rsid w:val="00886395"/>
    <w:rsid w:val="00887460"/>
    <w:rsid w:val="008F768E"/>
    <w:rsid w:val="00903B49"/>
    <w:rsid w:val="00915F52"/>
    <w:rsid w:val="00953592"/>
    <w:rsid w:val="00A446F3"/>
    <w:rsid w:val="00A83321"/>
    <w:rsid w:val="00A84EC5"/>
    <w:rsid w:val="00A85E21"/>
    <w:rsid w:val="00AC0479"/>
    <w:rsid w:val="00AD1EA0"/>
    <w:rsid w:val="00B1160E"/>
    <w:rsid w:val="00B27900"/>
    <w:rsid w:val="00B316D7"/>
    <w:rsid w:val="00BA3DF5"/>
    <w:rsid w:val="00BA7EA8"/>
    <w:rsid w:val="00BE2FEA"/>
    <w:rsid w:val="00C22A0F"/>
    <w:rsid w:val="00D16045"/>
    <w:rsid w:val="00DE3D1C"/>
    <w:rsid w:val="00E03CEF"/>
    <w:rsid w:val="00E061BA"/>
    <w:rsid w:val="00E158A7"/>
    <w:rsid w:val="00E20640"/>
    <w:rsid w:val="00E33284"/>
    <w:rsid w:val="00E81B7C"/>
    <w:rsid w:val="00E907FF"/>
    <w:rsid w:val="00EA3BD4"/>
    <w:rsid w:val="00EC7D1D"/>
    <w:rsid w:val="00F00ACD"/>
    <w:rsid w:val="00F42876"/>
    <w:rsid w:val="00FA0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BBEC"/>
  <w15:chartTrackingRefBased/>
  <w15:docId w15:val="{01ABE79B-26D0-48D3-AA7D-EC28D3EB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87"/>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7687"/>
    <w:pPr>
      <w:ind w:left="708"/>
    </w:pPr>
  </w:style>
  <w:style w:type="paragraph" w:customStyle="1" w:styleId="Default">
    <w:name w:val="Default"/>
    <w:rsid w:val="00407687"/>
    <w:pPr>
      <w:autoSpaceDE w:val="0"/>
      <w:autoSpaceDN w:val="0"/>
      <w:adjustRightInd w:val="0"/>
      <w:spacing w:after="0" w:line="240" w:lineRule="auto"/>
    </w:pPr>
    <w:rPr>
      <w:rFonts w:ascii="Arial" w:eastAsia="Calibri" w:hAnsi="Arial" w:cs="Arial"/>
      <w:color w:val="000000"/>
      <w:sz w:val="24"/>
      <w:szCs w:val="24"/>
      <w:lang w:eastAsia="fr-FR"/>
    </w:rPr>
  </w:style>
  <w:style w:type="paragraph" w:styleId="En-tte">
    <w:name w:val="header"/>
    <w:basedOn w:val="Normal"/>
    <w:link w:val="En-tteCar"/>
    <w:uiPriority w:val="99"/>
    <w:unhideWhenUsed/>
    <w:rsid w:val="00407687"/>
    <w:pPr>
      <w:tabs>
        <w:tab w:val="center" w:pos="4536"/>
        <w:tab w:val="right" w:pos="9072"/>
      </w:tabs>
      <w:spacing w:after="0" w:line="240" w:lineRule="auto"/>
    </w:pPr>
  </w:style>
  <w:style w:type="character" w:customStyle="1" w:styleId="En-tteCar">
    <w:name w:val="En-tête Car"/>
    <w:basedOn w:val="Policepardfaut"/>
    <w:link w:val="En-tte"/>
    <w:uiPriority w:val="99"/>
    <w:rsid w:val="00407687"/>
    <w:rPr>
      <w:rFonts w:ascii="Calibri" w:eastAsia="Calibri" w:hAnsi="Calibri" w:cs="Times New Roman"/>
    </w:rPr>
  </w:style>
  <w:style w:type="paragraph" w:styleId="Pieddepage">
    <w:name w:val="footer"/>
    <w:basedOn w:val="Normal"/>
    <w:link w:val="PieddepageCar"/>
    <w:uiPriority w:val="99"/>
    <w:unhideWhenUsed/>
    <w:rsid w:val="004076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6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10</Pages>
  <Words>2431</Words>
  <Characters>13375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Laurent</dc:creator>
  <cp:keywords/>
  <dc:description/>
  <cp:lastModifiedBy>Picard Laurent</cp:lastModifiedBy>
  <cp:revision>56</cp:revision>
  <dcterms:created xsi:type="dcterms:W3CDTF">2025-05-09T06:52:00Z</dcterms:created>
  <dcterms:modified xsi:type="dcterms:W3CDTF">2025-05-13T12:05:00Z</dcterms:modified>
</cp:coreProperties>
</file>