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75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80" w:type="dxa"/>
          <w:right w:w="80" w:type="dxa"/>
        </w:tblCellMar>
        <w:tblLook w:val="0000" w:firstRow="0" w:lastRow="0" w:firstColumn="0" w:lastColumn="0" w:noHBand="0" w:noVBand="0"/>
      </w:tblPr>
      <w:tblGrid>
        <w:gridCol w:w="10460"/>
      </w:tblGrid>
      <w:tr w:rsidR="00C47764" w14:paraId="2A1DF2B1" w14:textId="77777777" w:rsidTr="00C47764">
        <w:trPr>
          <w:cantSplit/>
        </w:trPr>
        <w:tc>
          <w:tcPr>
            <w:tcW w:w="5000" w:type="pct"/>
          </w:tcPr>
          <w:p w14:paraId="104109B4" w14:textId="77777777" w:rsidR="00C47764" w:rsidRPr="009843EA" w:rsidRDefault="00F92B9B" w:rsidP="00F92B9B">
            <w:pPr>
              <w:pStyle w:val="Squence"/>
            </w:pPr>
            <w:bookmarkStart w:id="0" w:name="_Hlk529443965"/>
            <w:r>
              <w:rPr>
                <w:rFonts w:asciiTheme="minorHAnsi" w:hAnsiTheme="minorHAnsi" w:cstheme="minorHAnsi"/>
                <w:szCs w:val="32"/>
              </w:rPr>
              <w:t>SÉQUENCE</w:t>
            </w:r>
            <w:r w:rsidR="00C47764" w:rsidRPr="00F92B9B">
              <w:rPr>
                <w:rFonts w:asciiTheme="minorHAnsi" w:hAnsiTheme="minorHAnsi" w:cstheme="minorHAnsi"/>
                <w:szCs w:val="32"/>
              </w:rPr>
              <w:t xml:space="preserve"> 1</w:t>
            </w:r>
            <w:r w:rsidR="00C47764" w:rsidRPr="009843EA">
              <w:t xml:space="preserve"> : </w:t>
            </w:r>
            <w:r>
              <w:rPr>
                <w:szCs w:val="32"/>
              </w:rPr>
              <w:t>LA</w:t>
            </w:r>
            <w:r w:rsidR="00C47764">
              <w:rPr>
                <w:szCs w:val="32"/>
              </w:rPr>
              <w:t xml:space="preserve"> </w:t>
            </w:r>
            <w:r>
              <w:rPr>
                <w:szCs w:val="32"/>
              </w:rPr>
              <w:t>FRANCE ET SES IN</w:t>
            </w:r>
            <w:r>
              <w:rPr>
                <w:rFonts w:cs="Calibri"/>
                <w:szCs w:val="32"/>
              </w:rPr>
              <w:t>É</w:t>
            </w:r>
            <w:r>
              <w:rPr>
                <w:szCs w:val="32"/>
              </w:rPr>
              <w:t>GALIT</w:t>
            </w:r>
            <w:r>
              <w:rPr>
                <w:rFonts w:cs="Calibri"/>
                <w:szCs w:val="32"/>
              </w:rPr>
              <w:t>É</w:t>
            </w:r>
            <w:r>
              <w:rPr>
                <w:szCs w:val="32"/>
              </w:rPr>
              <w:t>S TERRITORIALES</w:t>
            </w:r>
          </w:p>
        </w:tc>
      </w:tr>
      <w:tr w:rsidR="00C47764" w14:paraId="0A90E6FB" w14:textId="77777777" w:rsidTr="00C47764">
        <w:trPr>
          <w:cantSplit/>
        </w:trPr>
        <w:tc>
          <w:tcPr>
            <w:tcW w:w="5000" w:type="pct"/>
          </w:tcPr>
          <w:p w14:paraId="59F441E5" w14:textId="77777777" w:rsidR="00C47764" w:rsidRDefault="00F92B9B" w:rsidP="00C47764">
            <w:pPr>
              <w:pStyle w:val="Sance"/>
            </w:pPr>
            <w:r>
              <w:t>Séance 3 : u</w:t>
            </w:r>
            <w:r w:rsidR="00C47764">
              <w:t>ne aire urbaine, l’exemple de Nantes</w:t>
            </w:r>
          </w:p>
        </w:tc>
      </w:tr>
      <w:bookmarkEnd w:id="0"/>
    </w:tbl>
    <w:p w14:paraId="73F9D72A" w14:textId="77777777" w:rsidR="000C5795" w:rsidRDefault="000C5795"/>
    <w:p w14:paraId="52C05800" w14:textId="2C0334A8" w:rsidR="00C47764" w:rsidRDefault="005D7F31" w:rsidP="00C47764">
      <w:r>
        <w:rPr>
          <w:noProof/>
          <w:lang w:eastAsia="fr-FR"/>
        </w:rPr>
        <mc:AlternateContent>
          <mc:Choice Requires="wps">
            <w:drawing>
              <wp:anchor distT="0" distB="0" distL="114300" distR="114300" simplePos="0" relativeHeight="251659264" behindDoc="1" locked="0" layoutInCell="1" allowOverlap="1" wp14:anchorId="1562CE94" wp14:editId="4135C710">
                <wp:simplePos x="0" y="0"/>
                <wp:positionH relativeFrom="column">
                  <wp:posOffset>-2540</wp:posOffset>
                </wp:positionH>
                <wp:positionV relativeFrom="paragraph">
                  <wp:posOffset>220345</wp:posOffset>
                </wp:positionV>
                <wp:extent cx="6466839" cy="5991225"/>
                <wp:effectExtent l="0" t="0" r="10795" b="28575"/>
                <wp:wrapTight wrapText="bothSides">
                  <wp:wrapPolygon edited="0">
                    <wp:start x="0" y="0"/>
                    <wp:lineTo x="0" y="21634"/>
                    <wp:lineTo x="21572" y="21634"/>
                    <wp:lineTo x="21572" y="0"/>
                    <wp:lineTo x="0" y="0"/>
                  </wp:wrapPolygon>
                </wp:wrapTight>
                <wp:docPr id="1" name="Zone de texte 1"/>
                <wp:cNvGraphicFramePr/>
                <a:graphic xmlns:a="http://schemas.openxmlformats.org/drawingml/2006/main">
                  <a:graphicData uri="http://schemas.microsoft.com/office/word/2010/wordprocessingShape">
                    <wps:wsp>
                      <wps:cNvSpPr txBox="1"/>
                      <wps:spPr>
                        <a:xfrm>
                          <a:off x="0" y="0"/>
                          <a:ext cx="6466839" cy="5991225"/>
                        </a:xfrm>
                        <a:prstGeom prst="rect">
                          <a:avLst/>
                        </a:prstGeom>
                        <a:solidFill>
                          <a:sysClr val="window" lastClr="FFFFFF"/>
                        </a:solidFill>
                        <a:ln w="6350">
                          <a:solidFill>
                            <a:prstClr val="black"/>
                          </a:solidFill>
                        </a:ln>
                      </wps:spPr>
                      <wps:txbx>
                        <w:txbxContent>
                          <w:p w14:paraId="23DC1357" w14:textId="77777777" w:rsidR="00C47764" w:rsidRPr="007D1150" w:rsidRDefault="00C47764" w:rsidP="00C47764">
                            <w:pPr>
                              <w:jc w:val="both"/>
                            </w:pPr>
                            <w:bookmarkStart w:id="1" w:name="_Hlk8841353"/>
                            <w:r w:rsidRPr="007D1150">
                              <w:t>En car, train ou voiture. […] Coût, fiabilité, plaisir… Ils racontent leur quotidien.</w:t>
                            </w:r>
                          </w:p>
                          <w:p w14:paraId="4CDEB670" w14:textId="77777777" w:rsidR="00C47764" w:rsidRPr="007D1150" w:rsidRDefault="00C47764" w:rsidP="00C47764">
                            <w:pPr>
                              <w:spacing w:before="120"/>
                              <w:jc w:val="both"/>
                              <w:rPr>
                                <w:b/>
                                <w:bCs/>
                              </w:rPr>
                            </w:pPr>
                            <w:r w:rsidRPr="007D1150">
                              <w:rPr>
                                <w:b/>
                                <w:bCs/>
                              </w:rPr>
                              <w:t>Combien ça coûte ?</w:t>
                            </w:r>
                          </w:p>
                          <w:p w14:paraId="1709CB9E" w14:textId="77777777" w:rsidR="00C47764" w:rsidRPr="007D1150" w:rsidRDefault="00C47764" w:rsidP="00C47764">
                            <w:pPr>
                              <w:jc w:val="both"/>
                              <w:rPr>
                                <w:b/>
                                <w:bCs/>
                              </w:rPr>
                            </w:pPr>
                            <w:r w:rsidRPr="007D1150">
                              <w:t xml:space="preserve">Voiture, train, marche. C’est la formule transport de Claire Barbin, directrice de crèche, qui vit à Oudon et travaille à Nantes. Quand on lui demande combien de temps elle y passe par semaine, le résultat l’effare. </w:t>
                            </w:r>
                            <w:r w:rsidRPr="007D1150">
                              <w:rPr>
                                <w:b/>
                                <w:bCs/>
                              </w:rPr>
                              <w:t>« Non, ce n’est pas possible, j’ai dû me tromper… Ça fait huit heures par semaine ! »</w:t>
                            </w:r>
                          </w:p>
                          <w:p w14:paraId="6DD53992" w14:textId="77777777" w:rsidR="00C47764" w:rsidRPr="007D1150" w:rsidRDefault="00C47764" w:rsidP="00C47764">
                            <w:pPr>
                              <w:jc w:val="both"/>
                            </w:pPr>
                            <w:r w:rsidRPr="007D1150">
                              <w:t xml:space="preserve">Le soir, quand elle termine à 19 h, elle doit attendre le train et arrive rarement chez elle avant 20 h 45. Pas souple mais pas cher : </w:t>
                            </w:r>
                            <w:r w:rsidRPr="007D1150">
                              <w:rPr>
                                <w:b/>
                                <w:bCs/>
                              </w:rPr>
                              <w:t>« Mon abonnement me coûte 60 € par mois. Mon employeur me rembourse la moitié. »</w:t>
                            </w:r>
                            <w:r w:rsidR="00F92B9B">
                              <w:rPr>
                                <w:b/>
                                <w:bCs/>
                              </w:rPr>
                              <w:t xml:space="preserve"> </w:t>
                            </w:r>
                            <w:r w:rsidRPr="007D1150">
                              <w:t>[…]</w:t>
                            </w:r>
                          </w:p>
                          <w:p w14:paraId="280E99B1" w14:textId="77777777" w:rsidR="00C47764" w:rsidRPr="007D1150" w:rsidRDefault="00C47764" w:rsidP="00C47764">
                            <w:pPr>
                              <w:jc w:val="both"/>
                            </w:pPr>
                            <w:r w:rsidRPr="007D1150">
                              <w:t>Sylvain est ambulancier. So</w:t>
                            </w:r>
                            <w:r w:rsidR="00F92B9B">
                              <w:t>n trajet, c’est Ligné - Nantes S</w:t>
                            </w:r>
                            <w:r w:rsidRPr="007D1150">
                              <w:t>ud. Entre 35 et 50 minutes de parcours chaque matin et autant le soir. Le coût ?</w:t>
                            </w:r>
                            <w:r w:rsidRPr="007D1150">
                              <w:rPr>
                                <w:b/>
                                <w:bCs/>
                              </w:rPr>
                              <w:t xml:space="preserve"> « 130 € de carburant par mois. »</w:t>
                            </w:r>
                            <w:r w:rsidRPr="007D1150">
                              <w:t xml:space="preserve"> Un budget qui ne prend évidemment pas en compte l’usure et l’entretien de la voiture.</w:t>
                            </w:r>
                            <w:r w:rsidRPr="007D1150">
                              <w:rPr>
                                <w:b/>
                                <w:bCs/>
                              </w:rPr>
                              <w:t xml:space="preserve"> « Je n’ai pas d’autre choix,</w:t>
                            </w:r>
                            <w:r w:rsidRPr="007D1150">
                              <w:t xml:space="preserve"> constate Sylvain. </w:t>
                            </w:r>
                            <w:r w:rsidRPr="007D1150">
                              <w:rPr>
                                <w:b/>
                                <w:bCs/>
                              </w:rPr>
                              <w:t>Sinon, il me faudrait deux ou trois moyens de transport pour arriver à destination. Trop long. Impossible. »</w:t>
                            </w:r>
                          </w:p>
                          <w:p w14:paraId="532AD452" w14:textId="77777777" w:rsidR="00C47764" w:rsidRPr="007D1150" w:rsidRDefault="00C47764" w:rsidP="00C47764">
                            <w:pPr>
                              <w:spacing w:before="120"/>
                              <w:jc w:val="both"/>
                            </w:pPr>
                            <w:r w:rsidRPr="007D1150">
                              <w:rPr>
                                <w:b/>
                                <w:bCs/>
                              </w:rPr>
                              <w:t>Temps perdu ou temps pour soi ?</w:t>
                            </w:r>
                          </w:p>
                          <w:p w14:paraId="2D203065" w14:textId="77777777" w:rsidR="00C47764" w:rsidRPr="007D1150" w:rsidRDefault="00C47764" w:rsidP="00C47764">
                            <w:pPr>
                              <w:jc w:val="both"/>
                            </w:pPr>
                            <w:r w:rsidRPr="007D1150">
                              <w:t xml:space="preserve">En moyenne, ils passent deux heures par jour dans les transports. Angoissante perte de temps ? </w:t>
                            </w:r>
                            <w:r w:rsidRPr="007D1150">
                              <w:rPr>
                                <w:b/>
                                <w:bCs/>
                              </w:rPr>
                              <w:t>[…]</w:t>
                            </w:r>
                          </w:p>
                          <w:p w14:paraId="46ED6E07" w14:textId="77777777" w:rsidR="00C47764" w:rsidRPr="007D1150" w:rsidRDefault="00C47764" w:rsidP="00C47764">
                            <w:pPr>
                              <w:jc w:val="both"/>
                            </w:pPr>
                            <w:r w:rsidRPr="007D1150">
                              <w:t xml:space="preserve">Claire écoute la radio, bouquine, papote avec ses amis, </w:t>
                            </w:r>
                            <w:r w:rsidRPr="007D1150">
                              <w:rPr>
                                <w:b/>
                                <w:bCs/>
                              </w:rPr>
                              <w:t>« des personnes que je connaissais déjà mais avec qui on a tissé des liens très forts grâce au train »</w:t>
                            </w:r>
                            <w:r w:rsidRPr="007D1150">
                              <w:t>. Le soir, ils s’envoient plein de SMS pour essayer de se retrouver dans le même train et le même wagon.</w:t>
                            </w:r>
                          </w:p>
                          <w:p w14:paraId="1DA2EC7E" w14:textId="77777777" w:rsidR="00C47764" w:rsidRDefault="00C47764" w:rsidP="00C47764">
                            <w:pPr>
                              <w:jc w:val="both"/>
                              <w:rPr>
                                <w:b/>
                                <w:bCs/>
                              </w:rPr>
                            </w:pPr>
                            <w:r w:rsidRPr="007D1150">
                              <w:t>Ensemble, ils échangent sur leur journée, évacuent si besoin</w:t>
                            </w:r>
                            <w:r w:rsidRPr="007D1150">
                              <w:rPr>
                                <w:b/>
                                <w:bCs/>
                              </w:rPr>
                              <w:t xml:space="preserve"> « les mauvaises tensions »</w:t>
                            </w:r>
                            <w:r w:rsidRPr="007D1150">
                              <w:t xml:space="preserve">, décompressent. </w:t>
                            </w:r>
                            <w:r w:rsidRPr="007D1150">
                              <w:rPr>
                                <w:b/>
                                <w:bCs/>
                              </w:rPr>
                              <w:t>« Quand je prends le train avec mon mari, remarque Claire, on arrive à avoir des conversations non interrompues ! C’est rare à la maison avec trois enfants… »</w:t>
                            </w:r>
                          </w:p>
                          <w:p w14:paraId="0E577179" w14:textId="77777777" w:rsidR="00C47764" w:rsidRPr="007D1150" w:rsidRDefault="00C47764" w:rsidP="00C47764">
                            <w:pPr>
                              <w:jc w:val="both"/>
                            </w:pPr>
                            <w:r w:rsidRPr="007D1150">
                              <w:t xml:space="preserve">Sylvain, dans sa voiture, n’a pas ce plaisir, avec la radio pour seule compagnie. Pas de doute, le temps de transport n’est que </w:t>
                            </w:r>
                            <w:r w:rsidRPr="007D1150">
                              <w:rPr>
                                <w:b/>
                                <w:bCs/>
                              </w:rPr>
                              <w:t>« temps perdu. D’autant plus que dans mon boulot, je conduis toute la journée… » </w:t>
                            </w:r>
                          </w:p>
                          <w:p w14:paraId="4BA8DE50" w14:textId="77777777" w:rsidR="00C47764" w:rsidRPr="007D1150" w:rsidRDefault="00C47764" w:rsidP="00C47764">
                            <w:pPr>
                              <w:spacing w:before="120"/>
                              <w:jc w:val="both"/>
                            </w:pPr>
                            <w:r w:rsidRPr="007D1150">
                              <w:rPr>
                                <w:b/>
                                <w:bCs/>
                              </w:rPr>
                              <w:t>Stressant le transport ?</w:t>
                            </w:r>
                          </w:p>
                          <w:p w14:paraId="2865751C" w14:textId="77777777" w:rsidR="00C47764" w:rsidRPr="007D1150" w:rsidRDefault="00C47764" w:rsidP="00C47764">
                            <w:pPr>
                              <w:jc w:val="both"/>
                            </w:pPr>
                            <w:r w:rsidRPr="007D1150">
                              <w:t>[…]</w:t>
                            </w:r>
                            <w:r>
                              <w:t xml:space="preserve"> </w:t>
                            </w:r>
                            <w:r w:rsidRPr="007D1150">
                              <w:t xml:space="preserve">Claire non plus ne vit pas avec l’angoisse du retard au boulot. Sans horaires fixes, elle s’adapte. </w:t>
                            </w:r>
                            <w:r w:rsidRPr="007D1150">
                              <w:rPr>
                                <w:b/>
                                <w:bCs/>
                              </w:rPr>
                              <w:t>« Mais c’est pénible. Je ne suis pas patiente, donc les retards m’agacent. En train, ils sont très fréquents, entre dix et quinze minutes. J’anticipe le soir. Je consulte l’appli SNCF, si je vois que le train n’est pas à l’heure, je continue à travailler. »</w:t>
                            </w:r>
                          </w:p>
                          <w:p w14:paraId="574A890A" w14:textId="77777777" w:rsidR="00C47764" w:rsidRPr="007D1150" w:rsidRDefault="00C47764" w:rsidP="00C47764">
                            <w:pPr>
                              <w:jc w:val="both"/>
                            </w:pPr>
                            <w:r w:rsidRPr="007D1150">
                              <w:t xml:space="preserve">Pour Sylvain, le stress prend de l’ampleur à la mesure de la taille des bouchons, imprévisibles… </w:t>
                            </w:r>
                            <w:r w:rsidRPr="007D1150">
                              <w:rPr>
                                <w:b/>
                                <w:bCs/>
                              </w:rPr>
                              <w:t xml:space="preserve">« Il suffit d’un accident sur le pont de Cheviré, de </w:t>
                            </w:r>
                            <w:bookmarkStart w:id="2" w:name="_GoBack"/>
                            <w:bookmarkEnd w:id="2"/>
                            <w:r w:rsidRPr="007D1150">
                              <w:rPr>
                                <w:b/>
                                <w:bCs/>
                              </w:rPr>
                              <w:t>fortes pluies… Moi, je ne peux pas arriver en retard. À l’heure de l’embauche, je dois impérativement être en tenue, prêt à conduire l’ambulance. »</w:t>
                            </w:r>
                          </w:p>
                          <w:p w14:paraId="6178249D" w14:textId="77777777" w:rsidR="00C47764" w:rsidRPr="007D1150" w:rsidRDefault="00C47764" w:rsidP="00C47764">
                            <w:pPr>
                              <w:jc w:val="both"/>
                            </w:pPr>
                            <w:r w:rsidRPr="007D1150">
                              <w:t xml:space="preserve">Du coup, pour éviter les problèmes, il prend une marge de sécurité. </w:t>
                            </w:r>
                            <w:r w:rsidRPr="007D1150">
                              <w:rPr>
                                <w:b/>
                                <w:bCs/>
                              </w:rPr>
                              <w:t>« Je pars au moins une heure avant la prise de poste. »</w:t>
                            </w:r>
                            <w:r w:rsidRPr="007D1150">
                              <w:t xml:space="preserve"> Le plus souvent, il arrive donc 20 minutes en avance. Le temps d’un bon café. Avec un bon journal ?</w:t>
                            </w:r>
                          </w:p>
                          <w:p w14:paraId="59218F06" w14:textId="77777777" w:rsidR="00C47764" w:rsidRPr="00202475" w:rsidRDefault="00EB3CC3" w:rsidP="00C47764">
                            <w:pPr>
                              <w:spacing w:before="120"/>
                              <w:jc w:val="right"/>
                              <w:rPr>
                                <w:sz w:val="16"/>
                                <w:szCs w:val="16"/>
                              </w:rPr>
                            </w:pPr>
                            <w:hyperlink r:id="rId5" w:history="1">
                              <w:r w:rsidR="00F92B9B" w:rsidRPr="00EC16A1">
                                <w:rPr>
                                  <w:rStyle w:val="Lienhypertexte"/>
                                  <w:sz w:val="16"/>
                                  <w:szCs w:val="16"/>
                                </w:rPr>
                                <w:t>https://www.ouest-france.fr/pays-de-la-loire/nantes-44000/boulot-dodo-comparons-les-moyens-de-transport-4881530</w:t>
                              </w:r>
                            </w:hyperlink>
                            <w:r w:rsidR="00F92B9B">
                              <w:rPr>
                                <w:sz w:val="16"/>
                                <w:szCs w:val="16"/>
                              </w:rPr>
                              <w:t xml:space="preserve"> </w:t>
                            </w:r>
                          </w:p>
                          <w:bookmarkEnd w:id="1"/>
                          <w:p w14:paraId="7778B9E9" w14:textId="77777777" w:rsidR="00C47764" w:rsidRDefault="00C47764" w:rsidP="00C477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562CE94" id="_x0000_t202" coordsize="21600,21600" o:spt="202" path="m,l,21600r21600,l21600,xe">
                <v:stroke joinstyle="miter"/>
                <v:path gradientshapeok="t" o:connecttype="rect"/>
              </v:shapetype>
              <v:shape id="Zone de texte 1" o:spid="_x0000_s1026" type="#_x0000_t202" style="position:absolute;margin-left:-.2pt;margin-top:17.35pt;width:509.2pt;height:471.7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" fillcolor="window" strokeweight=".5pt">
                <v:textbox>
                  <w:txbxContent>
                    <w:p w14:paraId="23DC1357" w14:textId="77777777" w:rsidR="00C47764" w:rsidRPr="007D1150" w:rsidRDefault="00C47764" w:rsidP="00C47764">
                      <w:pPr>
                        <w:jc w:val="both"/>
                      </w:pPr>
                      <w:bookmarkStart w:id="2" w:name="_Hlk8841353"/>
                      <w:r w:rsidRPr="007D1150">
                        <w:t>En car, train ou voiture. […] Coût, fiabilité, plaisir… Ils racontent leur quotidien.</w:t>
                      </w:r>
                    </w:p>
                    <w:p w14:paraId="4CDEB670" w14:textId="77777777" w:rsidR="00C47764" w:rsidRPr="007D1150" w:rsidRDefault="00C47764" w:rsidP="00C47764">
                      <w:pPr>
                        <w:spacing w:before="120"/>
                        <w:jc w:val="both"/>
                        <w:rPr>
                          <w:b/>
                          <w:bCs/>
                        </w:rPr>
                      </w:pPr>
                      <w:r w:rsidRPr="007D1150">
                        <w:rPr>
                          <w:b/>
                          <w:bCs/>
                        </w:rPr>
                        <w:t>Combien ça coûte ?</w:t>
                      </w:r>
                    </w:p>
                    <w:p w14:paraId="1709CB9E" w14:textId="77777777" w:rsidR="00C47764" w:rsidRPr="007D1150" w:rsidRDefault="00C47764" w:rsidP="00C47764">
                      <w:pPr>
                        <w:jc w:val="both"/>
                        <w:rPr>
                          <w:b/>
                          <w:bCs/>
                        </w:rPr>
                      </w:pPr>
                      <w:r w:rsidRPr="007D1150">
                        <w:t xml:space="preserve">Voiture, train, marche. C’est la formule transport de Claire Barbin, directrice de crèche, qui vit à Oudon et travaille à Nantes. Quand on lui demande combien de temps elle y passe par semaine, le résultat l’effare. </w:t>
                      </w:r>
                      <w:r w:rsidRPr="007D1150">
                        <w:rPr>
                          <w:b/>
                          <w:bCs/>
                        </w:rPr>
                        <w:t>« Non, ce n’est pas possible, j’ai dû me tromper… Ça fait huit heures par semaine ! »</w:t>
                      </w:r>
                    </w:p>
                    <w:p w14:paraId="6DD53992" w14:textId="77777777" w:rsidR="00C47764" w:rsidRPr="007D1150" w:rsidRDefault="00C47764" w:rsidP="00C47764">
                      <w:pPr>
                        <w:jc w:val="both"/>
                      </w:pPr>
                      <w:r w:rsidRPr="007D1150">
                        <w:t xml:space="preserve">Le soir, quand elle termine à 19 h, elle doit attendre le train et arrive rarement chez elle avant 20 h 45. Pas souple mais pas cher : </w:t>
                      </w:r>
                      <w:r w:rsidRPr="007D1150">
                        <w:rPr>
                          <w:b/>
                          <w:bCs/>
                        </w:rPr>
                        <w:t>« Mon abonnement me coûte 60 € par mois. Mon employeur me rembourse la moitié. »</w:t>
                      </w:r>
                      <w:r w:rsidR="00F92B9B">
                        <w:rPr>
                          <w:b/>
                          <w:bCs/>
                        </w:rPr>
                        <w:t xml:space="preserve"> </w:t>
                      </w:r>
                      <w:r w:rsidRPr="007D1150">
                        <w:t>[…]</w:t>
                      </w:r>
                    </w:p>
                    <w:p w14:paraId="280E99B1" w14:textId="77777777" w:rsidR="00C47764" w:rsidRPr="007D1150" w:rsidRDefault="00C47764" w:rsidP="00C47764">
                      <w:pPr>
                        <w:jc w:val="both"/>
                      </w:pPr>
                      <w:r w:rsidRPr="007D1150">
                        <w:t>Sylvain est ambulancier. So</w:t>
                      </w:r>
                      <w:r w:rsidR="00F92B9B">
                        <w:t>n trajet, c’est Ligné - Nantes S</w:t>
                      </w:r>
                      <w:r w:rsidRPr="007D1150">
                        <w:t>ud. Entre 35 et 50 minutes de parcours chaque matin et autant le soir. Le coût ?</w:t>
                      </w:r>
                      <w:r w:rsidRPr="007D1150">
                        <w:rPr>
                          <w:b/>
                          <w:bCs/>
                        </w:rPr>
                        <w:t xml:space="preserve"> « 130 € de carburant par mois. »</w:t>
                      </w:r>
                      <w:r w:rsidRPr="007D1150">
                        <w:t xml:space="preserve"> Un budget qui ne prend évidemment pas en compte l’usure et l’entretien de la voiture.</w:t>
                      </w:r>
                      <w:r w:rsidRPr="007D1150">
                        <w:rPr>
                          <w:b/>
                          <w:bCs/>
                        </w:rPr>
                        <w:t xml:space="preserve"> « Je n’ai pas d’autre choix,</w:t>
                      </w:r>
                      <w:r w:rsidRPr="007D1150">
                        <w:t xml:space="preserve"> constate Sylvain. </w:t>
                      </w:r>
                      <w:r w:rsidRPr="007D1150">
                        <w:rPr>
                          <w:b/>
                          <w:bCs/>
                        </w:rPr>
                        <w:t>Sinon, il me faudrait deux ou trois moyens de transport pour arriver à destination. Trop long. Impossible. »</w:t>
                      </w:r>
                    </w:p>
                    <w:p w14:paraId="532AD452" w14:textId="77777777" w:rsidR="00C47764" w:rsidRPr="007D1150" w:rsidRDefault="00C47764" w:rsidP="00C47764">
                      <w:pPr>
                        <w:spacing w:before="120"/>
                        <w:jc w:val="both"/>
                      </w:pPr>
                      <w:r w:rsidRPr="007D1150">
                        <w:rPr>
                          <w:b/>
                          <w:bCs/>
                        </w:rPr>
                        <w:t>Temps perdu ou temps pour soi ?</w:t>
                      </w:r>
                    </w:p>
                    <w:p w14:paraId="2D203065" w14:textId="77777777" w:rsidR="00C47764" w:rsidRPr="007D1150" w:rsidRDefault="00C47764" w:rsidP="00C47764">
                      <w:pPr>
                        <w:jc w:val="both"/>
                      </w:pPr>
                      <w:r w:rsidRPr="007D1150">
                        <w:t xml:space="preserve">En moyenne, ils passent deux heures par jour dans les transports. Angoissante perte de temps ? </w:t>
                      </w:r>
                      <w:r w:rsidRPr="007D1150">
                        <w:rPr>
                          <w:b/>
                          <w:bCs/>
                        </w:rPr>
                        <w:t>[…]</w:t>
                      </w:r>
                    </w:p>
                    <w:p w14:paraId="46ED6E07" w14:textId="77777777" w:rsidR="00C47764" w:rsidRPr="007D1150" w:rsidRDefault="00C47764" w:rsidP="00C47764">
                      <w:pPr>
                        <w:jc w:val="both"/>
                      </w:pPr>
                      <w:r w:rsidRPr="007D1150">
                        <w:t xml:space="preserve">Claire écoute la radio, bouquine, papote avec ses amis, </w:t>
                      </w:r>
                      <w:r w:rsidRPr="007D1150">
                        <w:rPr>
                          <w:b/>
                          <w:bCs/>
                        </w:rPr>
                        <w:t>« des personnes que je connaissais déjà mais avec qui on a tissé des liens très forts grâce au train »</w:t>
                      </w:r>
                      <w:r w:rsidRPr="007D1150">
                        <w:t>. Le soir, ils s’envoient plein de SMS pour essayer de se retrouver dans le même train et le même wagon.</w:t>
                      </w:r>
                    </w:p>
                    <w:p w14:paraId="1DA2EC7E" w14:textId="77777777" w:rsidR="00C47764" w:rsidRDefault="00C47764" w:rsidP="00C47764">
                      <w:pPr>
                        <w:jc w:val="both"/>
                        <w:rPr>
                          <w:b/>
                          <w:bCs/>
                        </w:rPr>
                      </w:pPr>
                      <w:r w:rsidRPr="007D1150">
                        <w:t>Ensemble, ils échangent sur leur journée, évacuent si besoin</w:t>
                      </w:r>
                      <w:r w:rsidRPr="007D1150">
                        <w:rPr>
                          <w:b/>
                          <w:bCs/>
                        </w:rPr>
                        <w:t xml:space="preserve"> « les mauvaises tensions »</w:t>
                      </w:r>
                      <w:r w:rsidRPr="007D1150">
                        <w:t xml:space="preserve">, décompressent. </w:t>
                      </w:r>
                      <w:r w:rsidRPr="007D1150">
                        <w:rPr>
                          <w:b/>
                          <w:bCs/>
                        </w:rPr>
                        <w:t>« Quand je prends le train avec mon mari, remarque Claire, on arrive à avoir des conversations non interrompues ! C’est rare à la maison avec trois enfants… »</w:t>
                      </w:r>
                    </w:p>
                    <w:p w14:paraId="0E577179" w14:textId="77777777" w:rsidR="00C47764" w:rsidRPr="007D1150" w:rsidRDefault="00C47764" w:rsidP="00C47764">
                      <w:pPr>
                        <w:jc w:val="both"/>
                      </w:pPr>
                      <w:r w:rsidRPr="007D1150">
                        <w:t xml:space="preserve">Sylvain, dans sa voiture, n’a pas ce plaisir, avec la radio pour seule compagnie. Pas de doute, le temps de transport n’est que </w:t>
                      </w:r>
                      <w:r w:rsidRPr="007D1150">
                        <w:rPr>
                          <w:b/>
                          <w:bCs/>
                        </w:rPr>
                        <w:t>« temps perdu. D’autant plus que dans mon boulot, je conduis toute la journée… » </w:t>
                      </w:r>
                    </w:p>
                    <w:p w14:paraId="4BA8DE50" w14:textId="77777777" w:rsidR="00C47764" w:rsidRPr="007D1150" w:rsidRDefault="00C47764" w:rsidP="00C47764">
                      <w:pPr>
                        <w:spacing w:before="120"/>
                        <w:jc w:val="both"/>
                      </w:pPr>
                      <w:r w:rsidRPr="007D1150">
                        <w:rPr>
                          <w:b/>
                          <w:bCs/>
                        </w:rPr>
                        <w:t>Stressant le transport ?</w:t>
                      </w:r>
                    </w:p>
                    <w:p w14:paraId="2865751C" w14:textId="77777777" w:rsidR="00C47764" w:rsidRPr="007D1150" w:rsidRDefault="00C47764" w:rsidP="00C47764">
                      <w:pPr>
                        <w:jc w:val="both"/>
                      </w:pPr>
                      <w:r w:rsidRPr="007D1150">
                        <w:t>[…]</w:t>
                      </w:r>
                      <w:r>
                        <w:t xml:space="preserve"> </w:t>
                      </w:r>
                      <w:r w:rsidRPr="007D1150">
                        <w:t xml:space="preserve">Claire non plus ne vit pas avec l’angoisse du retard au boulot. Sans horaires fixes, elle s’adapte. </w:t>
                      </w:r>
                      <w:r w:rsidRPr="007D1150">
                        <w:rPr>
                          <w:b/>
                          <w:bCs/>
                        </w:rPr>
                        <w:t>« Mais c’est pénible. Je ne suis pas patiente, donc les retards m’agacent. En train, ils sont très fréquents, entre dix et quinze minutes. J’anticipe le soir. Je consulte l’appli SNCF, si je vois que le train n’est pas à l’heure, je continue à travailler. »</w:t>
                      </w:r>
                    </w:p>
                    <w:p w14:paraId="574A890A" w14:textId="77777777" w:rsidR="00C47764" w:rsidRPr="007D1150" w:rsidRDefault="00C47764" w:rsidP="00C47764">
                      <w:pPr>
                        <w:jc w:val="both"/>
                      </w:pPr>
                      <w:r w:rsidRPr="007D1150">
                        <w:t xml:space="preserve">Pour Sylvain, le stress prend de l’ampleur à la mesure de la taille des bouchons, imprévisibles… </w:t>
                      </w:r>
                      <w:r w:rsidRPr="007D1150">
                        <w:rPr>
                          <w:b/>
                          <w:bCs/>
                        </w:rPr>
                        <w:t>« Il suffit d’un accident sur le pont de Cheviré, de fortes pluies… Moi, je ne peux pas arriver en retard. À l’heure de l’embauche, je dois impérativement être en tenue, prêt à conduire l’ambulance. »</w:t>
                      </w:r>
                    </w:p>
                    <w:p w14:paraId="6178249D" w14:textId="77777777" w:rsidR="00C47764" w:rsidRPr="007D1150" w:rsidRDefault="00C47764" w:rsidP="00C47764">
                      <w:pPr>
                        <w:jc w:val="both"/>
                      </w:pPr>
                      <w:r w:rsidRPr="007D1150">
                        <w:t xml:space="preserve">Du coup, pour éviter les problèmes, il prend une marge de sécurité. </w:t>
                      </w:r>
                      <w:r w:rsidRPr="007D1150">
                        <w:rPr>
                          <w:b/>
                          <w:bCs/>
                        </w:rPr>
                        <w:t>« Je pars au moins une heure avant la prise de poste. »</w:t>
                      </w:r>
                      <w:r w:rsidRPr="007D1150">
                        <w:t xml:space="preserve"> Le plus souvent, il arrive donc 20 minutes en avance. Le temps d’un bon café. Avec un bon journal ?</w:t>
                      </w:r>
                    </w:p>
                    <w:p w14:paraId="59218F06" w14:textId="77777777" w:rsidR="00C47764" w:rsidRPr="00202475" w:rsidRDefault="00D940BF" w:rsidP="00C47764">
                      <w:pPr>
                        <w:spacing w:before="120"/>
                        <w:jc w:val="right"/>
                        <w:rPr>
                          <w:sz w:val="16"/>
                          <w:szCs w:val="16"/>
                        </w:rPr>
                      </w:pPr>
                      <w:hyperlink r:id="rId6" w:history="1">
                        <w:r w:rsidR="00F92B9B" w:rsidRPr="00EC16A1">
                          <w:rPr>
                            <w:rStyle w:val="Lienhypertexte"/>
                            <w:sz w:val="16"/>
                            <w:szCs w:val="16"/>
                          </w:rPr>
                          <w:t>https://www.ouest-france.fr/pays-de-la-loire/nantes-44000/boulot-dodo-comparons-les-moyens-de-transport-4881530</w:t>
                        </w:r>
                      </w:hyperlink>
                      <w:r w:rsidR="00F92B9B">
                        <w:rPr>
                          <w:sz w:val="16"/>
                          <w:szCs w:val="16"/>
                        </w:rPr>
                        <w:t xml:space="preserve"> </w:t>
                      </w:r>
                    </w:p>
                    <w:bookmarkEnd w:id="2"/>
                    <w:p w14:paraId="7778B9E9" w14:textId="77777777" w:rsidR="00C47764" w:rsidRDefault="00C47764" w:rsidP="00C47764"/>
                  </w:txbxContent>
                </v:textbox>
                <w10:wrap type="tight"/>
              </v:shape>
            </w:pict>
          </mc:Fallback>
        </mc:AlternateContent>
      </w:r>
      <w:r w:rsidR="00993D27">
        <w:t>Doc. 1. V</w:t>
      </w:r>
      <w:r w:rsidR="00C47764" w:rsidRPr="00C94F17">
        <w:t>ivre en 3</w:t>
      </w:r>
      <w:r w:rsidR="00C47764" w:rsidRPr="00C94F17">
        <w:rPr>
          <w:vertAlign w:val="superscript"/>
        </w:rPr>
        <w:t>e</w:t>
      </w:r>
      <w:r w:rsidR="00C47764" w:rsidRPr="00C94F17">
        <w:t xml:space="preserve"> couronne : témoignages sur les transports (reportage de Ouest-France n°22</w:t>
      </w:r>
      <w:r w:rsidR="00C47764">
        <w:t xml:space="preserve">, </w:t>
      </w:r>
      <w:r w:rsidR="00C47764">
        <w:rPr>
          <w:rStyle w:val="metadata"/>
        </w:rPr>
        <w:t>27/12/2017</w:t>
      </w:r>
      <w:r w:rsidR="00C47764" w:rsidRPr="00C94F17">
        <w:t>)</w:t>
      </w:r>
    </w:p>
    <w:p w14:paraId="68016510" w14:textId="78731E96" w:rsidR="005D7F31" w:rsidRDefault="003E53AF" w:rsidP="00C47764">
      <w:pPr>
        <w:rPr>
          <w:noProof/>
        </w:rPr>
      </w:pPr>
      <w:r>
        <w:rPr>
          <w:noProof/>
          <w:lang w:eastAsia="fr-FR"/>
        </w:rPr>
        <mc:AlternateContent>
          <mc:Choice Requires="wps">
            <w:drawing>
              <wp:anchor distT="0" distB="0" distL="114300" distR="114300" simplePos="0" relativeHeight="251667456" behindDoc="0" locked="0" layoutInCell="1" allowOverlap="1" wp14:anchorId="03603466" wp14:editId="112D225C">
                <wp:simplePos x="0" y="0"/>
                <wp:positionH relativeFrom="column">
                  <wp:posOffset>3397885</wp:posOffset>
                </wp:positionH>
                <wp:positionV relativeFrom="paragraph">
                  <wp:posOffset>6327140</wp:posOffset>
                </wp:positionV>
                <wp:extent cx="3228975" cy="2438400"/>
                <wp:effectExtent l="0" t="0" r="28575" b="19050"/>
                <wp:wrapNone/>
                <wp:docPr id="4" name="Zone de texte 4"/>
                <wp:cNvGraphicFramePr/>
                <a:graphic xmlns:a="http://schemas.openxmlformats.org/drawingml/2006/main">
                  <a:graphicData uri="http://schemas.microsoft.com/office/word/2010/wordprocessingShape">
                    <wps:wsp>
                      <wps:cNvSpPr txBox="1"/>
                      <wps:spPr>
                        <a:xfrm>
                          <a:off x="0" y="0"/>
                          <a:ext cx="3228975" cy="2438400"/>
                        </a:xfrm>
                        <a:prstGeom prst="rect">
                          <a:avLst/>
                        </a:prstGeom>
                        <a:solidFill>
                          <a:schemeClr val="lt1"/>
                        </a:solidFill>
                        <a:ln w="6350">
                          <a:solidFill>
                            <a:prstClr val="black"/>
                          </a:solidFill>
                        </a:ln>
                      </wps:spPr>
                      <wps:txbx>
                        <w:txbxContent>
                          <w:p w14:paraId="3E2EF9DD" w14:textId="669C6889" w:rsidR="00AA1171" w:rsidRPr="005C0D69" w:rsidRDefault="00AA1171" w:rsidP="00AA1171">
                            <w:pPr>
                              <w:jc w:val="both"/>
                            </w:pPr>
                            <w:r w:rsidRPr="005C0D69">
                              <w:t xml:space="preserve">En périphérie du pôle urbain se trouve la couronne périurbaine </w:t>
                            </w:r>
                            <w:r>
                              <w:t>[…]</w:t>
                            </w:r>
                            <w:r w:rsidRPr="005C0D69">
                              <w:t>.</w:t>
                            </w:r>
                          </w:p>
                          <w:p w14:paraId="2B346B8D" w14:textId="3AC637DD" w:rsidR="00AA1171" w:rsidRPr="005C0D69" w:rsidRDefault="00AA1171" w:rsidP="00AA1171">
                            <w:pPr>
                              <w:jc w:val="both"/>
                            </w:pPr>
                            <w:r w:rsidRPr="005C0D69">
                              <w:t>Son extension s’est faite principalement en direction de Saint-Nazaire, vers le nord et vers le sud-est du département. Ce territoire accueille 30</w:t>
                            </w:r>
                            <w:r w:rsidR="00EB3CC3">
                              <w:t xml:space="preserve"> </w:t>
                            </w:r>
                            <w:r w:rsidRPr="005C0D69">
                              <w:t xml:space="preserve">000 habitants supplémentaires chaque année. </w:t>
                            </w:r>
                          </w:p>
                          <w:p w14:paraId="150ED904" w14:textId="52412AC3" w:rsidR="00AA1171" w:rsidRPr="005C0D69" w:rsidRDefault="00AA1171" w:rsidP="00AA1171">
                            <w:pPr>
                              <w:jc w:val="both"/>
                            </w:pPr>
                            <w:r w:rsidRPr="005C0D69">
                              <w:t>Au moins 40</w:t>
                            </w:r>
                            <w:r w:rsidR="00EB3CC3">
                              <w:t xml:space="preserve"> </w:t>
                            </w:r>
                            <w:r w:rsidRPr="005C0D69">
                              <w:t>% des habitants de cette aire urbaine en extension travaillent à Nantes. 70</w:t>
                            </w:r>
                            <w:r w:rsidR="00EB3CC3">
                              <w:t xml:space="preserve"> </w:t>
                            </w:r>
                            <w:r w:rsidRPr="005C0D69">
                              <w:t>% des constructions neuves sont individuelles. L'étalement urbain s'accompagne de migrations pendulaires, d'une utilisation plus importante de la voiture et donc d'embouteillages.</w:t>
                            </w:r>
                          </w:p>
                          <w:p w14:paraId="4F91C8F7" w14:textId="74ABFF6A" w:rsidR="00AA1171" w:rsidRPr="003E53AF" w:rsidRDefault="00EB3CC3" w:rsidP="00AA1171">
                            <w:pPr>
                              <w:spacing w:before="120"/>
                              <w:jc w:val="right"/>
                              <w:rPr>
                                <w:sz w:val="16"/>
                                <w:szCs w:val="16"/>
                              </w:rPr>
                            </w:pPr>
                            <w:hyperlink r:id="rId7" w:history="1">
                              <w:r w:rsidRPr="00466263">
                                <w:rPr>
                                  <w:rStyle w:val="Lienhypertexte"/>
                                  <w:sz w:val="16"/>
                                  <w:szCs w:val="16"/>
                                </w:rPr>
                                <w:t>https://1492-1789.blogspot.com/2012/10/geographie-3eme-chapitre-i-de-la-ville.html</w:t>
                              </w:r>
                            </w:hyperlink>
                            <w:r>
                              <w:rPr>
                                <w:sz w:val="16"/>
                                <w:szCs w:val="16"/>
                              </w:rPr>
                              <w:t xml:space="preserve"> </w:t>
                            </w:r>
                          </w:p>
                          <w:p w14:paraId="77110A1F" w14:textId="77777777" w:rsidR="00AA1171" w:rsidRDefault="00AA11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603466" id="_x0000_t202" coordsize="21600,21600" o:spt="202" path="m,l,21600r21600,l21600,xe">
                <v:stroke joinstyle="miter"/>
                <v:path gradientshapeok="t" o:connecttype="rect"/>
              </v:shapetype>
              <v:shape id="Zone de texte 4" o:spid="_x0000_s1027" type="#_x0000_t202" style="position:absolute;margin-left:267.55pt;margin-top:498.2pt;width:254.25pt;height:1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" fillcolor="white [3201]" strokeweight=".5pt">
                <v:textbox>
                  <w:txbxContent>
                    <w:p w14:paraId="3E2EF9DD" w14:textId="669C6889" w:rsidR="00AA1171" w:rsidRPr="005C0D69" w:rsidRDefault="00AA1171" w:rsidP="00AA1171">
                      <w:pPr>
                        <w:jc w:val="both"/>
                      </w:pPr>
                      <w:r w:rsidRPr="005C0D69">
                        <w:t xml:space="preserve">En périphérie du pôle urbain se trouve la couronne périurbaine </w:t>
                      </w:r>
                      <w:r>
                        <w:t>[…]</w:t>
                      </w:r>
                      <w:r w:rsidRPr="005C0D69">
                        <w:t>.</w:t>
                      </w:r>
                    </w:p>
                    <w:p w14:paraId="2B346B8D" w14:textId="3AC637DD" w:rsidR="00AA1171" w:rsidRPr="005C0D69" w:rsidRDefault="00AA1171" w:rsidP="00AA1171">
                      <w:pPr>
                        <w:jc w:val="both"/>
                      </w:pPr>
                      <w:r w:rsidRPr="005C0D69">
                        <w:t>Son extension s’est faite principalement en direction de Saint-Nazaire, vers le nord et vers le sud-est du département. Ce territoire accueille 30</w:t>
                      </w:r>
                      <w:r w:rsidR="00EB3CC3">
                        <w:t xml:space="preserve"> </w:t>
                      </w:r>
                      <w:r w:rsidRPr="005C0D69">
                        <w:t xml:space="preserve">000 habitants supplémentaires chaque année. </w:t>
                      </w:r>
                    </w:p>
                    <w:p w14:paraId="150ED904" w14:textId="52412AC3" w:rsidR="00AA1171" w:rsidRPr="005C0D69" w:rsidRDefault="00AA1171" w:rsidP="00AA1171">
                      <w:pPr>
                        <w:jc w:val="both"/>
                      </w:pPr>
                      <w:r w:rsidRPr="005C0D69">
                        <w:t>Au moins 40</w:t>
                      </w:r>
                      <w:r w:rsidR="00EB3CC3">
                        <w:t xml:space="preserve"> </w:t>
                      </w:r>
                      <w:r w:rsidRPr="005C0D69">
                        <w:t>% des habitants de cette aire urbaine en extension travaillent à Nantes. 70</w:t>
                      </w:r>
                      <w:r w:rsidR="00EB3CC3">
                        <w:t xml:space="preserve"> </w:t>
                      </w:r>
                      <w:r w:rsidRPr="005C0D69">
                        <w:t>% des constructions neuves sont individuelles. L'étalement urbain s'accompagne de migrations pendulaires, d'une utilisation plus importante de la voiture et donc d'embouteillages.</w:t>
                      </w:r>
                    </w:p>
                    <w:p w14:paraId="4F91C8F7" w14:textId="74ABFF6A" w:rsidR="00AA1171" w:rsidRPr="003E53AF" w:rsidRDefault="00EB3CC3" w:rsidP="00AA1171">
                      <w:pPr>
                        <w:spacing w:before="120"/>
                        <w:jc w:val="right"/>
                        <w:rPr>
                          <w:sz w:val="16"/>
                          <w:szCs w:val="16"/>
                        </w:rPr>
                      </w:pPr>
                      <w:hyperlink r:id="rId8" w:history="1">
                        <w:r w:rsidRPr="00466263">
                          <w:rPr>
                            <w:rStyle w:val="Lienhypertexte"/>
                            <w:sz w:val="16"/>
                            <w:szCs w:val="16"/>
                          </w:rPr>
                          <w:t>https://1492-1789.blogspot.com/2012/10/geographie-3eme-chapitre-i-de-la-ville.html</w:t>
                        </w:r>
                      </w:hyperlink>
                      <w:r>
                        <w:rPr>
                          <w:sz w:val="16"/>
                          <w:szCs w:val="16"/>
                        </w:rPr>
                        <w:t xml:space="preserve"> </w:t>
                      </w:r>
                    </w:p>
                    <w:p w14:paraId="77110A1F" w14:textId="77777777" w:rsidR="00AA1171" w:rsidRDefault="00AA1171"/>
                  </w:txbxContent>
                </v:textbox>
              </v:shape>
            </w:pict>
          </mc:Fallback>
        </mc:AlternateContent>
      </w:r>
      <w:r w:rsidR="00C47764" w:rsidRPr="00C94F17">
        <w:t xml:space="preserve">Doc. </w:t>
      </w:r>
      <w:r w:rsidR="00C47764">
        <w:t>2</w:t>
      </w:r>
      <w:r w:rsidR="00993D27">
        <w:t>.</w:t>
      </w:r>
      <w:r w:rsidR="00C47764" w:rsidRPr="00C94F17">
        <w:t xml:space="preserve"> </w:t>
      </w:r>
      <w:r w:rsidR="00C47764" w:rsidRPr="00EB3CC3">
        <w:t xml:space="preserve">L’aire urbaine </w:t>
      </w:r>
      <w:r w:rsidRPr="00EB3CC3">
        <w:t xml:space="preserve">et pôle urbain </w:t>
      </w:r>
      <w:r w:rsidR="00C47764" w:rsidRPr="00EB3CC3">
        <w:t>de Nantes</w:t>
      </w:r>
      <w:r w:rsidR="00C47764" w:rsidRPr="00EB3CC3">
        <w:rPr>
          <w:noProof/>
        </w:rPr>
        <w:t xml:space="preserve"> </w:t>
      </w:r>
      <w:r w:rsidR="00AA1171">
        <w:rPr>
          <w:noProof/>
        </w:rPr>
        <w:tab/>
      </w:r>
      <w:r>
        <w:rPr>
          <w:noProof/>
        </w:rPr>
        <w:tab/>
      </w:r>
      <w:r w:rsidR="001D0BD0">
        <w:rPr>
          <w:noProof/>
        </w:rPr>
        <w:tab/>
      </w:r>
      <w:r w:rsidR="00AA1171">
        <w:rPr>
          <w:noProof/>
        </w:rPr>
        <w:t>Doc. 2 bis : la couronne périurbaine de Nantes</w:t>
      </w:r>
    </w:p>
    <w:p w14:paraId="54DB7DE8" w14:textId="3119A78F" w:rsidR="005D7F31" w:rsidRDefault="003E53AF" w:rsidP="00C47764">
      <w:pPr>
        <w:rPr>
          <w:noProof/>
        </w:rPr>
      </w:pPr>
      <w:r>
        <w:rPr>
          <w:noProof/>
          <w:lang w:eastAsia="fr-FR"/>
        </w:rPr>
        <mc:AlternateContent>
          <mc:Choice Requires="wps">
            <w:drawing>
              <wp:anchor distT="0" distB="0" distL="114300" distR="114300" simplePos="0" relativeHeight="251666432" behindDoc="0" locked="0" layoutInCell="1" allowOverlap="1" wp14:anchorId="2737456A" wp14:editId="5587E594">
                <wp:simplePos x="0" y="0"/>
                <wp:positionH relativeFrom="column">
                  <wp:posOffset>64135</wp:posOffset>
                </wp:positionH>
                <wp:positionV relativeFrom="paragraph">
                  <wp:posOffset>18416</wp:posOffset>
                </wp:positionV>
                <wp:extent cx="3238500" cy="2495550"/>
                <wp:effectExtent l="0" t="0" r="19050" b="19050"/>
                <wp:wrapNone/>
                <wp:docPr id="2" name="Zone de texte 2"/>
                <wp:cNvGraphicFramePr/>
                <a:graphic xmlns:a="http://schemas.openxmlformats.org/drawingml/2006/main">
                  <a:graphicData uri="http://schemas.microsoft.com/office/word/2010/wordprocessingShape">
                    <wps:wsp>
                      <wps:cNvSpPr txBox="1"/>
                      <wps:spPr>
                        <a:xfrm>
                          <a:off x="0" y="0"/>
                          <a:ext cx="3238500" cy="2495550"/>
                        </a:xfrm>
                        <a:prstGeom prst="rect">
                          <a:avLst/>
                        </a:prstGeom>
                        <a:solidFill>
                          <a:schemeClr val="lt1"/>
                        </a:solidFill>
                        <a:ln w="6350">
                          <a:solidFill>
                            <a:prstClr val="black"/>
                          </a:solidFill>
                        </a:ln>
                      </wps:spPr>
                      <wps:txbx>
                        <w:txbxContent>
                          <w:p w14:paraId="4ABA6D29" w14:textId="070F3007" w:rsidR="005D7F31" w:rsidRPr="005D7F31" w:rsidRDefault="005D7F31" w:rsidP="005D7F31">
                            <w:pPr>
                              <w:jc w:val="both"/>
                            </w:pPr>
                            <w:r w:rsidRPr="005D7F31">
                              <w:t xml:space="preserve">Au 1er janvier 2016, </w:t>
                            </w:r>
                            <w:r w:rsidRPr="005D7F31">
                              <w:rPr>
                                <w:b/>
                                <w:bCs/>
                              </w:rPr>
                              <w:t>l’aire urbaine de Nantes</w:t>
                            </w:r>
                            <w:r w:rsidRPr="005D7F31">
                              <w:t xml:space="preserve"> compte 961 521 habitants</w:t>
                            </w:r>
                            <w:r w:rsidR="00444A3F">
                              <w:t xml:space="preserve"> [</w:t>
                            </w:r>
                            <w:r w:rsidR="00444A3F" w:rsidRPr="00444A3F">
                              <w:rPr>
                                <w:i/>
                                <w:iCs/>
                              </w:rPr>
                              <w:t>108 communes dont 1 dans le Maine-et-Loire</w:t>
                            </w:r>
                            <w:r w:rsidR="003E53AF" w:rsidRPr="003E53AF">
                              <w:rPr>
                                <w:i/>
                                <w:iCs/>
                                <w:vertAlign w:val="superscript"/>
                              </w:rPr>
                              <w:t>1</w:t>
                            </w:r>
                            <w:r w:rsidR="00444A3F">
                              <w:t>]</w:t>
                            </w:r>
                            <w:r w:rsidRPr="005D7F31">
                              <w:t>. C’est la 8</w:t>
                            </w:r>
                            <w:r w:rsidRPr="00EB3CC3">
                              <w:rPr>
                                <w:vertAlign w:val="superscript"/>
                              </w:rPr>
                              <w:t>ème</w:t>
                            </w:r>
                            <w:r w:rsidR="00EB3CC3">
                              <w:t xml:space="preserve"> </w:t>
                            </w:r>
                            <w:r w:rsidRPr="005D7F31">
                              <w:t xml:space="preserve">aire urbaine métropolitaine de France la plus peuplée. Son rythme de croissance annuel moyen est important, </w:t>
                            </w:r>
                            <w:r>
                              <w:t>[…]</w:t>
                            </w:r>
                            <w:r w:rsidRPr="005D7F31">
                              <w:t xml:space="preserve"> soit + 13 394 habitants par an au cours des cinq dernières années. Cela fait de Nantes, la 4</w:t>
                            </w:r>
                            <w:r w:rsidRPr="005D7F31">
                              <w:rPr>
                                <w:vertAlign w:val="superscript"/>
                              </w:rPr>
                              <w:t>ème</w:t>
                            </w:r>
                            <w:r w:rsidRPr="005D7F31">
                              <w:t xml:space="preserve"> aire urbaine la plus dynamique derrière Montpellier et Bordeaux (+ 1,6 %), Toulouse (+ 1,5 %) </w:t>
                            </w:r>
                            <w:r>
                              <w:t>[…]</w:t>
                            </w:r>
                            <w:r w:rsidRPr="005D7F31">
                              <w:t>.</w:t>
                            </w:r>
                          </w:p>
                          <w:p w14:paraId="040542BB" w14:textId="1282B0D3" w:rsidR="003E53AF" w:rsidRDefault="005D7F31" w:rsidP="003E53AF">
                            <w:pPr>
                              <w:jc w:val="both"/>
                            </w:pPr>
                            <w:r w:rsidRPr="005D7F31">
                              <w:t>638 931 habitants sont recensés au 1</w:t>
                            </w:r>
                            <w:r w:rsidRPr="00EB3CC3">
                              <w:rPr>
                                <w:vertAlign w:val="superscript"/>
                              </w:rPr>
                              <w:t>er</w:t>
                            </w:r>
                            <w:r w:rsidR="00EB3CC3">
                              <w:t xml:space="preserve"> </w:t>
                            </w:r>
                            <w:r w:rsidRPr="005D7F31">
                              <w:t xml:space="preserve">janvier 2016 à </w:t>
                            </w:r>
                            <w:r w:rsidRPr="005D7F31">
                              <w:rPr>
                                <w:b/>
                                <w:bCs/>
                              </w:rPr>
                              <w:t>Nantes Métropole</w:t>
                            </w:r>
                            <w:r>
                              <w:rPr>
                                <w:b/>
                                <w:bCs/>
                              </w:rPr>
                              <w:t xml:space="preserve"> </w:t>
                            </w:r>
                            <w:r w:rsidRPr="005D7F31">
                              <w:t>[</w:t>
                            </w:r>
                            <w:r w:rsidRPr="00444A3F">
                              <w:rPr>
                                <w:i/>
                                <w:iCs/>
                              </w:rPr>
                              <w:t>ce pôle urbain regroupe 24 communes</w:t>
                            </w:r>
                            <w:r w:rsidR="001D0BD0" w:rsidRPr="001D0BD0">
                              <w:rPr>
                                <w:i/>
                                <w:iCs/>
                                <w:vertAlign w:val="superscript"/>
                              </w:rPr>
                              <w:t>1</w:t>
                            </w:r>
                            <w:r w:rsidRPr="005D7F31">
                              <w:t>].</w:t>
                            </w:r>
                          </w:p>
                          <w:p w14:paraId="5EAA7BB1" w14:textId="1FE643E6" w:rsidR="005D7F31" w:rsidRPr="003E53AF" w:rsidRDefault="003E53AF" w:rsidP="003E53AF">
                            <w:pPr>
                              <w:pStyle w:val="Paragraphedeliste"/>
                              <w:numPr>
                                <w:ilvl w:val="0"/>
                                <w:numId w:val="2"/>
                              </w:numPr>
                              <w:jc w:val="both"/>
                              <w:rPr>
                                <w:sz w:val="16"/>
                                <w:szCs w:val="16"/>
                              </w:rPr>
                            </w:pPr>
                            <w:r w:rsidRPr="003E53AF">
                              <w:rPr>
                                <w:sz w:val="16"/>
                                <w:szCs w:val="16"/>
                              </w:rPr>
                              <w:t>Source : INSEE</w:t>
                            </w:r>
                          </w:p>
                          <w:p w14:paraId="0FE97736" w14:textId="03C9CD86" w:rsidR="005D7F31" w:rsidRPr="003E53AF" w:rsidRDefault="00EB3CC3" w:rsidP="005D7F31">
                            <w:pPr>
                              <w:jc w:val="right"/>
                              <w:rPr>
                                <w:sz w:val="16"/>
                                <w:szCs w:val="16"/>
                              </w:rPr>
                            </w:pPr>
                            <w:hyperlink r:id="rId9" w:history="1">
                              <w:r w:rsidR="003E53AF" w:rsidRPr="003E53AF">
                                <w:rPr>
                                  <w:rStyle w:val="Lienhypertexte"/>
                                  <w:sz w:val="16"/>
                                  <w:szCs w:val="16"/>
                                </w:rPr>
                                <w:t>https://auran.org/sites/default/files/publications/documents/s39_demographie_v2.pdf</w:t>
                              </w:r>
                            </w:hyperlink>
                          </w:p>
                          <w:p w14:paraId="46B0860A" w14:textId="77777777" w:rsidR="003E53AF" w:rsidRPr="003E53AF" w:rsidRDefault="003E53AF">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7456A" id="Zone de texte 2" o:spid="_x0000_s1028" type="#_x0000_t202" style="position:absolute;margin-left:5.05pt;margin-top:1.45pt;width:255pt;height:19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" fillcolor="white [3201]" strokeweight=".5pt">
                <v:textbox>
                  <w:txbxContent>
                    <w:p w14:paraId="4ABA6D29" w14:textId="070F3007" w:rsidR="005D7F31" w:rsidRPr="005D7F31" w:rsidRDefault="005D7F31" w:rsidP="005D7F31">
                      <w:pPr>
                        <w:jc w:val="both"/>
                      </w:pPr>
                      <w:r w:rsidRPr="005D7F31">
                        <w:t xml:space="preserve">Au 1er janvier 2016, </w:t>
                      </w:r>
                      <w:r w:rsidRPr="005D7F31">
                        <w:rPr>
                          <w:b/>
                          <w:bCs/>
                        </w:rPr>
                        <w:t>l’aire urbaine de Nantes</w:t>
                      </w:r>
                      <w:r w:rsidRPr="005D7F31">
                        <w:t xml:space="preserve"> compte 961 521 habitants</w:t>
                      </w:r>
                      <w:r w:rsidR="00444A3F">
                        <w:t xml:space="preserve"> [</w:t>
                      </w:r>
                      <w:r w:rsidR="00444A3F" w:rsidRPr="00444A3F">
                        <w:rPr>
                          <w:i/>
                          <w:iCs/>
                        </w:rPr>
                        <w:t>108 communes dont 1 dans le Maine-et-Loire</w:t>
                      </w:r>
                      <w:r w:rsidR="003E53AF" w:rsidRPr="003E53AF">
                        <w:rPr>
                          <w:i/>
                          <w:iCs/>
                          <w:vertAlign w:val="superscript"/>
                        </w:rPr>
                        <w:t>1</w:t>
                      </w:r>
                      <w:r w:rsidR="00444A3F">
                        <w:t>]</w:t>
                      </w:r>
                      <w:r w:rsidRPr="005D7F31">
                        <w:t>. C’est la 8</w:t>
                      </w:r>
                      <w:r w:rsidRPr="00EB3CC3">
                        <w:rPr>
                          <w:vertAlign w:val="superscript"/>
                        </w:rPr>
                        <w:t>ème</w:t>
                      </w:r>
                      <w:r w:rsidR="00EB3CC3">
                        <w:t xml:space="preserve"> </w:t>
                      </w:r>
                      <w:r w:rsidRPr="005D7F31">
                        <w:t xml:space="preserve">aire urbaine métropolitaine de France la plus peuplée. Son rythme de croissance annuel moyen est important, </w:t>
                      </w:r>
                      <w:r>
                        <w:t>[…]</w:t>
                      </w:r>
                      <w:r w:rsidRPr="005D7F31">
                        <w:t xml:space="preserve"> soit + 13 394 habitants par an au cours des cinq dernières années. Cela fait de Nantes, la 4</w:t>
                      </w:r>
                      <w:r w:rsidRPr="005D7F31">
                        <w:rPr>
                          <w:vertAlign w:val="superscript"/>
                        </w:rPr>
                        <w:t>ème</w:t>
                      </w:r>
                      <w:r w:rsidRPr="005D7F31">
                        <w:t xml:space="preserve"> aire urbaine la plus dynamique derrière Montpellier et Bordeaux (+ 1,6 %), Toulouse (+ 1,5 %) </w:t>
                      </w:r>
                      <w:r>
                        <w:t>[…]</w:t>
                      </w:r>
                      <w:r w:rsidRPr="005D7F31">
                        <w:t>.</w:t>
                      </w:r>
                    </w:p>
                    <w:p w14:paraId="040542BB" w14:textId="1282B0D3" w:rsidR="003E53AF" w:rsidRDefault="005D7F31" w:rsidP="003E53AF">
                      <w:pPr>
                        <w:jc w:val="both"/>
                      </w:pPr>
                      <w:r w:rsidRPr="005D7F31">
                        <w:t>638 931 habitants sont recensés au 1</w:t>
                      </w:r>
                      <w:r w:rsidRPr="00EB3CC3">
                        <w:rPr>
                          <w:vertAlign w:val="superscript"/>
                        </w:rPr>
                        <w:t>er</w:t>
                      </w:r>
                      <w:r w:rsidR="00EB3CC3">
                        <w:t xml:space="preserve"> </w:t>
                      </w:r>
                      <w:r w:rsidRPr="005D7F31">
                        <w:t xml:space="preserve">janvier 2016 à </w:t>
                      </w:r>
                      <w:r w:rsidRPr="005D7F31">
                        <w:rPr>
                          <w:b/>
                          <w:bCs/>
                        </w:rPr>
                        <w:t>Nantes Métropole</w:t>
                      </w:r>
                      <w:r>
                        <w:rPr>
                          <w:b/>
                          <w:bCs/>
                        </w:rPr>
                        <w:t xml:space="preserve"> </w:t>
                      </w:r>
                      <w:r w:rsidRPr="005D7F31">
                        <w:t>[</w:t>
                      </w:r>
                      <w:r w:rsidRPr="00444A3F">
                        <w:rPr>
                          <w:i/>
                          <w:iCs/>
                        </w:rPr>
                        <w:t>ce pôle urbain regroupe 24 communes</w:t>
                      </w:r>
                      <w:r w:rsidR="001D0BD0" w:rsidRPr="001D0BD0">
                        <w:rPr>
                          <w:i/>
                          <w:iCs/>
                          <w:vertAlign w:val="superscript"/>
                        </w:rPr>
                        <w:t>1</w:t>
                      </w:r>
                      <w:r w:rsidRPr="005D7F31">
                        <w:t>].</w:t>
                      </w:r>
                    </w:p>
                    <w:p w14:paraId="5EAA7BB1" w14:textId="1FE643E6" w:rsidR="005D7F31" w:rsidRPr="003E53AF" w:rsidRDefault="003E53AF" w:rsidP="003E53AF">
                      <w:pPr>
                        <w:pStyle w:val="Paragraphedeliste"/>
                        <w:numPr>
                          <w:ilvl w:val="0"/>
                          <w:numId w:val="2"/>
                        </w:numPr>
                        <w:jc w:val="both"/>
                        <w:rPr>
                          <w:sz w:val="16"/>
                          <w:szCs w:val="16"/>
                        </w:rPr>
                      </w:pPr>
                      <w:r w:rsidRPr="003E53AF">
                        <w:rPr>
                          <w:sz w:val="16"/>
                          <w:szCs w:val="16"/>
                        </w:rPr>
                        <w:t>Source : INSEE</w:t>
                      </w:r>
                    </w:p>
                    <w:p w14:paraId="0FE97736" w14:textId="03C9CD86" w:rsidR="005D7F31" w:rsidRPr="003E53AF" w:rsidRDefault="00EB3CC3" w:rsidP="005D7F31">
                      <w:pPr>
                        <w:jc w:val="right"/>
                        <w:rPr>
                          <w:sz w:val="16"/>
                          <w:szCs w:val="16"/>
                        </w:rPr>
                      </w:pPr>
                      <w:hyperlink r:id="rId10" w:history="1">
                        <w:r w:rsidR="003E53AF" w:rsidRPr="003E53AF">
                          <w:rPr>
                            <w:rStyle w:val="Lienhypertexte"/>
                            <w:sz w:val="16"/>
                            <w:szCs w:val="16"/>
                          </w:rPr>
                          <w:t>https://auran.org/sites/default/files/publications/documents/s39_demographie_v2.pdf</w:t>
                        </w:r>
                      </w:hyperlink>
                    </w:p>
                    <w:p w14:paraId="46B0860A" w14:textId="77777777" w:rsidR="003E53AF" w:rsidRPr="003E53AF" w:rsidRDefault="003E53AF">
                      <w:pPr>
                        <w:rPr>
                          <w:sz w:val="16"/>
                          <w:szCs w:val="16"/>
                        </w:rPr>
                      </w:pPr>
                    </w:p>
                  </w:txbxContent>
                </v:textbox>
              </v:shape>
            </w:pict>
          </mc:Fallback>
        </mc:AlternateContent>
      </w:r>
    </w:p>
    <w:p w14:paraId="37FCC7A6" w14:textId="22CEED1C" w:rsidR="00C47764" w:rsidRDefault="00C47764" w:rsidP="00C47764"/>
    <w:p w14:paraId="7784085D" w14:textId="63C5610B" w:rsidR="00C47764" w:rsidRDefault="00C47764"/>
    <w:p w14:paraId="1F41C88E" w14:textId="1D87DFFA" w:rsidR="00C47764" w:rsidRDefault="00C47764"/>
    <w:p w14:paraId="39B7B14C" w14:textId="1F0E2B42" w:rsidR="00C47764" w:rsidRDefault="00C47764"/>
    <w:p w14:paraId="571995E9" w14:textId="68D679E7" w:rsidR="00C47764" w:rsidRDefault="00C47764"/>
    <w:p w14:paraId="0B98FBAA" w14:textId="77777777" w:rsidR="00C47764" w:rsidRDefault="00C47764"/>
    <w:p w14:paraId="06FB7171" w14:textId="77777777" w:rsidR="00C47764" w:rsidRDefault="00C47764"/>
    <w:p w14:paraId="773BB6DE" w14:textId="6C237D76" w:rsidR="00C47764" w:rsidRDefault="00C47764"/>
    <w:p w14:paraId="48E3530A" w14:textId="5F0B043A" w:rsidR="00C47764" w:rsidRDefault="00C47764"/>
    <w:p w14:paraId="53F59227" w14:textId="7B2175E6" w:rsidR="00C47764" w:rsidRDefault="00C47764"/>
    <w:p w14:paraId="0EF4D51C" w14:textId="5A09DC1B" w:rsidR="00C47764" w:rsidRDefault="00C47764"/>
    <w:p w14:paraId="61A05F13" w14:textId="77777777" w:rsidR="00C47764" w:rsidRDefault="00C47764"/>
    <w:p w14:paraId="606C35D1" w14:textId="77777777" w:rsidR="00C47764" w:rsidRDefault="00C47764"/>
    <w:p w14:paraId="32596B91" w14:textId="77777777" w:rsidR="00C47764" w:rsidRDefault="00C47764"/>
    <w:p w14:paraId="2B806EF2" w14:textId="77777777" w:rsidR="00C47764" w:rsidRDefault="00C47764"/>
    <w:tbl>
      <w:tblPr>
        <w:tblpPr w:leftFromText="141" w:rightFromText="141" w:vertAnchor="page" w:horzAnchor="margin" w:tblpY="75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80" w:type="dxa"/>
          <w:right w:w="80" w:type="dxa"/>
        </w:tblCellMar>
        <w:tblLook w:val="0000" w:firstRow="0" w:lastRow="0" w:firstColumn="0" w:lastColumn="0" w:noHBand="0" w:noVBand="0"/>
      </w:tblPr>
      <w:tblGrid>
        <w:gridCol w:w="10460"/>
      </w:tblGrid>
      <w:tr w:rsidR="00C47764" w14:paraId="4FAC782F" w14:textId="77777777" w:rsidTr="0056162A">
        <w:trPr>
          <w:cantSplit/>
        </w:trPr>
        <w:tc>
          <w:tcPr>
            <w:tcW w:w="5000" w:type="pct"/>
          </w:tcPr>
          <w:p w14:paraId="792D0883" w14:textId="77C998B0" w:rsidR="00C47764" w:rsidRPr="009843EA" w:rsidRDefault="00AC6BAB" w:rsidP="0056162A">
            <w:pPr>
              <w:pStyle w:val="Squence"/>
            </w:pPr>
            <w:r>
              <w:rPr>
                <w:rFonts w:asciiTheme="minorHAnsi" w:hAnsiTheme="minorHAnsi" w:cstheme="minorHAnsi"/>
                <w:szCs w:val="32"/>
              </w:rPr>
              <w:t>SÉQUENCE</w:t>
            </w:r>
            <w:r w:rsidRPr="00F92B9B">
              <w:rPr>
                <w:rFonts w:asciiTheme="minorHAnsi" w:hAnsiTheme="minorHAnsi" w:cstheme="minorHAnsi"/>
                <w:szCs w:val="32"/>
              </w:rPr>
              <w:t xml:space="preserve"> 1</w:t>
            </w:r>
            <w:r w:rsidRPr="009843EA">
              <w:t xml:space="preserve"> : </w:t>
            </w:r>
            <w:r>
              <w:rPr>
                <w:szCs w:val="32"/>
              </w:rPr>
              <w:t>LA FRANCE ET SES IN</w:t>
            </w:r>
            <w:r>
              <w:rPr>
                <w:rFonts w:cs="Calibri"/>
                <w:szCs w:val="32"/>
              </w:rPr>
              <w:t>É</w:t>
            </w:r>
            <w:r>
              <w:rPr>
                <w:szCs w:val="32"/>
              </w:rPr>
              <w:t>GALIT</w:t>
            </w:r>
            <w:r>
              <w:rPr>
                <w:rFonts w:cs="Calibri"/>
                <w:szCs w:val="32"/>
              </w:rPr>
              <w:t>É</w:t>
            </w:r>
            <w:r>
              <w:rPr>
                <w:szCs w:val="32"/>
              </w:rPr>
              <w:t>S TERRITORIALES</w:t>
            </w:r>
          </w:p>
        </w:tc>
      </w:tr>
      <w:tr w:rsidR="00C47764" w14:paraId="50D967F4" w14:textId="77777777" w:rsidTr="0056162A">
        <w:trPr>
          <w:cantSplit/>
        </w:trPr>
        <w:tc>
          <w:tcPr>
            <w:tcW w:w="5000" w:type="pct"/>
          </w:tcPr>
          <w:p w14:paraId="268B80D0" w14:textId="1F45BAE1" w:rsidR="00C47764" w:rsidRDefault="00AC6BAB" w:rsidP="0056162A">
            <w:pPr>
              <w:pStyle w:val="Sance"/>
            </w:pPr>
            <w:r>
              <w:t>Séance 3 : u</w:t>
            </w:r>
            <w:r w:rsidR="00C47764">
              <w:t>ne aire urbaine, l’exemple de Nantes</w:t>
            </w:r>
          </w:p>
        </w:tc>
      </w:tr>
    </w:tbl>
    <w:p w14:paraId="3F75E4EA" w14:textId="77777777" w:rsidR="00C47764" w:rsidRPr="00C47764" w:rsidRDefault="00C47764" w:rsidP="00C47764">
      <w:pPr>
        <w:rPr>
          <w:sz w:val="16"/>
          <w:szCs w:val="16"/>
        </w:rPr>
      </w:pPr>
    </w:p>
    <w:p w14:paraId="28DBC6B7" w14:textId="77777777" w:rsidR="00C47764" w:rsidRPr="008C45D3" w:rsidRDefault="00C47764" w:rsidP="00993D27">
      <w:pPr>
        <w:jc w:val="both"/>
        <w:rPr>
          <w:bCs/>
        </w:rPr>
      </w:pPr>
      <w:r w:rsidRPr="00C94F17">
        <w:t xml:space="preserve">Doc. </w:t>
      </w:r>
      <w:r>
        <w:t>3</w:t>
      </w:r>
      <w:r w:rsidR="00993D27">
        <w:t>. V</w:t>
      </w:r>
      <w:r w:rsidRPr="00C94F17">
        <w:t>ivre en 3</w:t>
      </w:r>
      <w:r w:rsidRPr="00C94F17">
        <w:rPr>
          <w:vertAlign w:val="superscript"/>
        </w:rPr>
        <w:t>e</w:t>
      </w:r>
      <w:r w:rsidRPr="00C94F17">
        <w:t xml:space="preserve"> couronne : </w:t>
      </w:r>
      <w:r w:rsidR="00993D27">
        <w:rPr>
          <w:bCs/>
        </w:rPr>
        <w:t>l</w:t>
      </w:r>
      <w:r w:rsidRPr="008C45D3">
        <w:rPr>
          <w:bCs/>
        </w:rPr>
        <w:t>eurs communes enflent, les habitants tiraillés</w:t>
      </w:r>
      <w:r>
        <w:rPr>
          <w:bCs/>
        </w:rPr>
        <w:t xml:space="preserve"> </w:t>
      </w:r>
      <w:r w:rsidRPr="00C94F17">
        <w:t>(reportage de Ouest-France n°22</w:t>
      </w:r>
      <w:r>
        <w:t>, 28/03/2017</w:t>
      </w:r>
      <w:r w:rsidRPr="00C94F17">
        <w:t>)</w:t>
      </w:r>
    </w:p>
    <w:p w14:paraId="12632EEE" w14:textId="77777777" w:rsidR="00C47764" w:rsidRDefault="00C47764">
      <w:r>
        <w:rPr>
          <w:noProof/>
          <w:lang w:eastAsia="fr-FR"/>
        </w:rPr>
        <mc:AlternateContent>
          <mc:Choice Requires="wps">
            <w:drawing>
              <wp:anchor distT="0" distB="0" distL="114300" distR="114300" simplePos="0" relativeHeight="251663360" behindDoc="0" locked="0" layoutInCell="1" allowOverlap="1" wp14:anchorId="12EB7609" wp14:editId="6E1BEB91">
                <wp:simplePos x="0" y="0"/>
                <wp:positionH relativeFrom="margin">
                  <wp:align>left</wp:align>
                </wp:positionH>
                <wp:positionV relativeFrom="paragraph">
                  <wp:posOffset>14042</wp:posOffset>
                </wp:positionV>
                <wp:extent cx="6543047" cy="3316309"/>
                <wp:effectExtent l="0" t="0" r="10160" b="1778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047" cy="3316309"/>
                        </a:xfrm>
                        <a:prstGeom prst="rect">
                          <a:avLst/>
                        </a:prstGeom>
                        <a:solidFill>
                          <a:srgbClr val="FFFFFF"/>
                        </a:solidFill>
                        <a:ln w="9525">
                          <a:solidFill>
                            <a:srgbClr val="000000"/>
                          </a:solidFill>
                          <a:miter lim="800000"/>
                          <a:headEnd/>
                          <a:tailEnd/>
                        </a:ln>
                      </wps:spPr>
                      <wps:txbx>
                        <w:txbxContent>
                          <w:p w14:paraId="0ACCDAE5" w14:textId="77777777" w:rsidR="00C47764" w:rsidRPr="00DA3AD1" w:rsidRDefault="00C47764" w:rsidP="00993D27">
                            <w:pPr>
                              <w:jc w:val="both"/>
                            </w:pPr>
                            <w:r w:rsidRPr="00DA3AD1">
                              <w:t>Des bourgs ont vu leur nombre d’habitants doubler, voire tripler, leurs champs avalés par des lotissements. Chambardement pas toujours bien vécu. […]</w:t>
                            </w:r>
                          </w:p>
                          <w:p w14:paraId="6FF6352A" w14:textId="77777777" w:rsidR="00C47764" w:rsidRPr="00DA3AD1" w:rsidRDefault="00C47764" w:rsidP="00993D27">
                            <w:pPr>
                              <w:spacing w:before="120"/>
                              <w:jc w:val="both"/>
                            </w:pPr>
                            <w:r w:rsidRPr="00DA3AD1">
                              <w:t xml:space="preserve">Jour de marché à La </w:t>
                            </w:r>
                            <w:r w:rsidRPr="00DA3AD1">
                              <w:rPr>
                                <w:u w:val="single"/>
                              </w:rPr>
                              <w:t>Haye-Fouassière</w:t>
                            </w:r>
                            <w:r w:rsidRPr="00DA3AD1">
                              <w:t xml:space="preserve">, dans le vignoble nantais. Façades grises sous un ciel bas et une pluie froide. Pas de quoi décourager Jean, Marie-Thérèse et Henri de tailler une bavette sur le trottoir humide, poisson frais dans le panier. 250 années passées dans le bourg à eux trois. </w:t>
                            </w:r>
                            <w:r w:rsidRPr="00DA3AD1">
                              <w:rPr>
                                <w:b/>
                                <w:bCs/>
                              </w:rPr>
                              <w:t>« On a vu le nombre d’habitants de la commune tripler »</w:t>
                            </w:r>
                            <w:r w:rsidRPr="00DA3AD1">
                              <w:t xml:space="preserve">, lance Jean. </w:t>
                            </w:r>
                            <w:r w:rsidRPr="00DA3AD1">
                              <w:rPr>
                                <w:b/>
                                <w:bCs/>
                              </w:rPr>
                              <w:t>« On ne connaît plus personne. Beaucoup travaillent à l’extérieur. »</w:t>
                            </w:r>
                            <w:r w:rsidRPr="00DA3AD1">
                              <w:t xml:space="preserve"> Marie-Thérèse a encore découvert de nouveaux pavillons sortant de terre, au cours de sa dernière marche dominicale.</w:t>
                            </w:r>
                          </w:p>
                          <w:p w14:paraId="53629261" w14:textId="77777777" w:rsidR="00C47764" w:rsidRPr="00DA3AD1" w:rsidRDefault="00C47764" w:rsidP="00993D27">
                            <w:pPr>
                              <w:spacing w:before="120" w:after="120"/>
                              <w:jc w:val="both"/>
                              <w:rPr>
                                <w:b/>
                                <w:bCs/>
                              </w:rPr>
                            </w:pPr>
                            <w:r w:rsidRPr="00DA3AD1">
                              <w:t xml:space="preserve">Au fil des ans, à mesure qu’on arrachait des pieds de vigne d’un muscadet plus trop rentable, on construisait des lotissements. </w:t>
                            </w:r>
                            <w:r w:rsidRPr="00DA3AD1">
                              <w:rPr>
                                <w:b/>
                                <w:bCs/>
                              </w:rPr>
                              <w:t>« Avant, pour bâtir une maison, fallait posséder 2 500 m</w:t>
                            </w:r>
                            <w:r w:rsidRPr="00993D27">
                              <w:rPr>
                                <w:b/>
                                <w:bCs/>
                                <w:vertAlign w:val="superscript"/>
                              </w:rPr>
                              <w:t>2</w:t>
                            </w:r>
                            <w:r w:rsidRPr="00DA3AD1">
                              <w:rPr>
                                <w:b/>
                                <w:bCs/>
                              </w:rPr>
                              <w:t xml:space="preserve"> de terrain, se souvient Jean. Maintenant, c’est 300 ! Quand tu pisses fort, tu pisses chez le voisin. »</w:t>
                            </w:r>
                          </w:p>
                          <w:p w14:paraId="0796727A" w14:textId="77777777" w:rsidR="00C47764" w:rsidRPr="00DA3AD1" w:rsidRDefault="00C47764" w:rsidP="00993D27">
                            <w:pPr>
                              <w:spacing w:before="120"/>
                              <w:jc w:val="both"/>
                            </w:pPr>
                            <w:r w:rsidRPr="00DA3AD1">
                              <w:rPr>
                                <w:b/>
                                <w:bCs/>
                              </w:rPr>
                              <w:t>Le dentiste a remplacé l’artisan</w:t>
                            </w:r>
                          </w:p>
                          <w:p w14:paraId="31B260A1" w14:textId="77777777" w:rsidR="00C47764" w:rsidRPr="00DA3AD1" w:rsidRDefault="00C47764" w:rsidP="00993D27">
                            <w:pPr>
                              <w:spacing w:after="120"/>
                              <w:jc w:val="both"/>
                              <w:rPr>
                                <w:b/>
                                <w:bCs/>
                              </w:rPr>
                            </w:pPr>
                            <w:r w:rsidRPr="00DA3AD1">
                              <w:t>La commune s’est transformée, a changé d’âme. Trois fois plus d’habitants, certes, mais presque cinq fois moins de vignerons.</w:t>
                            </w:r>
                            <w:r w:rsidRPr="00DA3AD1">
                              <w:rPr>
                                <w:b/>
                                <w:bCs/>
                              </w:rPr>
                              <w:t xml:space="preserve"> « Il y en avait 70, il en reste quinze. Le bourg s’est aussi vidé de ses artisans. Il se meurt »,</w:t>
                            </w:r>
                            <w:r w:rsidRPr="00DA3AD1">
                              <w:t xml:space="preserve"> déplore Marie-Thérèse, qui a été couturière et dont les parents étaient sabotiers, à deux pas de l’église.</w:t>
                            </w:r>
                            <w:r w:rsidRPr="00DA3AD1">
                              <w:br/>
                              <w:t>Si des professions ont disparu, d’autres ont répondu à l’afflux de nouveaux habitants.</w:t>
                            </w:r>
                            <w:r w:rsidRPr="00DA3AD1">
                              <w:rPr>
                                <w:b/>
                                <w:bCs/>
                              </w:rPr>
                              <w:t xml:space="preserve"> « Pour le dentiste, avant, on allait à Vertou. Maintenant, on en a trois ! Il y a deux pôles médicaux. "</w:t>
                            </w:r>
                          </w:p>
                          <w:p w14:paraId="2331BDB5" w14:textId="77777777" w:rsidR="00C47764" w:rsidRPr="00202475" w:rsidRDefault="00EB3CC3" w:rsidP="00C47764">
                            <w:pPr>
                              <w:jc w:val="right"/>
                              <w:rPr>
                                <w:sz w:val="16"/>
                                <w:szCs w:val="16"/>
                              </w:rPr>
                            </w:pPr>
                            <w:hyperlink r:id="rId11" w:history="1">
                              <w:r w:rsidR="00993D27" w:rsidRPr="00EC16A1">
                                <w:rPr>
                                  <w:rStyle w:val="Lienhypertexte"/>
                                  <w:sz w:val="16"/>
                                  <w:szCs w:val="16"/>
                                </w:rPr>
                                <w:t>https://www.ouest-france.fr/pays-de-la-loire/nantes-44000/leurs-communes-enflent-les-habitants-tirailles-4872390</w:t>
                              </w:r>
                            </w:hyperlink>
                            <w:r w:rsidR="00993D27">
                              <w:rPr>
                                <w:sz w:val="16"/>
                                <w:szCs w:val="16"/>
                              </w:rPr>
                              <w:t xml:space="preserve"> </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2EB7609" id="_x0000_s1029" type="#_x0000_t202" style="position:absolute;margin-left:0;margin-top:1.1pt;width:515.2pt;height:261.15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">
                <v:textbox>
                  <w:txbxContent>
                    <w:p w14:paraId="0ACCDAE5" w14:textId="77777777" w:rsidR="00C47764" w:rsidRPr="00DA3AD1" w:rsidRDefault="00C47764" w:rsidP="00993D27">
                      <w:pPr>
                        <w:jc w:val="both"/>
                      </w:pPr>
                      <w:r w:rsidRPr="00DA3AD1">
                        <w:t>Des bourgs ont vu leur nombre d’habitants doubler, voire tripler, leurs champs avalés par des lotissements. Chambardement pas toujours bien vécu. […]</w:t>
                      </w:r>
                    </w:p>
                    <w:p w14:paraId="6FF6352A" w14:textId="77777777" w:rsidR="00C47764" w:rsidRPr="00DA3AD1" w:rsidRDefault="00C47764" w:rsidP="00993D27">
                      <w:pPr>
                        <w:spacing w:before="120"/>
                        <w:jc w:val="both"/>
                      </w:pPr>
                      <w:r w:rsidRPr="00DA3AD1">
                        <w:t xml:space="preserve">Jour de marché à La </w:t>
                      </w:r>
                      <w:r w:rsidRPr="00DA3AD1">
                        <w:rPr>
                          <w:u w:val="single"/>
                        </w:rPr>
                        <w:t>Haye-</w:t>
                      </w:r>
                      <w:proofErr w:type="spellStart"/>
                      <w:r w:rsidRPr="00DA3AD1">
                        <w:rPr>
                          <w:u w:val="single"/>
                        </w:rPr>
                        <w:t>Fouassière</w:t>
                      </w:r>
                      <w:proofErr w:type="spellEnd"/>
                      <w:r w:rsidRPr="00DA3AD1">
                        <w:t xml:space="preserve">, dans le vignoble nantais. Façades grises sous un ciel bas et une pluie froide. Pas de quoi décourager Jean, Marie-Thérèse et Henri de tailler une bavette sur le trottoir humide, poisson frais dans le panier. 250 années passées dans le bourg à eux trois. </w:t>
                      </w:r>
                      <w:r w:rsidRPr="00DA3AD1">
                        <w:rPr>
                          <w:b/>
                          <w:bCs/>
                        </w:rPr>
                        <w:t>« On a vu le nombre d’habitants de la commune tripler »</w:t>
                      </w:r>
                      <w:r w:rsidRPr="00DA3AD1">
                        <w:t xml:space="preserve">, lance Jean. </w:t>
                      </w:r>
                      <w:r w:rsidRPr="00DA3AD1">
                        <w:rPr>
                          <w:b/>
                          <w:bCs/>
                        </w:rPr>
                        <w:t>« On ne connaît plus personne. Beaucoup travaillent à l’extérieur. »</w:t>
                      </w:r>
                      <w:r w:rsidRPr="00DA3AD1">
                        <w:t xml:space="preserve"> Marie-Thérèse a encore découvert de nouveaux pavillons sortant de terre, au cours de sa dernière marche dominicale.</w:t>
                      </w:r>
                    </w:p>
                    <w:p w14:paraId="53629261" w14:textId="77777777" w:rsidR="00C47764" w:rsidRPr="00DA3AD1" w:rsidRDefault="00C47764" w:rsidP="00993D27">
                      <w:pPr>
                        <w:spacing w:before="120" w:after="120"/>
                        <w:jc w:val="both"/>
                        <w:rPr>
                          <w:b/>
                          <w:bCs/>
                        </w:rPr>
                      </w:pPr>
                      <w:r w:rsidRPr="00DA3AD1">
                        <w:t xml:space="preserve">Au fil des ans, à mesure qu’on arrachait des pieds de vigne d’un muscadet plus trop rentable, on construisait des lotissements. </w:t>
                      </w:r>
                      <w:r w:rsidRPr="00DA3AD1">
                        <w:rPr>
                          <w:b/>
                          <w:bCs/>
                        </w:rPr>
                        <w:t>« Avant, pour bâtir une maison, fallait posséder 2 500 m</w:t>
                      </w:r>
                      <w:r w:rsidRPr="00993D27">
                        <w:rPr>
                          <w:b/>
                          <w:bCs/>
                          <w:vertAlign w:val="superscript"/>
                        </w:rPr>
                        <w:t>2</w:t>
                      </w:r>
                      <w:r w:rsidRPr="00DA3AD1">
                        <w:rPr>
                          <w:b/>
                          <w:bCs/>
                        </w:rPr>
                        <w:t xml:space="preserve"> de terrain, se souvient Jean. Maintenant, c’est 300 ! Quand tu pisses fort, tu pisses chez le voisin. »</w:t>
                      </w:r>
                    </w:p>
                    <w:p w14:paraId="0796727A" w14:textId="77777777" w:rsidR="00C47764" w:rsidRPr="00DA3AD1" w:rsidRDefault="00C47764" w:rsidP="00993D27">
                      <w:pPr>
                        <w:spacing w:before="120"/>
                        <w:jc w:val="both"/>
                      </w:pPr>
                      <w:r w:rsidRPr="00DA3AD1">
                        <w:rPr>
                          <w:b/>
                          <w:bCs/>
                        </w:rPr>
                        <w:t>Le dentiste a remplacé l’artisan</w:t>
                      </w:r>
                    </w:p>
                    <w:p w14:paraId="31B260A1" w14:textId="77777777" w:rsidR="00C47764" w:rsidRPr="00DA3AD1" w:rsidRDefault="00C47764" w:rsidP="00993D27">
                      <w:pPr>
                        <w:spacing w:after="120"/>
                        <w:jc w:val="both"/>
                        <w:rPr>
                          <w:b/>
                          <w:bCs/>
                        </w:rPr>
                      </w:pPr>
                      <w:r w:rsidRPr="00DA3AD1">
                        <w:t>La commune s’est transformée, a changé d’âme. Trois fois plus d’habitants, certes, mais presque cinq fois moins de vignerons.</w:t>
                      </w:r>
                      <w:r w:rsidRPr="00DA3AD1">
                        <w:rPr>
                          <w:b/>
                          <w:bCs/>
                        </w:rPr>
                        <w:t xml:space="preserve"> « Il y en avait 70, il en reste quinze. Le bourg s’est aussi vidé de ses artisans. Il se meurt »,</w:t>
                      </w:r>
                      <w:r w:rsidRPr="00DA3AD1">
                        <w:t xml:space="preserve"> déplore Marie-Thérèse, qui a été couturière et dont les parents étaient sabotiers, à deux pas de l’église.</w:t>
                      </w:r>
                      <w:r w:rsidRPr="00DA3AD1">
                        <w:br/>
                        <w:t>Si des professions ont disparu, d’autres ont répondu à l’afflux de nouveaux habitants.</w:t>
                      </w:r>
                      <w:r w:rsidRPr="00DA3AD1">
                        <w:rPr>
                          <w:b/>
                          <w:bCs/>
                        </w:rPr>
                        <w:t xml:space="preserve"> « Pour le dentiste, avant, on allait à Vertou. Maintenant, on en a trois ! Il y a deux pôles médicaux. "</w:t>
                      </w:r>
                    </w:p>
                    <w:p w14:paraId="2331BDB5" w14:textId="77777777" w:rsidR="00C47764" w:rsidRPr="00202475" w:rsidRDefault="00D940BF" w:rsidP="00C47764">
                      <w:pPr>
                        <w:jc w:val="right"/>
                        <w:rPr>
                          <w:sz w:val="16"/>
                          <w:szCs w:val="16"/>
                        </w:rPr>
                      </w:pPr>
                      <w:hyperlink r:id="rId13" w:history="1">
                        <w:r w:rsidR="00993D27" w:rsidRPr="00EC16A1">
                          <w:rPr>
                            <w:rStyle w:val="Lienhypertexte"/>
                            <w:sz w:val="16"/>
                            <w:szCs w:val="16"/>
                          </w:rPr>
                          <w:t>https://www.ouest-france.fr/pays-de-la-loire/nantes-44000/leurs-communes-enflent-les-habitants-tirailles-4872390</w:t>
                        </w:r>
                      </w:hyperlink>
                      <w:r w:rsidR="00993D27">
                        <w:rPr>
                          <w:sz w:val="16"/>
                          <w:szCs w:val="16"/>
                        </w:rPr>
                        <w:t xml:space="preserve"> </w:t>
                      </w:r>
                    </w:p>
                  </w:txbxContent>
                </v:textbox>
                <w10:wrap anchorx="margin"/>
              </v:shape>
            </w:pict>
          </mc:Fallback>
        </mc:AlternateContent>
      </w:r>
    </w:p>
    <w:p w14:paraId="020C08C7" w14:textId="77777777" w:rsidR="00C47764" w:rsidRDefault="00C47764"/>
    <w:p w14:paraId="22B96322" w14:textId="77777777" w:rsidR="00C47764" w:rsidRDefault="00C47764"/>
    <w:p w14:paraId="3D1CC29B" w14:textId="77777777" w:rsidR="00C47764" w:rsidRDefault="00C47764"/>
    <w:p w14:paraId="13628815" w14:textId="77777777" w:rsidR="00C47764" w:rsidRDefault="00C47764"/>
    <w:p w14:paraId="460B43F4" w14:textId="77777777" w:rsidR="00C47764" w:rsidRDefault="00C47764"/>
    <w:p w14:paraId="393AB591" w14:textId="77777777" w:rsidR="00C47764" w:rsidRDefault="00C47764"/>
    <w:p w14:paraId="1C5451EC" w14:textId="77777777" w:rsidR="00C47764" w:rsidRDefault="00C47764"/>
    <w:p w14:paraId="69D780D5" w14:textId="77777777" w:rsidR="00C47764" w:rsidRDefault="00C47764"/>
    <w:p w14:paraId="0B764AC4" w14:textId="77777777" w:rsidR="00C47764" w:rsidRDefault="00C47764"/>
    <w:p w14:paraId="541EFD72" w14:textId="77777777" w:rsidR="00C47764" w:rsidRDefault="00C47764"/>
    <w:p w14:paraId="43EDD9C0" w14:textId="77777777" w:rsidR="00C47764" w:rsidRDefault="00C47764"/>
    <w:p w14:paraId="16C784B4" w14:textId="77777777" w:rsidR="00C47764" w:rsidRDefault="00C47764"/>
    <w:p w14:paraId="7F3A9AB8" w14:textId="77777777" w:rsidR="00C47764" w:rsidRDefault="00C47764"/>
    <w:p w14:paraId="064E80EE" w14:textId="77777777" w:rsidR="00C47764" w:rsidRDefault="00C47764"/>
    <w:p w14:paraId="0CB4D626" w14:textId="77777777" w:rsidR="00C47764" w:rsidRDefault="00C47764"/>
    <w:p w14:paraId="10881F50" w14:textId="77777777" w:rsidR="00C47764" w:rsidRDefault="00C47764"/>
    <w:p w14:paraId="5125F9AE" w14:textId="77777777" w:rsidR="00C47764" w:rsidRDefault="00C47764"/>
    <w:p w14:paraId="38E87C33" w14:textId="77777777" w:rsidR="00C47764" w:rsidRDefault="00C47764"/>
    <w:p w14:paraId="49F19142" w14:textId="77777777" w:rsidR="00C47764" w:rsidRDefault="00C47764"/>
    <w:p w14:paraId="535E7DEC" w14:textId="77777777" w:rsidR="00C47764" w:rsidRDefault="00C47764"/>
    <w:p w14:paraId="6B11A49E" w14:textId="08CDDACD" w:rsidR="00C47764" w:rsidRDefault="00C47764" w:rsidP="00C47764">
      <w:r>
        <w:rPr>
          <w:noProof/>
          <w:lang w:eastAsia="fr-FR"/>
        </w:rPr>
        <w:drawing>
          <wp:anchor distT="0" distB="0" distL="114300" distR="114300" simplePos="0" relativeHeight="251665408" behindDoc="0" locked="0" layoutInCell="1" allowOverlap="1" wp14:anchorId="402911A3" wp14:editId="02966CB7">
            <wp:simplePos x="0" y="0"/>
            <wp:positionH relativeFrom="column">
              <wp:posOffset>-2540</wp:posOffset>
            </wp:positionH>
            <wp:positionV relativeFrom="paragraph">
              <wp:posOffset>175260</wp:posOffset>
            </wp:positionV>
            <wp:extent cx="6208605" cy="4724400"/>
            <wp:effectExtent l="19050" t="19050" r="20955" b="1905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210572" cy="4725897"/>
                    </a:xfrm>
                    <a:prstGeom prst="rect">
                      <a:avLst/>
                    </a:prstGeom>
                    <a:ln>
                      <a:solidFill>
                        <a:sysClr val="windowText" lastClr="000000"/>
                      </a:solidFill>
                    </a:ln>
                  </pic:spPr>
                </pic:pic>
              </a:graphicData>
            </a:graphic>
            <wp14:sizeRelH relativeFrom="margin">
              <wp14:pctWidth>0</wp14:pctWidth>
            </wp14:sizeRelH>
            <wp14:sizeRelV relativeFrom="margin">
              <wp14:pctHeight>0</wp14:pctHeight>
            </wp14:sizeRelV>
          </wp:anchor>
        </w:drawing>
      </w:r>
      <w:r>
        <w:t xml:space="preserve">Doc. </w:t>
      </w:r>
      <w:r w:rsidR="00993D27">
        <w:t>4. Photographie aérienne</w:t>
      </w:r>
      <w:r>
        <w:t xml:space="preserve"> de la Haye-Fouassière au</w:t>
      </w:r>
      <w:r w:rsidR="00C74619">
        <w:t>jourd’hui (capture d’écran sur G</w:t>
      </w:r>
      <w:r>
        <w:t>éoportail)</w:t>
      </w:r>
    </w:p>
    <w:p w14:paraId="1EE53218" w14:textId="77777777" w:rsidR="00C47764" w:rsidRDefault="00C47764" w:rsidP="00C47764"/>
    <w:p w14:paraId="59BF7D63" w14:textId="77777777" w:rsidR="00C47764" w:rsidRDefault="00C47764" w:rsidP="00C47764"/>
    <w:p w14:paraId="223A216C" w14:textId="77777777" w:rsidR="00C47764" w:rsidRDefault="00C47764" w:rsidP="00C47764"/>
    <w:p w14:paraId="2B20F9A3" w14:textId="77777777" w:rsidR="00C47764" w:rsidRDefault="00C47764" w:rsidP="00C47764"/>
    <w:p w14:paraId="2B15AE0B" w14:textId="77777777" w:rsidR="00C47764" w:rsidRDefault="00C47764" w:rsidP="00C47764"/>
    <w:p w14:paraId="79C2AEF0" w14:textId="77777777" w:rsidR="00C47764" w:rsidRDefault="00C47764" w:rsidP="00C47764"/>
    <w:p w14:paraId="3CBE3050" w14:textId="77777777" w:rsidR="00C47764" w:rsidRDefault="00C47764" w:rsidP="00C47764"/>
    <w:p w14:paraId="6750421B" w14:textId="77777777" w:rsidR="00C47764" w:rsidRDefault="00C47764" w:rsidP="00C47764"/>
    <w:p w14:paraId="0D04E5DF" w14:textId="77777777" w:rsidR="00C47764" w:rsidRDefault="00C47764" w:rsidP="00C47764"/>
    <w:p w14:paraId="0FF34A3F" w14:textId="77777777" w:rsidR="00C47764" w:rsidRDefault="00C47764" w:rsidP="00C47764"/>
    <w:p w14:paraId="03740924" w14:textId="77777777" w:rsidR="00C47764" w:rsidRDefault="00C47764" w:rsidP="00C47764"/>
    <w:p w14:paraId="158F4AAD" w14:textId="77777777" w:rsidR="00C47764" w:rsidRDefault="00C47764" w:rsidP="00C47764"/>
    <w:p w14:paraId="353082D9" w14:textId="77777777" w:rsidR="00C47764" w:rsidRDefault="00C47764" w:rsidP="00C47764"/>
    <w:p w14:paraId="21189AEC" w14:textId="77777777" w:rsidR="00C47764" w:rsidRDefault="00C47764" w:rsidP="00C47764"/>
    <w:p w14:paraId="47FC0C47" w14:textId="77777777" w:rsidR="00C47764" w:rsidRDefault="00C47764" w:rsidP="00C47764"/>
    <w:p w14:paraId="2B6FD0A4" w14:textId="77777777" w:rsidR="00C47764" w:rsidRDefault="00C47764" w:rsidP="00C47764"/>
    <w:p w14:paraId="7BA3FD0A" w14:textId="77777777" w:rsidR="00C47764" w:rsidRDefault="00C47764" w:rsidP="00C47764"/>
    <w:p w14:paraId="5D2F6430" w14:textId="77777777" w:rsidR="00C47764" w:rsidRDefault="00C47764" w:rsidP="00C47764"/>
    <w:p w14:paraId="7E237381" w14:textId="77777777" w:rsidR="00C47764" w:rsidRDefault="00C47764" w:rsidP="00C47764"/>
    <w:p w14:paraId="3113158C" w14:textId="77777777" w:rsidR="00C47764" w:rsidRDefault="00C47764" w:rsidP="00C47764"/>
    <w:p w14:paraId="442E7519" w14:textId="77777777" w:rsidR="00C47764" w:rsidRDefault="00C47764" w:rsidP="00C47764"/>
    <w:p w14:paraId="454F26BC" w14:textId="77777777" w:rsidR="00C47764" w:rsidRDefault="00C47764" w:rsidP="00C47764"/>
    <w:p w14:paraId="088DCE4C" w14:textId="77777777" w:rsidR="00C47764" w:rsidRDefault="00C47764" w:rsidP="00C47764"/>
    <w:p w14:paraId="432FDE79" w14:textId="77777777" w:rsidR="00C47764" w:rsidRDefault="00C47764" w:rsidP="00C47764"/>
    <w:p w14:paraId="1E76AFE3" w14:textId="77777777" w:rsidR="00C47764" w:rsidRDefault="00C47764" w:rsidP="00C47764"/>
    <w:p w14:paraId="4A464878" w14:textId="77777777" w:rsidR="00C47764" w:rsidRDefault="00C47764" w:rsidP="00C47764"/>
    <w:p w14:paraId="0556F57F" w14:textId="77777777" w:rsidR="00C47764" w:rsidRDefault="00C47764" w:rsidP="00C47764"/>
    <w:p w14:paraId="57E5A39D" w14:textId="77777777" w:rsidR="00C47764" w:rsidRDefault="00C47764"/>
    <w:sectPr w:rsidR="00C47764" w:rsidSect="003E53AF">
      <w:pgSz w:w="11906" w:h="16838"/>
      <w:pgMar w:top="709" w:right="707" w:bottom="709" w:left="709"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542076" w16cid:durableId="20A2C2ED"/>
  <w16cid:commentId w16cid:paraId="684351DC" w16cid:durableId="20A2D46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A4826"/>
    <w:multiLevelType w:val="hybridMultilevel"/>
    <w:tmpl w:val="1E5AB488"/>
    <w:lvl w:ilvl="0" w:tplc="48CC0C52">
      <w:start w:val="1"/>
      <w:numFmt w:val="decimal"/>
      <w:lvlText w:val="%1."/>
      <w:lvlJc w:val="left"/>
      <w:pPr>
        <w:ind w:left="928" w:hanging="360"/>
      </w:pPr>
      <w:rPr>
        <w:rFonts w:hint="default"/>
        <w:sz w:val="22"/>
      </w:r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1" w15:restartNumberingAfterBreak="0">
    <w:nsid w:val="5FC607C5"/>
    <w:multiLevelType w:val="hybridMultilevel"/>
    <w:tmpl w:val="661A746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764"/>
    <w:rsid w:val="00030B13"/>
    <w:rsid w:val="000C5795"/>
    <w:rsid w:val="001D0BD0"/>
    <w:rsid w:val="00355F17"/>
    <w:rsid w:val="003E53AF"/>
    <w:rsid w:val="00444A3F"/>
    <w:rsid w:val="004F0FC1"/>
    <w:rsid w:val="005D7F31"/>
    <w:rsid w:val="007E07B7"/>
    <w:rsid w:val="00993D27"/>
    <w:rsid w:val="00AA1171"/>
    <w:rsid w:val="00AC1EDB"/>
    <w:rsid w:val="00AC6BAB"/>
    <w:rsid w:val="00B03E39"/>
    <w:rsid w:val="00C47764"/>
    <w:rsid w:val="00C74619"/>
    <w:rsid w:val="00D940BF"/>
    <w:rsid w:val="00E11607"/>
    <w:rsid w:val="00E9237A"/>
    <w:rsid w:val="00EB3CC3"/>
    <w:rsid w:val="00F77E32"/>
    <w:rsid w:val="00F92B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5BF51"/>
  <w15:chartTrackingRefBased/>
  <w15:docId w15:val="{9559101E-3C01-4F04-B34F-0B52F68CA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HAnsi"/>
        <w:sz w:val="22"/>
        <w:szCs w:val="24"/>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764"/>
    <w:pPr>
      <w:spacing w:after="0" w:line="240" w:lineRule="auto"/>
    </w:pPr>
    <w:rPr>
      <w:rFonts w:cs="Times New Roman"/>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quence">
    <w:name w:val="Séquence"/>
    <w:basedOn w:val="Normal"/>
    <w:rsid w:val="00C47764"/>
    <w:pPr>
      <w:jc w:val="center"/>
    </w:pPr>
    <w:rPr>
      <w:b/>
      <w:smallCaps/>
      <w:shadow/>
      <w:sz w:val="32"/>
      <w:u w:val="double"/>
    </w:rPr>
  </w:style>
  <w:style w:type="paragraph" w:customStyle="1" w:styleId="Sance">
    <w:name w:val="Séance"/>
    <w:basedOn w:val="Normal"/>
    <w:rsid w:val="00C47764"/>
    <w:pPr>
      <w:jc w:val="center"/>
    </w:pPr>
    <w:rPr>
      <w:b/>
      <w:shadow/>
      <w:sz w:val="28"/>
    </w:rPr>
  </w:style>
  <w:style w:type="character" w:customStyle="1" w:styleId="metadata">
    <w:name w:val="metadata"/>
    <w:basedOn w:val="Policepardfaut"/>
    <w:rsid w:val="00C47764"/>
  </w:style>
  <w:style w:type="character" w:styleId="Lienhypertexte">
    <w:name w:val="Hyperlink"/>
    <w:basedOn w:val="Policepardfaut"/>
    <w:uiPriority w:val="99"/>
    <w:unhideWhenUsed/>
    <w:rsid w:val="00F92B9B"/>
    <w:rPr>
      <w:color w:val="0563C1" w:themeColor="hyperlink"/>
      <w:u w:val="single"/>
    </w:rPr>
  </w:style>
  <w:style w:type="character" w:styleId="Marquedecommentaire">
    <w:name w:val="annotation reference"/>
    <w:basedOn w:val="Policepardfaut"/>
    <w:uiPriority w:val="99"/>
    <w:semiHidden/>
    <w:unhideWhenUsed/>
    <w:rsid w:val="00993D27"/>
    <w:rPr>
      <w:sz w:val="16"/>
      <w:szCs w:val="16"/>
    </w:rPr>
  </w:style>
  <w:style w:type="paragraph" w:styleId="Commentaire">
    <w:name w:val="annotation text"/>
    <w:basedOn w:val="Normal"/>
    <w:link w:val="CommentaireCar"/>
    <w:uiPriority w:val="99"/>
    <w:semiHidden/>
    <w:unhideWhenUsed/>
    <w:rsid w:val="00993D27"/>
    <w:rPr>
      <w:sz w:val="20"/>
      <w:szCs w:val="20"/>
    </w:rPr>
  </w:style>
  <w:style w:type="character" w:customStyle="1" w:styleId="CommentaireCar">
    <w:name w:val="Commentaire Car"/>
    <w:basedOn w:val="Policepardfaut"/>
    <w:link w:val="Commentaire"/>
    <w:uiPriority w:val="99"/>
    <w:semiHidden/>
    <w:rsid w:val="00993D27"/>
    <w:rPr>
      <w:rFonts w:cs="Times New Roman"/>
      <w:sz w:val="20"/>
      <w:szCs w:val="20"/>
    </w:rPr>
  </w:style>
  <w:style w:type="paragraph" w:styleId="Objetducommentaire">
    <w:name w:val="annotation subject"/>
    <w:basedOn w:val="Commentaire"/>
    <w:next w:val="Commentaire"/>
    <w:link w:val="ObjetducommentaireCar"/>
    <w:uiPriority w:val="99"/>
    <w:semiHidden/>
    <w:unhideWhenUsed/>
    <w:rsid w:val="00993D27"/>
    <w:rPr>
      <w:b/>
      <w:bCs/>
    </w:rPr>
  </w:style>
  <w:style w:type="character" w:customStyle="1" w:styleId="ObjetducommentaireCar">
    <w:name w:val="Objet du commentaire Car"/>
    <w:basedOn w:val="CommentaireCar"/>
    <w:link w:val="Objetducommentaire"/>
    <w:uiPriority w:val="99"/>
    <w:semiHidden/>
    <w:rsid w:val="00993D27"/>
    <w:rPr>
      <w:rFonts w:cs="Times New Roman"/>
      <w:b/>
      <w:bCs/>
      <w:sz w:val="20"/>
      <w:szCs w:val="20"/>
    </w:rPr>
  </w:style>
  <w:style w:type="paragraph" w:styleId="Textedebulles">
    <w:name w:val="Balloon Text"/>
    <w:basedOn w:val="Normal"/>
    <w:link w:val="TextedebullesCar"/>
    <w:uiPriority w:val="99"/>
    <w:semiHidden/>
    <w:unhideWhenUsed/>
    <w:rsid w:val="00993D27"/>
    <w:rPr>
      <w:rFonts w:ascii="Segoe UI" w:hAnsi="Segoe UI" w:cs="Segoe UI"/>
      <w:sz w:val="18"/>
      <w:szCs w:val="18"/>
    </w:rPr>
  </w:style>
  <w:style w:type="character" w:customStyle="1" w:styleId="TextedebullesCar">
    <w:name w:val="Texte de bulles Car"/>
    <w:basedOn w:val="Policepardfaut"/>
    <w:link w:val="Textedebulles"/>
    <w:uiPriority w:val="99"/>
    <w:semiHidden/>
    <w:rsid w:val="00993D27"/>
    <w:rPr>
      <w:rFonts w:ascii="Segoe UI" w:hAnsi="Segoe UI" w:cs="Segoe UI"/>
      <w:sz w:val="18"/>
      <w:szCs w:val="18"/>
    </w:rPr>
  </w:style>
  <w:style w:type="character" w:customStyle="1" w:styleId="UnresolvedMention">
    <w:name w:val="Unresolved Mention"/>
    <w:basedOn w:val="Policepardfaut"/>
    <w:uiPriority w:val="99"/>
    <w:semiHidden/>
    <w:unhideWhenUsed/>
    <w:rsid w:val="003E53AF"/>
    <w:rPr>
      <w:color w:val="605E5C"/>
      <w:shd w:val="clear" w:color="auto" w:fill="E1DFDD"/>
    </w:rPr>
  </w:style>
  <w:style w:type="paragraph" w:styleId="Paragraphedeliste">
    <w:name w:val="List Paragraph"/>
    <w:basedOn w:val="Normal"/>
    <w:uiPriority w:val="34"/>
    <w:qFormat/>
    <w:rsid w:val="003E53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492-1789.blogspot.com/2012/10/geographie-3eme-chapitre-i-de-la-ville.html" TargetMode="External"/><Relationship Id="rId13" Type="http://schemas.openxmlformats.org/officeDocument/2006/relationships/hyperlink" Target="https://www.ouest-france.fr/pays-de-la-loire/nantes-44000/leurs-communes-enflent-les-habitants-tirailles-4872390" TargetMode="External"/><Relationship Id="rId3" Type="http://schemas.openxmlformats.org/officeDocument/2006/relationships/settings" Target="settings.xml"/><Relationship Id="rId7" Type="http://schemas.openxmlformats.org/officeDocument/2006/relationships/hyperlink" Target="https://1492-1789.blogspot.com/2012/10/geographie-3eme-chapitre-i-de-la-ville.html" TargetMode="External"/><Relationship Id="rId17" Type="http://schemas.microsoft.com/office/2016/09/relationships/commentsIds" Target="commentsId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ouest-france.fr/pays-de-la-loire/nantes-44000/boulot-dodo-comparons-les-moyens-de-transport-4881530" TargetMode="External"/><Relationship Id="rId11" Type="http://schemas.openxmlformats.org/officeDocument/2006/relationships/hyperlink" Target="https://www.ouest-france.fr/pays-de-la-loire/nantes-44000/leurs-communes-enflent-les-habitants-tirailles-4872390" TargetMode="External"/><Relationship Id="rId5" Type="http://schemas.openxmlformats.org/officeDocument/2006/relationships/hyperlink" Target="https://www.ouest-france.fr/pays-de-la-loire/nantes-44000/boulot-dodo-comparons-les-moyens-de-transport-4881530" TargetMode="External"/><Relationship Id="rId15" Type="http://schemas.openxmlformats.org/officeDocument/2006/relationships/fontTable" Target="fontTable.xml"/><Relationship Id="rId10" Type="http://schemas.openxmlformats.org/officeDocument/2006/relationships/hyperlink" Target="https://auran.org/sites/default/files/publications/documents/s39_demographie_v2.pdf" TargetMode="External"/><Relationship Id="rId4" Type="http://schemas.openxmlformats.org/officeDocument/2006/relationships/webSettings" Target="webSettings.xml"/><Relationship Id="rId9" Type="http://schemas.openxmlformats.org/officeDocument/2006/relationships/hyperlink" Target="https://auran.org/sites/default/files/publications/documents/s39_demographie_v2.pdf" TargetMode="External"/><Relationship Id="rId1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109</Words>
  <Characters>601</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Regrain</dc:creator>
  <cp:keywords/>
  <dc:description/>
  <cp:lastModifiedBy>Rectorat</cp:lastModifiedBy>
  <cp:revision>8</cp:revision>
  <dcterms:created xsi:type="dcterms:W3CDTF">2019-05-15T17:34:00Z</dcterms:created>
  <dcterms:modified xsi:type="dcterms:W3CDTF">2019-06-09T16:54:00Z</dcterms:modified>
</cp:coreProperties>
</file>