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524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2699"/>
      </w:tblGrid>
      <w:tr w:rsidR="009531C0" w:rsidTr="00D27883">
        <w:trPr>
          <w:cantSplit/>
          <w:trHeight w:val="91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9531C0" w:rsidRDefault="0010495D" w:rsidP="00D27883">
            <w:pPr>
              <w:pStyle w:val="Corps"/>
              <w:ind w:left="113" w:right="113"/>
              <w:jc w:val="center"/>
            </w:pPr>
            <w:r>
              <w:rPr>
                <w:rStyle w:val="Aucun"/>
                <w:b/>
                <w:bCs/>
                <w:sz w:val="20"/>
                <w:szCs w:val="20"/>
              </w:rPr>
              <w:t>Niveau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2" w:type="dxa"/>
              <w:bottom w:w="80" w:type="dxa"/>
              <w:right w:w="80" w:type="dxa"/>
            </w:tcMar>
            <w:vAlign w:val="center"/>
          </w:tcPr>
          <w:p w:rsidR="009531C0" w:rsidRDefault="0010495D" w:rsidP="00F07588">
            <w:pPr>
              <w:pStyle w:val="Corps"/>
              <w:shd w:val="clear" w:color="auto" w:fill="A8D08D" w:themeFill="accent6" w:themeFillTint="99"/>
              <w:spacing w:after="0" w:line="240" w:lineRule="auto"/>
              <w:ind w:left="22"/>
              <w:rPr>
                <w:rStyle w:val="Aucun"/>
                <w:b/>
                <w:bCs/>
                <w:sz w:val="20"/>
                <w:szCs w:val="20"/>
              </w:rPr>
            </w:pPr>
            <w:r>
              <w:rPr>
                <w:rStyle w:val="Aucun"/>
                <w:rFonts w:ascii="MS Gothic" w:eastAsia="MS Gothic" w:hAnsi="MS Gothic" w:cs="MS Gothic"/>
                <w:b/>
                <w:bCs/>
                <w:sz w:val="20"/>
                <w:szCs w:val="20"/>
              </w:rPr>
              <w:t>☒</w:t>
            </w:r>
            <w:r w:rsidRPr="00F07588">
              <w:rPr>
                <w:rStyle w:val="Aucun"/>
                <w:b/>
                <w:bCs/>
                <w:sz w:val="20"/>
                <w:szCs w:val="20"/>
              </w:rPr>
              <w:t>Seconde bac</w:t>
            </w:r>
            <w:r>
              <w:rPr>
                <w:rStyle w:val="Aucun"/>
                <w:b/>
                <w:bCs/>
                <w:sz w:val="20"/>
                <w:szCs w:val="20"/>
              </w:rPr>
              <w:t xml:space="preserve"> pro</w:t>
            </w:r>
          </w:p>
          <w:p w:rsidR="009531C0" w:rsidRDefault="0010495D">
            <w:pPr>
              <w:pStyle w:val="Corps"/>
              <w:spacing w:after="0" w:line="240" w:lineRule="auto"/>
              <w:rPr>
                <w:rStyle w:val="Aucun"/>
                <w:b/>
                <w:bCs/>
                <w:sz w:val="20"/>
                <w:szCs w:val="20"/>
              </w:rPr>
            </w:pPr>
            <w:r>
              <w:rPr>
                <w:rStyle w:val="Aucun"/>
                <w:rFonts w:ascii="MS Gothic" w:eastAsia="MS Gothic" w:hAnsi="MS Gothic" w:cs="MS Gothic"/>
                <w:b/>
                <w:bCs/>
                <w:sz w:val="20"/>
                <w:szCs w:val="20"/>
              </w:rPr>
              <w:t>☐</w:t>
            </w:r>
            <w:r>
              <w:rPr>
                <w:rStyle w:val="Aucun"/>
                <w:b/>
                <w:bCs/>
                <w:sz w:val="20"/>
                <w:szCs w:val="20"/>
              </w:rPr>
              <w:t>Première bac pro</w:t>
            </w:r>
          </w:p>
          <w:p w:rsidR="009531C0" w:rsidRDefault="0010495D">
            <w:pPr>
              <w:pStyle w:val="Corps"/>
              <w:spacing w:after="0" w:line="240" w:lineRule="auto"/>
            </w:pPr>
            <w:r>
              <w:rPr>
                <w:rStyle w:val="Aucun"/>
                <w:rFonts w:ascii="MS Gothic" w:eastAsia="MS Gothic" w:hAnsi="MS Gothic" w:cs="MS Gothic"/>
                <w:b/>
                <w:bCs/>
                <w:sz w:val="20"/>
                <w:szCs w:val="20"/>
              </w:rPr>
              <w:t>☐</w:t>
            </w:r>
            <w:r>
              <w:rPr>
                <w:rStyle w:val="Aucun"/>
                <w:b/>
                <w:bCs/>
                <w:sz w:val="20"/>
                <w:szCs w:val="20"/>
              </w:rPr>
              <w:t>Terminale bac pro</w:t>
            </w:r>
          </w:p>
        </w:tc>
        <w:tc>
          <w:tcPr>
            <w:tcW w:w="1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31C0" w:rsidRDefault="0010495D">
            <w:pPr>
              <w:pStyle w:val="Corps"/>
              <w:spacing w:after="0" w:line="240" w:lineRule="auto"/>
              <w:rPr>
                <w:rStyle w:val="Aucun"/>
                <w:b/>
                <w:bCs/>
              </w:rPr>
            </w:pPr>
            <w:r>
              <w:rPr>
                <w:rStyle w:val="Aucun"/>
                <w:b/>
                <w:bCs/>
              </w:rPr>
              <w:t>Pôle :</w:t>
            </w:r>
          </w:p>
          <w:p w:rsidR="009531C0" w:rsidRDefault="0010495D">
            <w:pPr>
              <w:pStyle w:val="Corps"/>
              <w:tabs>
                <w:tab w:val="left" w:pos="3588"/>
              </w:tabs>
              <w:spacing w:after="0" w:line="240" w:lineRule="auto"/>
              <w:rPr>
                <w:rStyle w:val="Aucun"/>
              </w:rPr>
            </w:pPr>
            <w:r>
              <w:rPr>
                <w:rStyle w:val="Aucun"/>
                <w:rFonts w:ascii="MS Gothic" w:eastAsia="MS Gothic" w:hAnsi="MS Gothic" w:cs="MS Gothic"/>
              </w:rPr>
              <w:t>☐</w:t>
            </w:r>
            <w:r>
              <w:rPr>
                <w:rStyle w:val="Aucun"/>
              </w:rPr>
              <w:t xml:space="preserve">  1 </w:t>
            </w:r>
            <w:r>
              <w:rPr>
                <w:rStyle w:val="Aucun"/>
                <w:rFonts w:ascii="Arial" w:hAnsi="Arial"/>
              </w:rPr>
              <w:t>Gestion administrative des relations externes</w:t>
            </w:r>
            <w:r>
              <w:rPr>
                <w:rStyle w:val="Aucun"/>
              </w:rPr>
              <w:t xml:space="preserve">  </w:t>
            </w:r>
            <w:r>
              <w:rPr>
                <w:rStyle w:val="Aucun"/>
                <w:rFonts w:ascii="MS Gothic" w:eastAsia="MS Gothic" w:hAnsi="MS Gothic" w:cs="MS Gothic"/>
              </w:rPr>
              <w:t>☒</w:t>
            </w:r>
            <w:r>
              <w:rPr>
                <w:rStyle w:val="Aucun"/>
              </w:rPr>
              <w:t xml:space="preserve">  </w:t>
            </w:r>
            <w:r w:rsidRPr="00F07588">
              <w:rPr>
                <w:rStyle w:val="Aucun"/>
                <w:shd w:val="clear" w:color="auto" w:fill="A8D08D" w:themeFill="accent6" w:themeFillTint="99"/>
              </w:rPr>
              <w:t xml:space="preserve">2 </w:t>
            </w:r>
            <w:r w:rsidRPr="00F07588">
              <w:rPr>
                <w:rStyle w:val="Aucun"/>
                <w:rFonts w:ascii="Arial" w:hAnsi="Arial"/>
                <w:shd w:val="clear" w:color="auto" w:fill="A8D08D" w:themeFill="accent6" w:themeFillTint="99"/>
              </w:rPr>
              <w:t>Gestion administrative des relations avec le personnel</w:t>
            </w:r>
            <w:r>
              <w:rPr>
                <w:rStyle w:val="Aucun"/>
              </w:rPr>
              <w:t xml:space="preserve"> </w:t>
            </w:r>
          </w:p>
          <w:p w:rsidR="009531C0" w:rsidRDefault="0010495D">
            <w:pPr>
              <w:pStyle w:val="Corps"/>
              <w:tabs>
                <w:tab w:val="left" w:pos="3588"/>
                <w:tab w:val="left" w:pos="5430"/>
              </w:tabs>
              <w:spacing w:after="0" w:line="240" w:lineRule="auto"/>
            </w:pPr>
            <w:r>
              <w:rPr>
                <w:rStyle w:val="Aucun"/>
                <w:rFonts w:ascii="MS Gothic" w:eastAsia="MS Gothic" w:hAnsi="MS Gothic" w:cs="MS Gothic"/>
              </w:rPr>
              <w:t>☐</w:t>
            </w:r>
            <w:r>
              <w:rPr>
                <w:rStyle w:val="Aucun"/>
              </w:rPr>
              <w:t xml:space="preserve">  3 </w:t>
            </w:r>
            <w:r>
              <w:rPr>
                <w:rStyle w:val="Aucun"/>
                <w:rFonts w:ascii="Arial" w:hAnsi="Arial"/>
              </w:rPr>
              <w:t>Gestion administrative interne</w:t>
            </w:r>
            <w:r>
              <w:rPr>
                <w:rStyle w:val="Aucun"/>
              </w:rPr>
              <w:t xml:space="preserve">          </w:t>
            </w:r>
            <w:bookmarkStart w:id="0" w:name="_GoBack"/>
            <w:bookmarkEnd w:id="0"/>
            <w:r>
              <w:rPr>
                <w:rStyle w:val="Aucun"/>
              </w:rPr>
              <w:t xml:space="preserve">                      </w:t>
            </w:r>
            <w:r>
              <w:rPr>
                <w:rStyle w:val="Aucun"/>
                <w:rFonts w:ascii="MS Gothic" w:eastAsia="MS Gothic" w:hAnsi="MS Gothic" w:cs="MS Gothic"/>
              </w:rPr>
              <w:t>☐</w:t>
            </w:r>
            <w:r>
              <w:rPr>
                <w:rStyle w:val="Aucun"/>
              </w:rPr>
              <w:t xml:space="preserve">  4 </w:t>
            </w:r>
            <w:r>
              <w:rPr>
                <w:rStyle w:val="Aucun"/>
                <w:rFonts w:ascii="Arial" w:hAnsi="Arial"/>
              </w:rPr>
              <w:t>Gestion administrative des projets</w:t>
            </w:r>
          </w:p>
        </w:tc>
      </w:tr>
      <w:tr w:rsidR="009531C0" w:rsidTr="00D27883">
        <w:trPr>
          <w:trHeight w:val="741"/>
          <w:jc w:val="center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31C0" w:rsidRDefault="0010495D">
            <w:pPr>
              <w:pStyle w:val="Corps"/>
              <w:spacing w:after="0" w:line="240" w:lineRule="auto"/>
              <w:jc w:val="center"/>
            </w:pPr>
            <w:r>
              <w:rPr>
                <w:rStyle w:val="Aucun"/>
                <w:b/>
                <w:bCs/>
              </w:rPr>
              <w:t>Compétence du RAP</w:t>
            </w:r>
          </w:p>
        </w:tc>
        <w:tc>
          <w:tcPr>
            <w:tcW w:w="1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31C0" w:rsidRDefault="0010495D">
            <w:pPr>
              <w:pStyle w:val="Corps"/>
              <w:spacing w:after="0" w:line="240" w:lineRule="auto"/>
            </w:pPr>
            <w:r>
              <w:rPr>
                <w:rStyle w:val="Aucun"/>
              </w:rPr>
              <w:t>Le gestionnaire administratif inscrit son activité au cœur du système d’information de l’organisation. Il s’en approprie les règles et les procédures et participe à son évolution. Il est en mesure de produire et traiter les informations qualitatives et quantitatives en vue de les diffuser tant à l’interne qu’à l’externe.</w:t>
            </w:r>
          </w:p>
        </w:tc>
      </w:tr>
      <w:tr w:rsidR="009531C0" w:rsidTr="00D27883">
        <w:trPr>
          <w:trHeight w:val="559"/>
          <w:jc w:val="center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31C0" w:rsidRDefault="0010495D">
            <w:pPr>
              <w:pStyle w:val="Corps"/>
              <w:spacing w:after="0" w:line="240" w:lineRule="auto"/>
              <w:jc w:val="center"/>
            </w:pPr>
            <w:r>
              <w:rPr>
                <w:rStyle w:val="Aucun"/>
                <w:b/>
                <w:bCs/>
              </w:rPr>
              <w:t>Contexte professionnel</w:t>
            </w:r>
          </w:p>
        </w:tc>
        <w:tc>
          <w:tcPr>
            <w:tcW w:w="1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31C0" w:rsidRDefault="0010495D">
            <w:pPr>
              <w:pStyle w:val="Corps"/>
              <w:spacing w:after="0" w:line="240" w:lineRule="auto"/>
            </w:pPr>
            <w:r>
              <w:rPr>
                <w:rStyle w:val="Aucun"/>
                <w:sz w:val="23"/>
                <w:szCs w:val="23"/>
              </w:rPr>
              <w:t xml:space="preserve">La classe de 35 élèves crée un journal numérique professionnel pour valoriser leur travail, pour promouvoir la section GATL mais également le lycée dans sa globalité. </w:t>
            </w:r>
          </w:p>
        </w:tc>
      </w:tr>
    </w:tbl>
    <w:p w:rsidR="009D1B98" w:rsidRDefault="009D1B98"/>
    <w:tbl>
      <w:tblPr>
        <w:tblStyle w:val="TableNormal"/>
        <w:tblW w:w="1524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547"/>
        <w:gridCol w:w="2417"/>
        <w:gridCol w:w="2976"/>
        <w:gridCol w:w="2758"/>
        <w:gridCol w:w="2551"/>
        <w:gridCol w:w="1997"/>
      </w:tblGrid>
      <w:tr w:rsidR="009531C0" w:rsidTr="009D1B98">
        <w:trPr>
          <w:trHeight w:val="235"/>
          <w:tblHeader/>
          <w:jc w:val="center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text2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31C0" w:rsidRDefault="0010495D">
            <w:pPr>
              <w:pStyle w:val="Corps"/>
              <w:spacing w:after="0" w:line="240" w:lineRule="auto"/>
              <w:jc w:val="center"/>
            </w:pPr>
            <w:r>
              <w:rPr>
                <w:rStyle w:val="Aucun"/>
                <w:b/>
                <w:bCs/>
              </w:rPr>
              <w:t xml:space="preserve">Activités </w:t>
            </w:r>
          </w:p>
        </w:tc>
        <w:tc>
          <w:tcPr>
            <w:tcW w:w="53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text2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31C0" w:rsidRDefault="0010495D">
            <w:pPr>
              <w:pStyle w:val="Corps"/>
              <w:spacing w:after="0" w:line="240" w:lineRule="auto"/>
              <w:jc w:val="center"/>
            </w:pPr>
            <w:r>
              <w:rPr>
                <w:rStyle w:val="Aucun"/>
                <w:b/>
                <w:bCs/>
              </w:rPr>
              <w:t>Enseignement professionnel</w:t>
            </w:r>
          </w:p>
        </w:tc>
        <w:tc>
          <w:tcPr>
            <w:tcW w:w="5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text2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31C0" w:rsidRDefault="0010495D">
            <w:pPr>
              <w:pStyle w:val="Corps"/>
              <w:spacing w:after="0" w:line="240" w:lineRule="auto"/>
              <w:jc w:val="center"/>
            </w:pPr>
            <w:r>
              <w:rPr>
                <w:rStyle w:val="Aucun"/>
                <w:b/>
                <w:bCs/>
              </w:rPr>
              <w:t>Enseignement Général - Lettres</w:t>
            </w:r>
          </w:p>
        </w:tc>
        <w:tc>
          <w:tcPr>
            <w:tcW w:w="1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text2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31C0" w:rsidRDefault="0010495D">
            <w:pPr>
              <w:pStyle w:val="Corps"/>
              <w:spacing w:after="0" w:line="240" w:lineRule="auto"/>
              <w:jc w:val="center"/>
            </w:pPr>
            <w:r>
              <w:rPr>
                <w:rStyle w:val="Aucun"/>
                <w:b/>
                <w:bCs/>
              </w:rPr>
              <w:t>Ressources</w:t>
            </w:r>
          </w:p>
        </w:tc>
      </w:tr>
      <w:tr w:rsidR="009531C0" w:rsidTr="009D1B98">
        <w:trPr>
          <w:trHeight w:val="511"/>
          <w:tblHeader/>
          <w:jc w:val="center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text2" w:themeFillTint="66"/>
          </w:tcPr>
          <w:p w:rsidR="009531C0" w:rsidRDefault="009531C0"/>
        </w:tc>
        <w:tc>
          <w:tcPr>
            <w:tcW w:w="53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text2" w:themeFillTint="66"/>
          </w:tcPr>
          <w:p w:rsidR="009531C0" w:rsidRDefault="009531C0"/>
        </w:tc>
        <w:tc>
          <w:tcPr>
            <w:tcW w:w="5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tex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31C0" w:rsidRPr="00D27883" w:rsidRDefault="0010495D">
            <w:pPr>
              <w:pStyle w:val="Corps"/>
              <w:spacing w:after="0" w:line="240" w:lineRule="auto"/>
              <w:rPr>
                <w:sz w:val="18"/>
              </w:rPr>
            </w:pPr>
            <w:r w:rsidRPr="00D27883">
              <w:rPr>
                <w:rStyle w:val="Aucun"/>
                <w:sz w:val="18"/>
                <w:szCs w:val="20"/>
              </w:rPr>
              <w:t>Compétences / capacités associées :</w:t>
            </w:r>
            <w:r w:rsidRPr="00D27883">
              <w:rPr>
                <w:rStyle w:val="Aucun"/>
                <w:rFonts w:ascii="MS Gothic" w:eastAsia="MS Gothic" w:hAnsi="MS Gothic" w:cs="MS Gothic"/>
                <w:sz w:val="18"/>
                <w:szCs w:val="20"/>
              </w:rPr>
              <w:t>☐</w:t>
            </w:r>
            <w:r w:rsidRPr="00D27883">
              <w:rPr>
                <w:rStyle w:val="Aucun"/>
                <w:sz w:val="18"/>
                <w:szCs w:val="20"/>
              </w:rPr>
              <w:t xml:space="preserve"> S’approprier  </w:t>
            </w:r>
            <w:r w:rsidRPr="00D27883">
              <w:rPr>
                <w:rStyle w:val="Aucun"/>
                <w:rFonts w:ascii="MS Gothic" w:eastAsia="MS Gothic" w:hAnsi="MS Gothic" w:cs="MS Gothic"/>
                <w:sz w:val="18"/>
                <w:szCs w:val="20"/>
              </w:rPr>
              <w:t>☐</w:t>
            </w:r>
            <w:r w:rsidRPr="00D27883">
              <w:rPr>
                <w:rStyle w:val="Aucun"/>
                <w:sz w:val="18"/>
                <w:szCs w:val="20"/>
              </w:rPr>
              <w:t xml:space="preserve"> Analyser – Raisonner </w:t>
            </w:r>
            <w:r w:rsidRPr="00D27883">
              <w:rPr>
                <w:rStyle w:val="Aucun"/>
                <w:rFonts w:ascii="MS Gothic" w:eastAsia="MS Gothic" w:hAnsi="MS Gothic" w:cs="MS Gothic"/>
                <w:sz w:val="18"/>
                <w:szCs w:val="20"/>
              </w:rPr>
              <w:t>☐</w:t>
            </w:r>
            <w:r w:rsidRPr="00D27883">
              <w:rPr>
                <w:rStyle w:val="Aucun"/>
                <w:sz w:val="18"/>
                <w:szCs w:val="20"/>
              </w:rPr>
              <w:t xml:space="preserve"> Réaliser </w:t>
            </w:r>
            <w:r w:rsidRPr="00D27883">
              <w:rPr>
                <w:rStyle w:val="Aucun"/>
                <w:rFonts w:ascii="MS Gothic" w:eastAsia="MS Gothic" w:hAnsi="MS Gothic" w:cs="MS Gothic"/>
                <w:sz w:val="18"/>
                <w:szCs w:val="20"/>
              </w:rPr>
              <w:t>☐</w:t>
            </w:r>
            <w:r w:rsidRPr="00D27883">
              <w:rPr>
                <w:rStyle w:val="Aucun"/>
                <w:sz w:val="18"/>
                <w:szCs w:val="20"/>
              </w:rPr>
              <w:t xml:space="preserve"> Valider </w:t>
            </w:r>
            <w:r w:rsidRPr="00D27883">
              <w:rPr>
                <w:rStyle w:val="Aucun"/>
                <w:rFonts w:ascii="MS Gothic" w:eastAsia="MS Gothic" w:hAnsi="MS Gothic" w:cs="MS Gothic"/>
                <w:sz w:val="18"/>
                <w:szCs w:val="20"/>
              </w:rPr>
              <w:t>☐</w:t>
            </w:r>
            <w:r w:rsidRPr="00D27883">
              <w:rPr>
                <w:rStyle w:val="Aucun"/>
                <w:sz w:val="18"/>
                <w:szCs w:val="20"/>
              </w:rPr>
              <w:t xml:space="preserve"> Communiquer</w:t>
            </w:r>
          </w:p>
        </w:tc>
        <w:tc>
          <w:tcPr>
            <w:tcW w:w="1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text2" w:themeFillTint="66"/>
          </w:tcPr>
          <w:p w:rsidR="009531C0" w:rsidRDefault="009531C0"/>
        </w:tc>
      </w:tr>
      <w:tr w:rsidR="009531C0" w:rsidTr="009D1B98">
        <w:trPr>
          <w:trHeight w:val="521"/>
          <w:tblHeader/>
          <w:jc w:val="center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text2" w:themeFillTint="66"/>
          </w:tcPr>
          <w:p w:rsidR="009531C0" w:rsidRDefault="009531C0"/>
        </w:tc>
        <w:tc>
          <w:tcPr>
            <w:tcW w:w="53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text2" w:themeFillTint="66"/>
          </w:tcPr>
          <w:p w:rsidR="009531C0" w:rsidRDefault="009531C0"/>
        </w:tc>
        <w:tc>
          <w:tcPr>
            <w:tcW w:w="5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tex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31C0" w:rsidRPr="00D27883" w:rsidRDefault="0010495D" w:rsidP="00D27883">
            <w:pPr>
              <w:pStyle w:val="Corps"/>
              <w:spacing w:after="0" w:line="240" w:lineRule="auto"/>
              <w:rPr>
                <w:sz w:val="18"/>
                <w:szCs w:val="20"/>
              </w:rPr>
            </w:pPr>
            <w:r w:rsidRPr="00D27883">
              <w:rPr>
                <w:rStyle w:val="Aucun"/>
                <w:sz w:val="18"/>
                <w:szCs w:val="20"/>
              </w:rPr>
              <w:t>Objets d’études : S’informer, informer : les circuits de l’information</w:t>
            </w:r>
            <w:r w:rsidR="00D27883">
              <w:rPr>
                <w:rStyle w:val="Aucun"/>
                <w:sz w:val="18"/>
                <w:szCs w:val="20"/>
              </w:rPr>
              <w:t xml:space="preserve"> &amp; </w:t>
            </w:r>
            <w:r w:rsidRPr="00D27883">
              <w:rPr>
                <w:rStyle w:val="Aucun"/>
                <w:sz w:val="18"/>
                <w:szCs w:val="20"/>
              </w:rPr>
              <w:t>Devenir soi : écritures autobiographiques</w:t>
            </w:r>
          </w:p>
        </w:tc>
        <w:tc>
          <w:tcPr>
            <w:tcW w:w="1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text2" w:themeFillTint="66"/>
          </w:tcPr>
          <w:p w:rsidR="009531C0" w:rsidRDefault="009531C0"/>
        </w:tc>
      </w:tr>
      <w:tr w:rsidR="009531C0" w:rsidTr="009D1B98">
        <w:trPr>
          <w:trHeight w:val="262"/>
          <w:tblHeader/>
          <w:jc w:val="center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text2" w:themeFillTint="66"/>
          </w:tcPr>
          <w:p w:rsidR="009531C0" w:rsidRDefault="009531C0"/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tex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31C0" w:rsidRDefault="0010495D">
            <w:pPr>
              <w:pStyle w:val="Corps"/>
              <w:spacing w:after="0" w:line="240" w:lineRule="auto"/>
              <w:jc w:val="center"/>
            </w:pPr>
            <w:r>
              <w:rPr>
                <w:rStyle w:val="Aucun"/>
              </w:rPr>
              <w:t>Compétences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tex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31C0" w:rsidRDefault="0010495D">
            <w:pPr>
              <w:pStyle w:val="Corps"/>
              <w:spacing w:after="0" w:line="240" w:lineRule="auto"/>
              <w:jc w:val="center"/>
            </w:pPr>
            <w:r>
              <w:rPr>
                <w:rStyle w:val="Aucun"/>
              </w:rPr>
              <w:t>Savoirs associés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text2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31C0" w:rsidRDefault="0010495D">
            <w:pPr>
              <w:pStyle w:val="Corps"/>
              <w:spacing w:after="0" w:line="240" w:lineRule="auto"/>
              <w:jc w:val="center"/>
            </w:pPr>
            <w:r>
              <w:rPr>
                <w:rStyle w:val="Aucun"/>
              </w:rPr>
              <w:t>Capacités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text2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31C0" w:rsidRDefault="0010495D">
            <w:pPr>
              <w:pStyle w:val="Corps"/>
              <w:spacing w:after="0" w:line="240" w:lineRule="auto"/>
            </w:pPr>
            <w:r>
              <w:rPr>
                <w:rStyle w:val="Aucun"/>
              </w:rPr>
              <w:t>Connaissances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tex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31C0" w:rsidRDefault="009531C0"/>
        </w:tc>
      </w:tr>
      <w:tr w:rsidR="009531C0" w:rsidTr="00D27883">
        <w:trPr>
          <w:trHeight w:val="2016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31C0" w:rsidRDefault="009531C0">
            <w:pPr>
              <w:pStyle w:val="Corps"/>
              <w:spacing w:after="0" w:line="240" w:lineRule="auto"/>
              <w:rPr>
                <w:rStyle w:val="Aucun"/>
              </w:rPr>
            </w:pPr>
          </w:p>
          <w:p w:rsidR="009531C0" w:rsidRDefault="0010495D">
            <w:pPr>
              <w:pStyle w:val="Corps"/>
              <w:spacing w:after="0" w:line="240" w:lineRule="auto"/>
              <w:rPr>
                <w:rStyle w:val="Aucun"/>
              </w:rPr>
            </w:pPr>
            <w:r>
              <w:rPr>
                <w:rStyle w:val="Aucun"/>
              </w:rPr>
              <w:t>Etude d’un corpus documentaire en îlots pour découvrir le projet</w:t>
            </w:r>
          </w:p>
          <w:p w:rsidR="009531C0" w:rsidRDefault="0010495D">
            <w:pPr>
              <w:pStyle w:val="Corps"/>
              <w:spacing w:after="0" w:line="240" w:lineRule="auto"/>
            </w:pPr>
            <w:r>
              <w:rPr>
                <w:rStyle w:val="Aucun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31C0" w:rsidRDefault="0010495D">
            <w:pPr>
              <w:pStyle w:val="Corps"/>
              <w:spacing w:after="0" w:line="240" w:lineRule="auto"/>
            </w:pPr>
            <w:r>
              <w:rPr>
                <w:rStyle w:val="Aucun"/>
              </w:rPr>
              <w:t>-</w:t>
            </w:r>
            <w:r w:rsidR="00D27883">
              <w:rPr>
                <w:rStyle w:val="Aucun"/>
              </w:rPr>
              <w:t xml:space="preserve"> </w:t>
            </w:r>
            <w:r>
              <w:rPr>
                <w:rStyle w:val="Aucun"/>
              </w:rPr>
              <w:t>Organiser les informations pour les rendre disponibles aux utilisateurs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31C0" w:rsidRDefault="0010495D">
            <w:pPr>
              <w:pStyle w:val="Corps"/>
              <w:spacing w:after="0" w:line="240" w:lineRule="auto"/>
              <w:rPr>
                <w:rStyle w:val="Aucun"/>
              </w:rPr>
            </w:pPr>
            <w:r>
              <w:rPr>
                <w:rStyle w:val="Aucun"/>
              </w:rPr>
              <w:t xml:space="preserve">- Les règles, procédures de confidentialité et de préservation de l’information </w:t>
            </w:r>
          </w:p>
          <w:p w:rsidR="009531C0" w:rsidRDefault="0010495D">
            <w:pPr>
              <w:pStyle w:val="Corps"/>
              <w:spacing w:after="0" w:line="240" w:lineRule="auto"/>
              <w:rPr>
                <w:rStyle w:val="Aucun"/>
              </w:rPr>
            </w:pPr>
            <w:r>
              <w:rPr>
                <w:rStyle w:val="Aucun"/>
              </w:rPr>
              <w:t xml:space="preserve">Savoirs juridiques et économiques </w:t>
            </w:r>
          </w:p>
          <w:p w:rsidR="009531C0" w:rsidRDefault="0010495D">
            <w:pPr>
              <w:pStyle w:val="Corps"/>
              <w:spacing w:after="0" w:line="240" w:lineRule="auto"/>
            </w:pPr>
            <w:r>
              <w:rPr>
                <w:rStyle w:val="Aucun"/>
              </w:rPr>
              <w:t>- Le droit à l’image, la propriété intellectuelle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31C0" w:rsidRDefault="0010495D">
            <w:pPr>
              <w:pStyle w:val="Corps"/>
              <w:widowControl w:val="0"/>
              <w:spacing w:before="6" w:after="0" w:line="233" w:lineRule="auto"/>
              <w:jc w:val="both"/>
              <w:rPr>
                <w:rStyle w:val="Aucun"/>
              </w:rPr>
            </w:pPr>
            <w:r>
              <w:rPr>
                <w:rStyle w:val="Aucun"/>
              </w:rPr>
              <w:t>-</w:t>
            </w:r>
            <w:r w:rsidR="00D27883">
              <w:rPr>
                <w:rStyle w:val="Aucun"/>
              </w:rPr>
              <w:t xml:space="preserve"> </w:t>
            </w:r>
            <w:r>
              <w:rPr>
                <w:rStyle w:val="Aucun"/>
              </w:rPr>
              <w:t>Se construire dans les interactions et dans un groupe</w:t>
            </w:r>
          </w:p>
          <w:p w:rsidR="009531C0" w:rsidRDefault="0010495D">
            <w:pPr>
              <w:pStyle w:val="Corps"/>
              <w:widowControl w:val="0"/>
              <w:spacing w:before="6" w:after="0" w:line="233" w:lineRule="auto"/>
              <w:jc w:val="both"/>
              <w:rPr>
                <w:rStyle w:val="Aucun"/>
              </w:rPr>
            </w:pPr>
            <w:r>
              <w:rPr>
                <w:rStyle w:val="Aucun"/>
              </w:rPr>
              <w:t>-</w:t>
            </w:r>
            <w:r w:rsidR="00D27883">
              <w:rPr>
                <w:rStyle w:val="Aucun"/>
              </w:rPr>
              <w:t xml:space="preserve"> </w:t>
            </w:r>
            <w:r>
              <w:rPr>
                <w:rStyle w:val="Aucun"/>
              </w:rPr>
              <w:t xml:space="preserve">Se repérer dans un flux de données et en extraire une information. </w:t>
            </w:r>
          </w:p>
          <w:p w:rsidR="009531C0" w:rsidRDefault="0010495D">
            <w:pPr>
              <w:pStyle w:val="Corps"/>
              <w:widowControl w:val="0"/>
              <w:spacing w:before="6" w:after="0" w:line="233" w:lineRule="auto"/>
              <w:jc w:val="both"/>
              <w:rPr>
                <w:rStyle w:val="Aucun"/>
              </w:rPr>
            </w:pPr>
            <w:r>
              <w:rPr>
                <w:rStyle w:val="Aucun"/>
              </w:rPr>
              <w:t>-</w:t>
            </w:r>
            <w:r w:rsidR="00D27883">
              <w:rPr>
                <w:rStyle w:val="Aucun"/>
              </w:rPr>
              <w:t xml:space="preserve"> </w:t>
            </w:r>
            <w:r>
              <w:rPr>
                <w:rStyle w:val="Aucun"/>
              </w:rPr>
              <w:t>Travailler en équipe.</w:t>
            </w:r>
          </w:p>
          <w:p w:rsidR="009531C0" w:rsidRDefault="0010495D">
            <w:pPr>
              <w:pStyle w:val="Corps"/>
              <w:widowControl w:val="0"/>
              <w:spacing w:before="6" w:after="0" w:line="233" w:lineRule="auto"/>
              <w:jc w:val="both"/>
            </w:pPr>
            <w:r>
              <w:rPr>
                <w:rStyle w:val="Aucun"/>
              </w:rPr>
              <w:t>-</w:t>
            </w:r>
            <w:r w:rsidR="00D27883">
              <w:rPr>
                <w:rStyle w:val="Aucun"/>
              </w:rPr>
              <w:t xml:space="preserve"> </w:t>
            </w:r>
            <w:r>
              <w:rPr>
                <w:rStyle w:val="Aucun"/>
              </w:rPr>
              <w:t>Communiquer à l’oral.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31C0" w:rsidRDefault="0010495D">
            <w:pPr>
              <w:pStyle w:val="Corps"/>
              <w:spacing w:after="0" w:line="240" w:lineRule="auto"/>
              <w:rPr>
                <w:rStyle w:val="Aucun"/>
              </w:rPr>
            </w:pPr>
            <w:r>
              <w:rPr>
                <w:rStyle w:val="Aucun"/>
              </w:rPr>
              <w:t>-</w:t>
            </w:r>
            <w:r w:rsidR="00D27883">
              <w:rPr>
                <w:rStyle w:val="Aucun"/>
              </w:rPr>
              <w:t xml:space="preserve"> </w:t>
            </w:r>
            <w:r>
              <w:rPr>
                <w:rStyle w:val="Aucun"/>
              </w:rPr>
              <w:t>Pluralité des sources,</w:t>
            </w:r>
          </w:p>
          <w:p w:rsidR="009531C0" w:rsidRDefault="0010495D">
            <w:pPr>
              <w:pStyle w:val="Corps"/>
              <w:spacing w:after="0" w:line="240" w:lineRule="auto"/>
              <w:rPr>
                <w:rStyle w:val="Aucun"/>
              </w:rPr>
            </w:pPr>
            <w:r>
              <w:rPr>
                <w:rStyle w:val="Aucun"/>
              </w:rPr>
              <w:t>-</w:t>
            </w:r>
            <w:r w:rsidR="00D27883">
              <w:rPr>
                <w:rStyle w:val="Aucun"/>
              </w:rPr>
              <w:t xml:space="preserve"> </w:t>
            </w:r>
            <w:r>
              <w:rPr>
                <w:rStyle w:val="Aucun"/>
              </w:rPr>
              <w:t>Liberté d’expression,</w:t>
            </w:r>
          </w:p>
          <w:p w:rsidR="009531C0" w:rsidRDefault="0010495D">
            <w:pPr>
              <w:pStyle w:val="Corps"/>
              <w:spacing w:after="0" w:line="240" w:lineRule="auto"/>
              <w:rPr>
                <w:rStyle w:val="Aucun"/>
              </w:rPr>
            </w:pPr>
            <w:r>
              <w:rPr>
                <w:rStyle w:val="Aucun"/>
              </w:rPr>
              <w:t>-</w:t>
            </w:r>
            <w:r w:rsidR="00D27883">
              <w:rPr>
                <w:rStyle w:val="Aucun"/>
              </w:rPr>
              <w:t xml:space="preserve"> </w:t>
            </w:r>
            <w:r>
              <w:rPr>
                <w:rStyle w:val="Aucun"/>
              </w:rPr>
              <w:t>Charte du journalisme,</w:t>
            </w:r>
          </w:p>
          <w:p w:rsidR="009531C0" w:rsidRDefault="0010495D">
            <w:pPr>
              <w:pStyle w:val="Corps"/>
              <w:spacing w:after="0" w:line="240" w:lineRule="auto"/>
            </w:pPr>
            <w:r>
              <w:rPr>
                <w:rStyle w:val="Aucun"/>
              </w:rPr>
              <w:t>-</w:t>
            </w:r>
            <w:r w:rsidR="00D27883">
              <w:rPr>
                <w:rStyle w:val="Aucun"/>
              </w:rPr>
              <w:t xml:space="preserve"> </w:t>
            </w:r>
            <w:r>
              <w:rPr>
                <w:rStyle w:val="Aucun"/>
              </w:rPr>
              <w:t>Le monde de l’information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31C0" w:rsidRDefault="0010495D">
            <w:pPr>
              <w:pStyle w:val="Corps"/>
              <w:spacing w:after="0" w:line="240" w:lineRule="auto"/>
            </w:pPr>
            <w:r>
              <w:rPr>
                <w:rStyle w:val="Aucun"/>
              </w:rPr>
              <w:t>Ordre de mission + corpus</w:t>
            </w:r>
          </w:p>
        </w:tc>
      </w:tr>
      <w:tr w:rsidR="009531C0" w:rsidTr="00D27883">
        <w:trPr>
          <w:trHeight w:val="2606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31C0" w:rsidRDefault="0010495D">
            <w:pPr>
              <w:pStyle w:val="Corps"/>
              <w:spacing w:after="0" w:line="240" w:lineRule="auto"/>
              <w:rPr>
                <w:rStyle w:val="Aucun"/>
              </w:rPr>
            </w:pPr>
            <w:r>
              <w:rPr>
                <w:rStyle w:val="Aucun"/>
              </w:rPr>
              <w:t xml:space="preserve">Présentation orale du projet à l'équipe de direction du lycée. </w:t>
            </w:r>
          </w:p>
          <w:p w:rsidR="009531C0" w:rsidRDefault="009531C0">
            <w:pPr>
              <w:pStyle w:val="Corps"/>
              <w:spacing w:after="0" w:line="240" w:lineRule="auto"/>
              <w:rPr>
                <w:rStyle w:val="Aucun"/>
              </w:rPr>
            </w:pPr>
          </w:p>
          <w:p w:rsidR="009531C0" w:rsidRDefault="0010495D">
            <w:pPr>
              <w:pStyle w:val="Corps"/>
              <w:spacing w:after="0" w:line="240" w:lineRule="auto"/>
              <w:rPr>
                <w:rStyle w:val="Aucun"/>
              </w:rPr>
            </w:pPr>
            <w:r>
              <w:rPr>
                <w:rStyle w:val="Aucun"/>
              </w:rPr>
              <w:t>Le projet :</w:t>
            </w:r>
          </w:p>
          <w:p w:rsidR="009531C0" w:rsidRDefault="0010495D">
            <w:pPr>
              <w:pStyle w:val="Corps"/>
              <w:spacing w:after="0" w:line="240" w:lineRule="auto"/>
              <w:rPr>
                <w:rStyle w:val="Aucun"/>
              </w:rPr>
            </w:pPr>
            <w:r>
              <w:rPr>
                <w:rStyle w:val="Aucun"/>
              </w:rPr>
              <w:t xml:space="preserve">-Réalisation de la charte graphique </w:t>
            </w:r>
          </w:p>
          <w:p w:rsidR="009531C0" w:rsidRDefault="0010495D">
            <w:pPr>
              <w:pStyle w:val="Corps"/>
              <w:spacing w:after="0" w:line="240" w:lineRule="auto"/>
            </w:pPr>
            <w:r>
              <w:rPr>
                <w:rStyle w:val="Aucun"/>
              </w:rPr>
              <w:t>-Découverte du logiciel en ligne Madmagz</w:t>
            </w:r>
            <w:r>
              <w:rPr>
                <w:rStyle w:val="Aucun"/>
                <w:color w:val="71128F"/>
                <w:sz w:val="16"/>
                <w:szCs w:val="16"/>
                <w:u w:color="71128F"/>
              </w:rPr>
              <w:t>.</w:t>
            </w:r>
            <w:r>
              <w:rPr>
                <w:rStyle w:val="Aucun"/>
                <w:shd w:val="clear" w:color="auto" w:fill="FFFF00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31C0" w:rsidRDefault="0010495D">
            <w:pPr>
              <w:pStyle w:val="Corps"/>
              <w:spacing w:after="0" w:line="240" w:lineRule="auto"/>
              <w:rPr>
                <w:rStyle w:val="Aucun"/>
              </w:rPr>
            </w:pPr>
            <w:r>
              <w:rPr>
                <w:rStyle w:val="Aucun"/>
              </w:rPr>
              <w:t>-</w:t>
            </w:r>
            <w:r w:rsidR="00D27883">
              <w:rPr>
                <w:rStyle w:val="Aucun"/>
              </w:rPr>
              <w:t xml:space="preserve"> </w:t>
            </w:r>
            <w:r>
              <w:rPr>
                <w:rStyle w:val="Aucun"/>
              </w:rPr>
              <w:t>Réaliser un descriptif de projet à partir d’éléments composites, adapté à différents acteurs</w:t>
            </w:r>
          </w:p>
          <w:p w:rsidR="009531C0" w:rsidRDefault="0010495D">
            <w:pPr>
              <w:pStyle w:val="Corps"/>
              <w:spacing w:after="0" w:line="240" w:lineRule="auto"/>
              <w:rPr>
                <w:rStyle w:val="Aucun"/>
              </w:rPr>
            </w:pPr>
            <w:r>
              <w:rPr>
                <w:rStyle w:val="Aucun"/>
              </w:rPr>
              <w:t>-</w:t>
            </w:r>
            <w:r w:rsidR="00D27883">
              <w:rPr>
                <w:rStyle w:val="Aucun"/>
              </w:rPr>
              <w:t xml:space="preserve"> </w:t>
            </w:r>
            <w:r>
              <w:rPr>
                <w:rStyle w:val="Aucun"/>
              </w:rPr>
              <w:t>Créer et maintenir un espace collaboratif</w:t>
            </w:r>
          </w:p>
          <w:p w:rsidR="009531C0" w:rsidRDefault="0010495D">
            <w:pPr>
              <w:pStyle w:val="Corps"/>
              <w:spacing w:after="0" w:line="240" w:lineRule="auto"/>
            </w:pPr>
            <w:r>
              <w:rPr>
                <w:rStyle w:val="Aucun"/>
              </w:rPr>
              <w:t>-</w:t>
            </w:r>
            <w:r w:rsidR="00D27883">
              <w:rPr>
                <w:rStyle w:val="Aucun"/>
              </w:rPr>
              <w:t xml:space="preserve"> </w:t>
            </w:r>
            <w:r>
              <w:rPr>
                <w:rStyle w:val="Aucun"/>
              </w:rPr>
              <w:t>Rendre compte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31C0" w:rsidRDefault="0010495D">
            <w:pPr>
              <w:pStyle w:val="Corps"/>
              <w:spacing w:after="0" w:line="240" w:lineRule="auto"/>
              <w:rPr>
                <w:rStyle w:val="Aucun"/>
              </w:rPr>
            </w:pPr>
            <w:r>
              <w:rPr>
                <w:rStyle w:val="Aucun"/>
              </w:rPr>
              <w:t>La démarche de projet</w:t>
            </w:r>
          </w:p>
          <w:p w:rsidR="009531C0" w:rsidRDefault="009531C0">
            <w:pPr>
              <w:pStyle w:val="Corps"/>
              <w:spacing w:after="0" w:line="240" w:lineRule="auto"/>
              <w:rPr>
                <w:rStyle w:val="Aucun"/>
                <w:sz w:val="18"/>
                <w:szCs w:val="18"/>
              </w:rPr>
            </w:pPr>
          </w:p>
          <w:p w:rsidR="009531C0" w:rsidRDefault="009531C0">
            <w:pPr>
              <w:pStyle w:val="Corps"/>
              <w:spacing w:after="0" w:line="240" w:lineRule="auto"/>
              <w:rPr>
                <w:rStyle w:val="Aucun"/>
                <w:sz w:val="18"/>
                <w:szCs w:val="18"/>
              </w:rPr>
            </w:pPr>
          </w:p>
          <w:p w:rsidR="009531C0" w:rsidRDefault="009531C0">
            <w:pPr>
              <w:pStyle w:val="Corps"/>
              <w:spacing w:after="0" w:line="240" w:lineRule="auto"/>
              <w:rPr>
                <w:rStyle w:val="Aucun"/>
                <w:sz w:val="18"/>
                <w:szCs w:val="18"/>
              </w:rPr>
            </w:pPr>
          </w:p>
          <w:p w:rsidR="009531C0" w:rsidRDefault="009531C0">
            <w:pPr>
              <w:pStyle w:val="Corps"/>
              <w:spacing w:after="0" w:line="240" w:lineRule="auto"/>
              <w:rPr>
                <w:rStyle w:val="Aucun"/>
                <w:sz w:val="18"/>
                <w:szCs w:val="18"/>
              </w:rPr>
            </w:pPr>
          </w:p>
          <w:p w:rsidR="009531C0" w:rsidRDefault="009531C0">
            <w:pPr>
              <w:pStyle w:val="Corps"/>
              <w:spacing w:after="0" w:line="240" w:lineRule="auto"/>
              <w:rPr>
                <w:rStyle w:val="Aucun"/>
                <w:sz w:val="18"/>
                <w:szCs w:val="18"/>
              </w:rPr>
            </w:pPr>
          </w:p>
          <w:p w:rsidR="009531C0" w:rsidRDefault="0010495D">
            <w:pPr>
              <w:pStyle w:val="Corps"/>
              <w:spacing w:after="0" w:line="240" w:lineRule="auto"/>
            </w:pPr>
            <w:r>
              <w:rPr>
                <w:rStyle w:val="Aucun"/>
              </w:rPr>
              <w:t>Découverte d’une application numérique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31C0" w:rsidRDefault="0010495D">
            <w:pPr>
              <w:pStyle w:val="Corps"/>
              <w:widowControl w:val="0"/>
              <w:spacing w:before="6" w:after="0" w:line="233" w:lineRule="auto"/>
              <w:rPr>
                <w:rStyle w:val="Aucun"/>
              </w:rPr>
            </w:pPr>
            <w:r>
              <w:rPr>
                <w:rStyle w:val="Aucun"/>
              </w:rPr>
              <w:t>-</w:t>
            </w:r>
            <w:r w:rsidR="00D27883">
              <w:rPr>
                <w:rStyle w:val="Aucun"/>
              </w:rPr>
              <w:t xml:space="preserve"> </w:t>
            </w:r>
            <w:r>
              <w:rPr>
                <w:rStyle w:val="Aucun"/>
              </w:rPr>
              <w:t>Pratiquer la prise de parole en public.</w:t>
            </w:r>
          </w:p>
          <w:p w:rsidR="009531C0" w:rsidRDefault="0010495D">
            <w:pPr>
              <w:pStyle w:val="Corps"/>
              <w:widowControl w:val="0"/>
              <w:spacing w:before="6" w:after="0" w:line="233" w:lineRule="auto"/>
              <w:rPr>
                <w:rStyle w:val="Aucun"/>
              </w:rPr>
            </w:pPr>
            <w:r>
              <w:rPr>
                <w:rStyle w:val="Aucun"/>
              </w:rPr>
              <w:t>-</w:t>
            </w:r>
            <w:r w:rsidR="00D27883">
              <w:rPr>
                <w:rStyle w:val="Aucun"/>
              </w:rPr>
              <w:t xml:space="preserve"> </w:t>
            </w:r>
            <w:r>
              <w:rPr>
                <w:rStyle w:val="Aucun"/>
              </w:rPr>
              <w:t>Convaincre</w:t>
            </w:r>
          </w:p>
          <w:p w:rsidR="009531C0" w:rsidRDefault="0010495D">
            <w:pPr>
              <w:pStyle w:val="Corps"/>
              <w:widowControl w:val="0"/>
              <w:spacing w:before="6" w:after="0" w:line="233" w:lineRule="auto"/>
            </w:pPr>
            <w:r>
              <w:rPr>
                <w:rStyle w:val="Aucun"/>
              </w:rPr>
              <w:t>-</w:t>
            </w:r>
            <w:r w:rsidR="00D27883">
              <w:rPr>
                <w:rStyle w:val="Aucun"/>
              </w:rPr>
              <w:t xml:space="preserve"> </w:t>
            </w:r>
            <w:r>
              <w:rPr>
                <w:rStyle w:val="Aucun"/>
              </w:rPr>
              <w:t>Maîtriser l’échange oral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31C0" w:rsidRDefault="009531C0">
            <w:pPr>
              <w:pStyle w:val="Corps"/>
              <w:spacing w:after="0" w:line="240" w:lineRule="auto"/>
              <w:rPr>
                <w:rStyle w:val="Aucun"/>
                <w:color w:val="00B050"/>
                <w:sz w:val="18"/>
                <w:szCs w:val="18"/>
                <w:u w:color="00B050"/>
              </w:rPr>
            </w:pPr>
          </w:p>
          <w:p w:rsidR="009531C0" w:rsidRDefault="009531C0">
            <w:pPr>
              <w:pStyle w:val="Corps"/>
              <w:spacing w:after="0" w:line="240" w:lineRule="auto"/>
              <w:rPr>
                <w:rStyle w:val="Aucun"/>
                <w:color w:val="00B050"/>
                <w:sz w:val="18"/>
                <w:szCs w:val="18"/>
                <w:u w:color="00B050"/>
              </w:rPr>
            </w:pPr>
          </w:p>
          <w:p w:rsidR="009531C0" w:rsidRDefault="009531C0">
            <w:pPr>
              <w:pStyle w:val="Corps"/>
              <w:spacing w:after="0" w:line="240" w:lineRule="auto"/>
              <w:rPr>
                <w:rStyle w:val="Aucun"/>
                <w:color w:val="00B050"/>
                <w:sz w:val="18"/>
                <w:szCs w:val="18"/>
                <w:u w:color="00B050"/>
              </w:rPr>
            </w:pPr>
          </w:p>
          <w:p w:rsidR="009531C0" w:rsidRDefault="009531C0">
            <w:pPr>
              <w:pStyle w:val="Corps"/>
              <w:spacing w:after="0" w:line="240" w:lineRule="auto"/>
              <w:rPr>
                <w:rStyle w:val="Aucun"/>
                <w:color w:val="00B050"/>
                <w:sz w:val="18"/>
                <w:szCs w:val="18"/>
                <w:u w:color="00B050"/>
              </w:rPr>
            </w:pPr>
          </w:p>
          <w:p w:rsidR="009531C0" w:rsidRDefault="009531C0">
            <w:pPr>
              <w:pStyle w:val="Corps"/>
              <w:spacing w:after="0" w:line="240" w:lineRule="auto"/>
              <w:rPr>
                <w:rStyle w:val="Aucun"/>
                <w:color w:val="00B050"/>
                <w:sz w:val="18"/>
                <w:szCs w:val="18"/>
                <w:u w:color="00B050"/>
              </w:rPr>
            </w:pPr>
          </w:p>
          <w:p w:rsidR="009531C0" w:rsidRDefault="009531C0">
            <w:pPr>
              <w:pStyle w:val="Corps"/>
              <w:spacing w:after="0" w:line="240" w:lineRule="auto"/>
              <w:rPr>
                <w:rStyle w:val="Aucun"/>
                <w:color w:val="00B050"/>
                <w:sz w:val="18"/>
                <w:szCs w:val="18"/>
                <w:u w:color="00B050"/>
              </w:rPr>
            </w:pPr>
          </w:p>
          <w:p w:rsidR="009531C0" w:rsidRDefault="0010495D">
            <w:pPr>
              <w:pStyle w:val="Corps"/>
              <w:spacing w:after="0" w:line="240" w:lineRule="auto"/>
              <w:rPr>
                <w:rStyle w:val="Aucun"/>
              </w:rPr>
            </w:pPr>
            <w:r>
              <w:rPr>
                <w:rStyle w:val="Aucun"/>
              </w:rPr>
              <w:t>-</w:t>
            </w:r>
            <w:r w:rsidR="00D27883">
              <w:rPr>
                <w:rStyle w:val="Aucun"/>
              </w:rPr>
              <w:t xml:space="preserve"> </w:t>
            </w:r>
            <w:r>
              <w:rPr>
                <w:rStyle w:val="Aucun"/>
              </w:rPr>
              <w:t>Déontologie, responsabilité</w:t>
            </w:r>
          </w:p>
          <w:p w:rsidR="009531C0" w:rsidRDefault="0010495D">
            <w:pPr>
              <w:pStyle w:val="Corps"/>
              <w:spacing w:after="0" w:line="240" w:lineRule="auto"/>
            </w:pPr>
            <w:r>
              <w:rPr>
                <w:rStyle w:val="Aucun"/>
              </w:rPr>
              <w:t>-</w:t>
            </w:r>
            <w:r w:rsidR="00D27883">
              <w:rPr>
                <w:rStyle w:val="Aucun"/>
              </w:rPr>
              <w:t xml:space="preserve"> </w:t>
            </w:r>
            <w:r>
              <w:rPr>
                <w:rStyle w:val="Aucun"/>
              </w:rPr>
              <w:t>Validité des sources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31C0" w:rsidRDefault="0010495D">
            <w:pPr>
              <w:pStyle w:val="Corps"/>
              <w:spacing w:after="0" w:line="240" w:lineRule="auto"/>
              <w:rPr>
                <w:rStyle w:val="Aucun"/>
              </w:rPr>
            </w:pPr>
            <w:r>
              <w:rPr>
                <w:rStyle w:val="Aucun"/>
              </w:rPr>
              <w:t>Fiche pour présenter un projet à l’oral</w:t>
            </w:r>
          </w:p>
          <w:p w:rsidR="009531C0" w:rsidRDefault="009531C0">
            <w:pPr>
              <w:pStyle w:val="Corps"/>
              <w:spacing w:after="0" w:line="240" w:lineRule="auto"/>
              <w:rPr>
                <w:rStyle w:val="Aucun"/>
              </w:rPr>
            </w:pPr>
          </w:p>
          <w:p w:rsidR="009531C0" w:rsidRDefault="0010495D">
            <w:pPr>
              <w:pStyle w:val="Corps"/>
              <w:spacing w:after="0" w:line="240" w:lineRule="auto"/>
              <w:rPr>
                <w:rStyle w:val="Aucun"/>
              </w:rPr>
            </w:pPr>
            <w:r>
              <w:rPr>
                <w:rStyle w:val="Aucun"/>
              </w:rPr>
              <w:t>Magazines professionnels</w:t>
            </w:r>
          </w:p>
          <w:p w:rsidR="009531C0" w:rsidRDefault="0010495D">
            <w:pPr>
              <w:pStyle w:val="Corps"/>
              <w:spacing w:after="0" w:line="240" w:lineRule="auto"/>
            </w:pPr>
            <w:r>
              <w:rPr>
                <w:rStyle w:val="Aucun"/>
              </w:rPr>
              <w:t>Carte mentale</w:t>
            </w:r>
          </w:p>
        </w:tc>
      </w:tr>
      <w:tr w:rsidR="009531C0" w:rsidTr="00D27883">
        <w:trPr>
          <w:trHeight w:val="2321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31C0" w:rsidRDefault="0010495D">
            <w:pPr>
              <w:pStyle w:val="Corps"/>
              <w:spacing w:line="240" w:lineRule="auto"/>
              <w:rPr>
                <w:rStyle w:val="Aucun"/>
              </w:rPr>
            </w:pPr>
            <w:r>
              <w:rPr>
                <w:rStyle w:val="Aucun"/>
              </w:rPr>
              <w:lastRenderedPageBreak/>
              <w:t>Choix des articles</w:t>
            </w:r>
          </w:p>
          <w:p w:rsidR="009531C0" w:rsidRDefault="009531C0">
            <w:pPr>
              <w:pStyle w:val="Corps"/>
              <w:spacing w:line="240" w:lineRule="auto"/>
              <w:rPr>
                <w:rStyle w:val="Aucun"/>
              </w:rPr>
            </w:pPr>
          </w:p>
          <w:p w:rsidR="009531C0" w:rsidRDefault="009531C0">
            <w:pPr>
              <w:pStyle w:val="Corps"/>
              <w:spacing w:line="240" w:lineRule="auto"/>
              <w:rPr>
                <w:rStyle w:val="Aucun"/>
              </w:rPr>
            </w:pPr>
          </w:p>
          <w:p w:rsidR="009531C0" w:rsidRDefault="009531C0">
            <w:pPr>
              <w:pStyle w:val="Corps"/>
              <w:spacing w:line="240" w:lineRule="auto"/>
              <w:rPr>
                <w:rStyle w:val="Aucun"/>
              </w:rPr>
            </w:pPr>
          </w:p>
          <w:p w:rsidR="009531C0" w:rsidRDefault="009531C0">
            <w:pPr>
              <w:pStyle w:val="Corps"/>
              <w:spacing w:line="240" w:lineRule="auto"/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31C0" w:rsidRDefault="0010495D">
            <w:pPr>
              <w:pStyle w:val="Corps"/>
              <w:spacing w:after="0" w:line="240" w:lineRule="auto"/>
            </w:pPr>
            <w:r>
              <w:rPr>
                <w:rStyle w:val="Aucun"/>
              </w:rPr>
              <w:t>Exploiter la veille et mobiliser des techniques de recherche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31C0" w:rsidRDefault="0010495D">
            <w:pPr>
              <w:pStyle w:val="Corps"/>
              <w:spacing w:after="0" w:line="240" w:lineRule="auto"/>
              <w:rPr>
                <w:rStyle w:val="Aucun"/>
              </w:rPr>
            </w:pPr>
            <w:r>
              <w:rPr>
                <w:rStyle w:val="Aucun"/>
                <w:rFonts w:ascii="Arial" w:hAnsi="Arial"/>
                <w:sz w:val="20"/>
                <w:szCs w:val="20"/>
              </w:rPr>
              <w:t xml:space="preserve">- </w:t>
            </w:r>
            <w:r>
              <w:rPr>
                <w:rStyle w:val="Aucun"/>
              </w:rPr>
              <w:t>La nature et les formes de l’information</w:t>
            </w:r>
          </w:p>
          <w:p w:rsidR="009531C0" w:rsidRDefault="0010495D">
            <w:pPr>
              <w:pStyle w:val="Corps"/>
              <w:spacing w:after="0" w:line="240" w:lineRule="auto"/>
              <w:rPr>
                <w:rStyle w:val="Aucun"/>
              </w:rPr>
            </w:pPr>
            <w:r>
              <w:rPr>
                <w:rStyle w:val="Aucun"/>
              </w:rPr>
              <w:t>- La veille informationnelle</w:t>
            </w:r>
          </w:p>
          <w:p w:rsidR="009531C0" w:rsidRDefault="0010495D">
            <w:pPr>
              <w:pStyle w:val="Corps"/>
              <w:spacing w:after="0" w:line="240" w:lineRule="auto"/>
              <w:rPr>
                <w:rStyle w:val="Aucun"/>
              </w:rPr>
            </w:pPr>
            <w:r>
              <w:rPr>
                <w:rStyle w:val="Aucun"/>
              </w:rPr>
              <w:t>- Les sources d’informations</w:t>
            </w:r>
          </w:p>
          <w:p w:rsidR="009531C0" w:rsidRDefault="0010495D">
            <w:pPr>
              <w:pStyle w:val="Corps"/>
              <w:spacing w:after="0" w:line="240" w:lineRule="auto"/>
              <w:rPr>
                <w:rStyle w:val="Aucun"/>
              </w:rPr>
            </w:pPr>
            <w:r>
              <w:rPr>
                <w:rStyle w:val="Aucun"/>
              </w:rPr>
              <w:t>L’authentification d’une information</w:t>
            </w:r>
          </w:p>
          <w:p w:rsidR="009531C0" w:rsidRDefault="0010495D">
            <w:pPr>
              <w:pStyle w:val="Corps"/>
              <w:spacing w:after="0" w:line="240" w:lineRule="auto"/>
            </w:pPr>
            <w:r>
              <w:rPr>
                <w:rStyle w:val="Aucun"/>
                <w:sz w:val="18"/>
                <w:szCs w:val="18"/>
              </w:rPr>
              <w:t xml:space="preserve">- </w:t>
            </w:r>
            <w:r>
              <w:rPr>
                <w:rStyle w:val="Aucun"/>
              </w:rPr>
              <w:t>Le droit à l’image, la propriété intellectuelle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31C0" w:rsidRDefault="0010495D">
            <w:pPr>
              <w:pStyle w:val="Corps"/>
              <w:widowControl w:val="0"/>
              <w:spacing w:before="6" w:after="0" w:line="240" w:lineRule="auto"/>
              <w:rPr>
                <w:rStyle w:val="Aucun"/>
              </w:rPr>
            </w:pPr>
            <w:r>
              <w:rPr>
                <w:rStyle w:val="Aucun"/>
              </w:rPr>
              <w:t>-</w:t>
            </w:r>
            <w:r w:rsidR="009D1B98">
              <w:rPr>
                <w:rStyle w:val="Aucun"/>
              </w:rPr>
              <w:t xml:space="preserve"> </w:t>
            </w:r>
            <w:r>
              <w:rPr>
                <w:rStyle w:val="Aucun"/>
              </w:rPr>
              <w:t xml:space="preserve">S’impliquer et s’engager dans la société.  </w:t>
            </w:r>
          </w:p>
          <w:p w:rsidR="009531C0" w:rsidRDefault="0010495D">
            <w:pPr>
              <w:pStyle w:val="Corps"/>
              <w:widowControl w:val="0"/>
              <w:spacing w:after="0" w:line="233" w:lineRule="auto"/>
              <w:rPr>
                <w:rStyle w:val="Aucun"/>
              </w:rPr>
            </w:pPr>
            <w:r>
              <w:rPr>
                <w:rStyle w:val="Aucun"/>
              </w:rPr>
              <w:t>-</w:t>
            </w:r>
            <w:r w:rsidR="009D1B98">
              <w:rPr>
                <w:rStyle w:val="Aucun"/>
              </w:rPr>
              <w:t xml:space="preserve"> </w:t>
            </w:r>
            <w:r>
              <w:rPr>
                <w:rStyle w:val="Aucun"/>
              </w:rPr>
              <w:t xml:space="preserve">La construction de soi dans le rapport aux autres et au monde. </w:t>
            </w:r>
          </w:p>
          <w:p w:rsidR="009531C0" w:rsidRDefault="0010495D">
            <w:pPr>
              <w:pStyle w:val="Corps"/>
              <w:widowControl w:val="0"/>
              <w:spacing w:after="0" w:line="233" w:lineRule="auto"/>
            </w:pPr>
            <w:r>
              <w:rPr>
                <w:rStyle w:val="Aucun"/>
              </w:rPr>
              <w:t>-</w:t>
            </w:r>
            <w:r w:rsidR="009D1B98">
              <w:rPr>
                <w:rStyle w:val="Aucun"/>
              </w:rPr>
              <w:t xml:space="preserve"> </w:t>
            </w:r>
            <w:r>
              <w:rPr>
                <w:rStyle w:val="Aucun"/>
              </w:rPr>
              <w:t>Explorer sa personnalité, prendre confiance en soi, exprimer ses émotions.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31C0" w:rsidRDefault="0010495D">
            <w:pPr>
              <w:pStyle w:val="Corps"/>
              <w:spacing w:after="0" w:line="240" w:lineRule="auto"/>
              <w:rPr>
                <w:rStyle w:val="Aucun"/>
              </w:rPr>
            </w:pPr>
            <w:r>
              <w:rPr>
                <w:rStyle w:val="Aucun"/>
              </w:rPr>
              <w:t>-</w:t>
            </w:r>
            <w:r w:rsidR="009D1B98">
              <w:rPr>
                <w:rStyle w:val="Aucun"/>
              </w:rPr>
              <w:t xml:space="preserve"> </w:t>
            </w:r>
            <w:r>
              <w:rPr>
                <w:rStyle w:val="Aucun"/>
              </w:rPr>
              <w:t>Ethique de l’information</w:t>
            </w:r>
          </w:p>
          <w:p w:rsidR="009531C0" w:rsidRDefault="0010495D">
            <w:pPr>
              <w:pStyle w:val="Corps"/>
              <w:spacing w:after="0" w:line="240" w:lineRule="auto"/>
              <w:rPr>
                <w:rStyle w:val="Aucun"/>
              </w:rPr>
            </w:pPr>
            <w:r>
              <w:rPr>
                <w:rStyle w:val="Aucun"/>
              </w:rPr>
              <w:t>-</w:t>
            </w:r>
            <w:r w:rsidR="009D1B98">
              <w:rPr>
                <w:rStyle w:val="Aucun"/>
              </w:rPr>
              <w:t xml:space="preserve"> </w:t>
            </w:r>
            <w:r>
              <w:rPr>
                <w:rStyle w:val="Aucun"/>
              </w:rPr>
              <w:t>Objectivité/Subjectivité</w:t>
            </w:r>
          </w:p>
          <w:p w:rsidR="009531C0" w:rsidRDefault="0010495D">
            <w:pPr>
              <w:pStyle w:val="Corps"/>
              <w:spacing w:after="0" w:line="240" w:lineRule="auto"/>
              <w:rPr>
                <w:rStyle w:val="Aucun"/>
              </w:rPr>
            </w:pPr>
            <w:r>
              <w:rPr>
                <w:rStyle w:val="Aucun"/>
              </w:rPr>
              <w:t>-</w:t>
            </w:r>
            <w:r w:rsidR="009D1B98">
              <w:rPr>
                <w:rStyle w:val="Aucun"/>
              </w:rPr>
              <w:t xml:space="preserve"> </w:t>
            </w:r>
            <w:r>
              <w:rPr>
                <w:rStyle w:val="Aucun"/>
              </w:rPr>
              <w:t>Déontologie, responsabilité</w:t>
            </w:r>
          </w:p>
          <w:p w:rsidR="009531C0" w:rsidRDefault="0010495D">
            <w:pPr>
              <w:pStyle w:val="Corps"/>
              <w:spacing w:after="0" w:line="240" w:lineRule="auto"/>
              <w:rPr>
                <w:rStyle w:val="Aucun"/>
              </w:rPr>
            </w:pPr>
            <w:r>
              <w:rPr>
                <w:rStyle w:val="Aucun"/>
              </w:rPr>
              <w:t>-</w:t>
            </w:r>
            <w:r w:rsidR="009D1B98">
              <w:rPr>
                <w:rStyle w:val="Aucun"/>
              </w:rPr>
              <w:t xml:space="preserve"> </w:t>
            </w:r>
            <w:r>
              <w:rPr>
                <w:rStyle w:val="Aucun"/>
              </w:rPr>
              <w:t>Validité des sources</w:t>
            </w:r>
          </w:p>
          <w:p w:rsidR="009531C0" w:rsidRDefault="009531C0">
            <w:pPr>
              <w:pStyle w:val="Corps"/>
              <w:spacing w:after="0" w:line="240" w:lineRule="auto"/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31C0" w:rsidRDefault="0010495D">
            <w:pPr>
              <w:pStyle w:val="Corps"/>
              <w:spacing w:after="0" w:line="240" w:lineRule="auto"/>
              <w:rPr>
                <w:rStyle w:val="Aucun"/>
              </w:rPr>
            </w:pPr>
            <w:r>
              <w:rPr>
                <w:rStyle w:val="Aucun"/>
              </w:rPr>
              <w:t>-</w:t>
            </w:r>
            <w:r w:rsidR="009D1B98">
              <w:rPr>
                <w:rStyle w:val="Aucun"/>
              </w:rPr>
              <w:t xml:space="preserve"> </w:t>
            </w:r>
            <w:r>
              <w:rPr>
                <w:rStyle w:val="Aucun"/>
              </w:rPr>
              <w:t>La séquence de français : “Devenir apprenti journaliste”</w:t>
            </w:r>
          </w:p>
          <w:p w:rsidR="009531C0" w:rsidRDefault="0010495D">
            <w:pPr>
              <w:pStyle w:val="Corps"/>
              <w:spacing w:after="0" w:line="240" w:lineRule="auto"/>
              <w:rPr>
                <w:rStyle w:val="Aucun"/>
              </w:rPr>
            </w:pPr>
            <w:r>
              <w:rPr>
                <w:rStyle w:val="Aucun"/>
              </w:rPr>
              <w:t>-</w:t>
            </w:r>
            <w:r w:rsidR="009D1B98">
              <w:rPr>
                <w:rStyle w:val="Aucun"/>
              </w:rPr>
              <w:t xml:space="preserve"> </w:t>
            </w:r>
            <w:r>
              <w:rPr>
                <w:rStyle w:val="Aucun"/>
              </w:rPr>
              <w:t>Lectures du défi Babélio</w:t>
            </w:r>
          </w:p>
          <w:p w:rsidR="009531C0" w:rsidRDefault="0010495D">
            <w:pPr>
              <w:pStyle w:val="Corps"/>
              <w:spacing w:after="0" w:line="240" w:lineRule="auto"/>
            </w:pPr>
            <w:r>
              <w:rPr>
                <w:rStyle w:val="Aucun"/>
              </w:rPr>
              <w:t>-</w:t>
            </w:r>
            <w:r w:rsidR="009D1B98">
              <w:rPr>
                <w:rStyle w:val="Aucun"/>
              </w:rPr>
              <w:t xml:space="preserve"> </w:t>
            </w:r>
            <w:r>
              <w:rPr>
                <w:rStyle w:val="Aucun"/>
              </w:rPr>
              <w:t>Séquences d’histoire géo pour choisir des sujets</w:t>
            </w:r>
          </w:p>
        </w:tc>
      </w:tr>
      <w:tr w:rsidR="009531C0" w:rsidTr="00D27883">
        <w:trPr>
          <w:trHeight w:val="3601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31C0" w:rsidRDefault="009531C0">
            <w:pPr>
              <w:pStyle w:val="Corps"/>
              <w:spacing w:after="0" w:line="240" w:lineRule="auto"/>
              <w:rPr>
                <w:rStyle w:val="Aucun"/>
              </w:rPr>
            </w:pPr>
          </w:p>
          <w:p w:rsidR="009531C0" w:rsidRDefault="009531C0">
            <w:pPr>
              <w:pStyle w:val="Corps"/>
              <w:spacing w:after="0" w:line="240" w:lineRule="auto"/>
              <w:rPr>
                <w:rStyle w:val="Aucun"/>
              </w:rPr>
            </w:pPr>
          </w:p>
          <w:p w:rsidR="009531C0" w:rsidRDefault="0010495D">
            <w:pPr>
              <w:pStyle w:val="Corps"/>
              <w:spacing w:after="0" w:line="240" w:lineRule="auto"/>
              <w:rPr>
                <w:rStyle w:val="Aucun"/>
              </w:rPr>
            </w:pPr>
            <w:r>
              <w:rPr>
                <w:rStyle w:val="Aucun"/>
              </w:rPr>
              <w:t>Rédaction des articles</w:t>
            </w:r>
          </w:p>
          <w:p w:rsidR="009531C0" w:rsidRDefault="009531C0">
            <w:pPr>
              <w:pStyle w:val="Corps"/>
              <w:spacing w:after="0" w:line="240" w:lineRule="auto"/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31C0" w:rsidRDefault="0010495D">
            <w:pPr>
              <w:pStyle w:val="Corps"/>
              <w:spacing w:after="0" w:line="240" w:lineRule="auto"/>
              <w:rPr>
                <w:rStyle w:val="Aucun"/>
              </w:rPr>
            </w:pPr>
            <w:r>
              <w:rPr>
                <w:rStyle w:val="Aucun"/>
              </w:rPr>
              <w:t>-Mobiliser des techniques de production et de structuration de documents</w:t>
            </w:r>
          </w:p>
          <w:p w:rsidR="009531C0" w:rsidRDefault="0010495D">
            <w:pPr>
              <w:pStyle w:val="Corps"/>
              <w:spacing w:after="0" w:line="240" w:lineRule="auto"/>
              <w:jc w:val="both"/>
              <w:rPr>
                <w:rStyle w:val="Aucun"/>
              </w:rPr>
            </w:pPr>
            <w:r>
              <w:rPr>
                <w:rStyle w:val="Aucun"/>
              </w:rPr>
              <w:t>-Créer un maintenir un espace collaboratif</w:t>
            </w:r>
          </w:p>
          <w:p w:rsidR="009531C0" w:rsidRDefault="0010495D">
            <w:pPr>
              <w:pStyle w:val="Corps"/>
              <w:spacing w:after="0" w:line="240" w:lineRule="auto"/>
              <w:jc w:val="both"/>
            </w:pPr>
            <w:r>
              <w:rPr>
                <w:rStyle w:val="Aucun"/>
              </w:rPr>
              <w:t>-Communiquer à l’écrit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31C0" w:rsidRDefault="0010495D">
            <w:pPr>
              <w:pStyle w:val="Corps"/>
              <w:spacing w:after="0"/>
              <w:rPr>
                <w:rStyle w:val="Aucun"/>
              </w:rPr>
            </w:pPr>
            <w:r>
              <w:rPr>
                <w:rStyle w:val="Aucun"/>
              </w:rPr>
              <w:t>- Les modes d’organisation et de structuration des données</w:t>
            </w:r>
          </w:p>
          <w:p w:rsidR="009531C0" w:rsidRDefault="0010495D">
            <w:pPr>
              <w:pStyle w:val="Corps"/>
              <w:spacing w:after="0"/>
              <w:rPr>
                <w:rStyle w:val="Aucun"/>
              </w:rPr>
            </w:pPr>
            <w:r>
              <w:rPr>
                <w:rStyle w:val="Aucun"/>
              </w:rPr>
              <w:t>- Les écrits professionnels</w:t>
            </w:r>
          </w:p>
          <w:p w:rsidR="009531C0" w:rsidRDefault="0010495D">
            <w:pPr>
              <w:pStyle w:val="Corps"/>
              <w:spacing w:after="0" w:line="240" w:lineRule="auto"/>
              <w:rPr>
                <w:rStyle w:val="Aucun"/>
              </w:rPr>
            </w:pPr>
            <w:r>
              <w:rPr>
                <w:rStyle w:val="Aucun"/>
              </w:rPr>
              <w:t>- La prise de notes</w:t>
            </w:r>
          </w:p>
          <w:p w:rsidR="009531C0" w:rsidRDefault="0010495D">
            <w:pPr>
              <w:pStyle w:val="Corps"/>
              <w:spacing w:after="0" w:line="240" w:lineRule="auto"/>
              <w:rPr>
                <w:rStyle w:val="Aucun"/>
              </w:rPr>
            </w:pPr>
            <w:r>
              <w:rPr>
                <w:rStyle w:val="Aucun"/>
              </w:rPr>
              <w:t>- La modélisation d’un document</w:t>
            </w:r>
          </w:p>
          <w:p w:rsidR="009531C0" w:rsidRDefault="0010495D">
            <w:pPr>
              <w:pStyle w:val="Corps"/>
              <w:spacing w:after="0" w:line="240" w:lineRule="auto"/>
              <w:rPr>
                <w:rStyle w:val="Aucun"/>
              </w:rPr>
            </w:pPr>
            <w:r>
              <w:rPr>
                <w:rStyle w:val="Aucun"/>
              </w:rPr>
              <w:t>- Les règles et les protocoles de portabilité des documents</w:t>
            </w:r>
          </w:p>
          <w:p w:rsidR="009531C0" w:rsidRDefault="0010495D">
            <w:pPr>
              <w:pStyle w:val="Corps"/>
              <w:spacing w:after="0" w:line="240" w:lineRule="auto"/>
              <w:rPr>
                <w:rStyle w:val="Aucun"/>
              </w:rPr>
            </w:pPr>
            <w:r>
              <w:rPr>
                <w:rStyle w:val="Aucun"/>
              </w:rPr>
              <w:t>- La préservation de l’intégrité de l’information</w:t>
            </w:r>
          </w:p>
          <w:p w:rsidR="009531C0" w:rsidRDefault="0010495D">
            <w:pPr>
              <w:pStyle w:val="Corps"/>
              <w:spacing w:after="0" w:line="240" w:lineRule="auto"/>
            </w:pPr>
            <w:r>
              <w:rPr>
                <w:rStyle w:val="Aucun"/>
              </w:rPr>
              <w:t>- Découverte d’une application numérique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31C0" w:rsidRDefault="0010495D">
            <w:pPr>
              <w:pStyle w:val="Corps"/>
              <w:spacing w:after="0" w:line="240" w:lineRule="auto"/>
              <w:rPr>
                <w:rStyle w:val="Aucun"/>
              </w:rPr>
            </w:pPr>
            <w:r>
              <w:rPr>
                <w:rStyle w:val="Aucun"/>
              </w:rPr>
              <w:t>- Contribuer à une information publique.</w:t>
            </w:r>
          </w:p>
          <w:p w:rsidR="009531C0" w:rsidRDefault="0010495D">
            <w:pPr>
              <w:pStyle w:val="Corps"/>
              <w:spacing w:after="0" w:line="240" w:lineRule="auto"/>
              <w:rPr>
                <w:rStyle w:val="Aucun"/>
              </w:rPr>
            </w:pPr>
            <w:r>
              <w:rPr>
                <w:rStyle w:val="Aucun"/>
              </w:rPr>
              <w:t>-</w:t>
            </w:r>
            <w:r w:rsidR="009D1B98">
              <w:rPr>
                <w:rStyle w:val="Aucun"/>
              </w:rPr>
              <w:t xml:space="preserve">Exploiter les </w:t>
            </w:r>
            <w:r>
              <w:rPr>
                <w:rStyle w:val="Aucun"/>
              </w:rPr>
              <w:t>usage</w:t>
            </w:r>
            <w:r w:rsidR="009D1B98">
              <w:rPr>
                <w:rStyle w:val="Aucun"/>
              </w:rPr>
              <w:t xml:space="preserve">s du numérique : </w:t>
            </w:r>
            <w:r>
              <w:rPr>
                <w:rStyle w:val="Aucun"/>
              </w:rPr>
              <w:t>traitement de texte et de l’image.</w:t>
            </w:r>
          </w:p>
          <w:p w:rsidR="009531C0" w:rsidRDefault="0010495D">
            <w:pPr>
              <w:pStyle w:val="Corps"/>
              <w:spacing w:after="0" w:line="240" w:lineRule="auto"/>
              <w:rPr>
                <w:rStyle w:val="Aucun"/>
              </w:rPr>
            </w:pPr>
            <w:r>
              <w:rPr>
                <w:rStyle w:val="Aucun"/>
              </w:rPr>
              <w:t>-</w:t>
            </w:r>
            <w:r w:rsidR="009D1B98">
              <w:rPr>
                <w:rStyle w:val="Aucun"/>
              </w:rPr>
              <w:t xml:space="preserve"> </w:t>
            </w:r>
            <w:r>
              <w:rPr>
                <w:rStyle w:val="Aucun"/>
              </w:rPr>
              <w:t xml:space="preserve">Produire et diffuser de l’information de manière responsable </w:t>
            </w:r>
          </w:p>
          <w:p w:rsidR="009531C0" w:rsidRDefault="0010495D">
            <w:pPr>
              <w:pStyle w:val="Corps"/>
              <w:spacing w:after="0" w:line="240" w:lineRule="auto"/>
              <w:rPr>
                <w:rStyle w:val="Aucun"/>
              </w:rPr>
            </w:pPr>
            <w:r>
              <w:rPr>
                <w:rStyle w:val="Aucun"/>
              </w:rPr>
              <w:t>-</w:t>
            </w:r>
            <w:r w:rsidR="009D1B98">
              <w:rPr>
                <w:rStyle w:val="Aucun"/>
              </w:rPr>
              <w:t xml:space="preserve"> </w:t>
            </w:r>
            <w:r>
              <w:rPr>
                <w:rStyle w:val="Aucun"/>
              </w:rPr>
              <w:t xml:space="preserve">Apprendre à questionner : vérifier les sources, appréhender le processus de construction de l’information. </w:t>
            </w:r>
          </w:p>
          <w:p w:rsidR="009531C0" w:rsidRDefault="0010495D">
            <w:pPr>
              <w:pStyle w:val="Corps"/>
              <w:spacing w:after="0" w:line="240" w:lineRule="auto"/>
            </w:pPr>
            <w:r>
              <w:rPr>
                <w:rStyle w:val="Aucun"/>
              </w:rPr>
              <w:t>-</w:t>
            </w:r>
            <w:r w:rsidR="009D1B98">
              <w:rPr>
                <w:rStyle w:val="Aucun"/>
              </w:rPr>
              <w:t xml:space="preserve"> </w:t>
            </w:r>
            <w:r>
              <w:rPr>
                <w:rStyle w:val="Aucun"/>
              </w:rPr>
              <w:t xml:space="preserve">Communiquer à l’écrit.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31C0" w:rsidRDefault="0010495D">
            <w:pPr>
              <w:pStyle w:val="Corps"/>
              <w:spacing w:after="0" w:line="240" w:lineRule="auto"/>
              <w:rPr>
                <w:rStyle w:val="Aucun"/>
              </w:rPr>
            </w:pPr>
            <w:r>
              <w:rPr>
                <w:rStyle w:val="Aucun"/>
              </w:rPr>
              <w:t>-</w:t>
            </w:r>
            <w:r w:rsidR="009D1B98">
              <w:rPr>
                <w:rStyle w:val="Aucun"/>
              </w:rPr>
              <w:t xml:space="preserve"> </w:t>
            </w:r>
            <w:r>
              <w:rPr>
                <w:rStyle w:val="Aucun"/>
              </w:rPr>
              <w:t>Identifi</w:t>
            </w:r>
            <w:r w:rsidR="009D1B98">
              <w:rPr>
                <w:rStyle w:val="Aucun"/>
              </w:rPr>
              <w:t>er</w:t>
            </w:r>
            <w:r>
              <w:rPr>
                <w:rStyle w:val="Aucun"/>
              </w:rPr>
              <w:t xml:space="preserve"> et utilis</w:t>
            </w:r>
            <w:r w:rsidR="009D1B98">
              <w:rPr>
                <w:rStyle w:val="Aucun"/>
              </w:rPr>
              <w:t>er</w:t>
            </w:r>
            <w:r>
              <w:rPr>
                <w:rStyle w:val="Aucun"/>
              </w:rPr>
              <w:t xml:space="preserve"> des marques d’organisation d’un texte (mise en page, ponctuation, typographie, connecteurs)</w:t>
            </w:r>
          </w:p>
          <w:p w:rsidR="009531C0" w:rsidRDefault="0010495D">
            <w:pPr>
              <w:pStyle w:val="Corps"/>
              <w:spacing w:after="0" w:line="240" w:lineRule="auto"/>
              <w:rPr>
                <w:rStyle w:val="Aucun"/>
              </w:rPr>
            </w:pPr>
            <w:r>
              <w:rPr>
                <w:rStyle w:val="Aucun"/>
              </w:rPr>
              <w:t>-</w:t>
            </w:r>
            <w:r w:rsidR="009D1B98">
              <w:rPr>
                <w:rStyle w:val="Aucun"/>
              </w:rPr>
              <w:t xml:space="preserve"> </w:t>
            </w:r>
            <w:r>
              <w:rPr>
                <w:rStyle w:val="Aucun"/>
              </w:rPr>
              <w:t>Enrichir le lexique</w:t>
            </w:r>
          </w:p>
          <w:p w:rsidR="009531C0" w:rsidRDefault="0010495D">
            <w:pPr>
              <w:pStyle w:val="Corps"/>
              <w:spacing w:after="0" w:line="240" w:lineRule="auto"/>
            </w:pPr>
            <w:r>
              <w:rPr>
                <w:rStyle w:val="Aucun"/>
              </w:rPr>
              <w:t>-</w:t>
            </w:r>
            <w:r w:rsidR="009D1B98">
              <w:rPr>
                <w:rStyle w:val="Aucun"/>
              </w:rPr>
              <w:t xml:space="preserve"> </w:t>
            </w:r>
            <w:r>
              <w:rPr>
                <w:rStyle w:val="Aucun"/>
              </w:rPr>
              <w:t>Améliorer l’orthographe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31C0" w:rsidRDefault="0010495D">
            <w:pPr>
              <w:pStyle w:val="Corps"/>
              <w:spacing w:after="0" w:line="240" w:lineRule="auto"/>
              <w:rPr>
                <w:rStyle w:val="Aucun"/>
              </w:rPr>
            </w:pPr>
            <w:r>
              <w:rPr>
                <w:rStyle w:val="Aucun"/>
              </w:rPr>
              <w:t>Séquence de français :</w:t>
            </w:r>
          </w:p>
          <w:p w:rsidR="009531C0" w:rsidRDefault="0010495D">
            <w:pPr>
              <w:pStyle w:val="Corps"/>
              <w:spacing w:after="0" w:line="240" w:lineRule="auto"/>
              <w:rPr>
                <w:rStyle w:val="Aucun"/>
              </w:rPr>
            </w:pPr>
            <w:r>
              <w:rPr>
                <w:rStyle w:val="Aucun"/>
              </w:rPr>
              <w:t>“Devenir apprenti journaliste”</w:t>
            </w:r>
          </w:p>
          <w:p w:rsidR="009531C0" w:rsidRDefault="0010495D">
            <w:pPr>
              <w:pStyle w:val="Corps"/>
              <w:spacing w:after="0" w:line="240" w:lineRule="auto"/>
              <w:rPr>
                <w:rStyle w:val="Aucun"/>
              </w:rPr>
            </w:pPr>
            <w:r>
              <w:rPr>
                <w:rStyle w:val="Aucun"/>
              </w:rPr>
              <w:t>Séquences d’histoire géo</w:t>
            </w:r>
          </w:p>
          <w:p w:rsidR="009531C0" w:rsidRDefault="009531C0">
            <w:pPr>
              <w:pStyle w:val="Corps"/>
              <w:spacing w:after="0" w:line="240" w:lineRule="auto"/>
              <w:rPr>
                <w:rStyle w:val="Aucun"/>
              </w:rPr>
            </w:pPr>
          </w:p>
          <w:p w:rsidR="009531C0" w:rsidRDefault="0010495D">
            <w:pPr>
              <w:pStyle w:val="Corps"/>
              <w:spacing w:after="0" w:line="240" w:lineRule="auto"/>
            </w:pPr>
            <w:r>
              <w:rPr>
                <w:rStyle w:val="Aucun"/>
              </w:rPr>
              <w:t>Les livres lus lors du défi Babélio en AP</w:t>
            </w:r>
          </w:p>
        </w:tc>
      </w:tr>
    </w:tbl>
    <w:p w:rsidR="009531C0" w:rsidRPr="009D1B98" w:rsidRDefault="0010495D" w:rsidP="009D1B98">
      <w:pPr>
        <w:pStyle w:val="Corps"/>
        <w:numPr>
          <w:ilvl w:val="0"/>
          <w:numId w:val="1"/>
        </w:numPr>
        <w:jc w:val="both"/>
        <w:rPr>
          <w:rStyle w:val="Aucun"/>
          <w:szCs w:val="20"/>
        </w:rPr>
      </w:pPr>
      <w:r w:rsidRPr="009D1B98">
        <w:rPr>
          <w:rStyle w:val="Aucun"/>
          <w:rFonts w:eastAsia="Arial Unicode MS" w:cs="Arial Unicode MS"/>
          <w:szCs w:val="20"/>
        </w:rPr>
        <w:t>É</w:t>
      </w:r>
      <w:r w:rsidRPr="009D1B98">
        <w:rPr>
          <w:rStyle w:val="Aucun"/>
          <w:rFonts w:eastAsia="Arial Unicode MS" w:cs="Arial Unicode MS"/>
          <w:szCs w:val="20"/>
          <w:lang w:val="en-US"/>
        </w:rPr>
        <w:t>valuation</w:t>
      </w:r>
      <w:r w:rsidRPr="009D1B98">
        <w:rPr>
          <w:rStyle w:val="Aucun"/>
          <w:rFonts w:eastAsia="Arial Unicode MS" w:cs="Arial Unicode MS"/>
          <w:szCs w:val="20"/>
        </w:rPr>
        <w:t> </w:t>
      </w:r>
      <w:r w:rsidRPr="009D1B98">
        <w:rPr>
          <w:rStyle w:val="Aucun"/>
          <w:rFonts w:eastAsia="Arial Unicode MS" w:cs="Arial Unicode MS"/>
          <w:szCs w:val="20"/>
          <w:lang w:val="da-DK"/>
        </w:rPr>
        <w:t>en fran</w:t>
      </w:r>
      <w:r w:rsidRPr="009D1B98">
        <w:rPr>
          <w:rStyle w:val="Aucun"/>
          <w:rFonts w:eastAsia="Arial Unicode MS" w:cs="Arial Unicode MS"/>
          <w:szCs w:val="20"/>
        </w:rPr>
        <w:t>çais : certains travaux disciplinaires é</w:t>
      </w:r>
      <w:r w:rsidRPr="009D1B98">
        <w:rPr>
          <w:rStyle w:val="Aucun"/>
          <w:rFonts w:eastAsia="Arial Unicode MS" w:cs="Arial Unicode MS"/>
          <w:szCs w:val="20"/>
          <w:lang w:val="en-US"/>
        </w:rPr>
        <w:t>valu</w:t>
      </w:r>
      <w:r w:rsidRPr="009D1B98">
        <w:rPr>
          <w:rStyle w:val="Aucun"/>
          <w:rFonts w:eastAsia="Arial Unicode MS" w:cs="Arial Unicode MS"/>
          <w:szCs w:val="20"/>
        </w:rPr>
        <w:t>és ont été publiés : Les articles, interviews ou chronologies en lien avec le cours d</w:t>
      </w:r>
      <w:r w:rsidRPr="009D1B98">
        <w:rPr>
          <w:rStyle w:val="Aucun"/>
          <w:rFonts w:eastAsia="Arial Unicode MS" w:cs="Arial Unicode MS"/>
          <w:szCs w:val="20"/>
          <w:rtl/>
        </w:rPr>
        <w:t>’</w:t>
      </w:r>
      <w:r w:rsidRPr="009D1B98">
        <w:rPr>
          <w:rStyle w:val="Aucun"/>
          <w:rFonts w:eastAsia="Arial Unicode MS" w:cs="Arial Unicode MS"/>
          <w:szCs w:val="20"/>
        </w:rPr>
        <w:t>histoire. Le projet de co-intervention a été l</w:t>
      </w:r>
      <w:r w:rsidRPr="009D1B98">
        <w:rPr>
          <w:rStyle w:val="Aucun"/>
          <w:rFonts w:eastAsia="Arial Unicode MS" w:cs="Arial Unicode MS"/>
          <w:szCs w:val="20"/>
          <w:rtl/>
        </w:rPr>
        <w:t>’</w:t>
      </w:r>
      <w:r w:rsidRPr="009D1B98">
        <w:rPr>
          <w:rStyle w:val="Aucun"/>
          <w:rFonts w:eastAsia="Arial Unicode MS" w:cs="Arial Unicode MS"/>
          <w:szCs w:val="20"/>
        </w:rPr>
        <w:t>occasion de ré</w:t>
      </w:r>
      <w:r w:rsidRPr="009D1B98">
        <w:rPr>
          <w:rStyle w:val="Aucun"/>
          <w:rFonts w:eastAsia="Arial Unicode MS" w:cs="Arial Unicode MS"/>
          <w:szCs w:val="20"/>
          <w:lang w:val="da-DK"/>
        </w:rPr>
        <w:t>diger en fran</w:t>
      </w:r>
      <w:r w:rsidRPr="009D1B98">
        <w:rPr>
          <w:rStyle w:val="Aucun"/>
          <w:rFonts w:eastAsia="Arial Unicode MS" w:cs="Arial Unicode MS"/>
          <w:szCs w:val="20"/>
        </w:rPr>
        <w:t xml:space="preserve">çais, histoire, géographie, EMC pour alimenter le magazine. </w:t>
      </w:r>
    </w:p>
    <w:p w:rsidR="009531C0" w:rsidRPr="009D1B98" w:rsidRDefault="0010495D" w:rsidP="009D1B98">
      <w:pPr>
        <w:pStyle w:val="Corps"/>
        <w:numPr>
          <w:ilvl w:val="0"/>
          <w:numId w:val="1"/>
        </w:numPr>
        <w:jc w:val="both"/>
        <w:rPr>
          <w:rStyle w:val="Aucun"/>
          <w:rFonts w:eastAsia="Arial Unicode MS" w:cs="Arial Unicode MS"/>
          <w:szCs w:val="20"/>
        </w:rPr>
      </w:pPr>
      <w:r w:rsidRPr="009D1B98">
        <w:rPr>
          <w:rStyle w:val="Aucun"/>
          <w:rFonts w:eastAsia="Arial Unicode MS" w:cs="Arial Unicode MS"/>
          <w:szCs w:val="20"/>
        </w:rPr>
        <w:t>Évaluation en professionnel : certains travaux disciplinaires é</w:t>
      </w:r>
      <w:r w:rsidRPr="009D1B98">
        <w:rPr>
          <w:rStyle w:val="Aucun"/>
          <w:rFonts w:eastAsia="Arial Unicode MS" w:cs="Arial Unicode MS"/>
          <w:szCs w:val="20"/>
          <w:lang w:val="en-US"/>
        </w:rPr>
        <w:t>valu</w:t>
      </w:r>
      <w:r w:rsidRPr="009D1B98">
        <w:rPr>
          <w:rStyle w:val="Aucun"/>
          <w:rFonts w:eastAsia="Arial Unicode MS" w:cs="Arial Unicode MS"/>
          <w:szCs w:val="20"/>
        </w:rPr>
        <w:t>és ont été publiés : les articles en lien avec les PFMP. Le projet de co-intervention a été l</w:t>
      </w:r>
      <w:r w:rsidRPr="009D1B98">
        <w:rPr>
          <w:rStyle w:val="Aucun"/>
          <w:rFonts w:eastAsia="Arial Unicode MS" w:cs="Arial Unicode MS"/>
          <w:szCs w:val="20"/>
          <w:rtl/>
        </w:rPr>
        <w:t>’</w:t>
      </w:r>
      <w:r w:rsidRPr="009D1B98">
        <w:rPr>
          <w:rStyle w:val="Aucun"/>
          <w:rFonts w:eastAsia="Arial Unicode MS" w:cs="Arial Unicode MS"/>
          <w:szCs w:val="20"/>
        </w:rPr>
        <w:t>occasion de rédiger des comptes-rendus écrits, de communiquer à l</w:t>
      </w:r>
      <w:r w:rsidRPr="009D1B98">
        <w:rPr>
          <w:rStyle w:val="Aucun"/>
          <w:rFonts w:eastAsia="Arial Unicode MS" w:cs="Arial Unicode MS"/>
          <w:szCs w:val="20"/>
          <w:rtl/>
        </w:rPr>
        <w:t>’</w:t>
      </w:r>
      <w:r w:rsidRPr="009D1B98">
        <w:rPr>
          <w:rStyle w:val="Aucun"/>
          <w:rFonts w:eastAsia="Arial Unicode MS" w:cs="Arial Unicode MS"/>
          <w:szCs w:val="20"/>
        </w:rPr>
        <w:t>oral devant la classe, de transmettre des informations par mail, d</w:t>
      </w:r>
      <w:r w:rsidRPr="009D1B98">
        <w:rPr>
          <w:rStyle w:val="Aucun"/>
          <w:rFonts w:eastAsia="Arial Unicode MS" w:cs="Arial Unicode MS"/>
          <w:szCs w:val="20"/>
          <w:rtl/>
        </w:rPr>
        <w:t>’</w:t>
      </w:r>
      <w:r w:rsidRPr="009D1B98">
        <w:rPr>
          <w:rStyle w:val="Aucun"/>
          <w:rFonts w:eastAsia="Arial Unicode MS" w:cs="Arial Unicode MS"/>
          <w:szCs w:val="20"/>
        </w:rPr>
        <w:t>argumenter l</w:t>
      </w:r>
      <w:r w:rsidRPr="009D1B98">
        <w:rPr>
          <w:rStyle w:val="Aucun"/>
          <w:rFonts w:eastAsia="Arial Unicode MS" w:cs="Arial Unicode MS"/>
          <w:szCs w:val="20"/>
          <w:rtl/>
        </w:rPr>
        <w:t>’</w:t>
      </w:r>
      <w:r w:rsidRPr="009D1B98">
        <w:rPr>
          <w:rStyle w:val="Aucun"/>
          <w:rFonts w:eastAsia="Arial Unicode MS" w:cs="Arial Unicode MS"/>
          <w:szCs w:val="20"/>
        </w:rPr>
        <w:t>intérêt du projet en face à face et de gérer des espaces collaboratifs.</w:t>
      </w:r>
    </w:p>
    <w:sectPr w:rsidR="009531C0" w:rsidRPr="009D1B98" w:rsidSect="00D27883">
      <w:headerReference w:type="default" r:id="rId7"/>
      <w:pgSz w:w="16840" w:h="11900" w:orient="landscape"/>
      <w:pgMar w:top="851" w:right="1103" w:bottom="567" w:left="1417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015" w:rsidRDefault="00DD2015">
      <w:r>
        <w:separator/>
      </w:r>
    </w:p>
  </w:endnote>
  <w:endnote w:type="continuationSeparator" w:id="0">
    <w:p w:rsidR="00DD2015" w:rsidRDefault="00DD2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015" w:rsidRDefault="00DD2015">
      <w:r>
        <w:separator/>
      </w:r>
    </w:p>
  </w:footnote>
  <w:footnote w:type="continuationSeparator" w:id="0">
    <w:p w:rsidR="00DD2015" w:rsidRDefault="00DD2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1C0" w:rsidRPr="00D27883" w:rsidRDefault="0010495D">
    <w:pPr>
      <w:pStyle w:val="En-tte"/>
      <w:jc w:val="center"/>
      <w:rPr>
        <w:i/>
        <w:sz w:val="22"/>
      </w:rPr>
    </w:pPr>
    <w:r w:rsidRPr="00D27883">
      <w:rPr>
        <w:rStyle w:val="Aucun"/>
        <w:i/>
        <w:sz w:val="22"/>
      </w:rPr>
      <w:t>CO-INTERVENTION</w:t>
    </w:r>
    <w:r w:rsidR="00D27883" w:rsidRPr="00D27883">
      <w:rPr>
        <w:rStyle w:val="Aucun"/>
        <w:i/>
        <w:sz w:val="22"/>
      </w:rPr>
      <w:t xml:space="preserve"> BCP GA – LP Sadi Carnot Jean Bertin SAUMUR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17672"/>
    <w:multiLevelType w:val="hybridMultilevel"/>
    <w:tmpl w:val="A17A60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1C0"/>
    <w:rsid w:val="0010495D"/>
    <w:rsid w:val="0085361A"/>
    <w:rsid w:val="009531C0"/>
    <w:rsid w:val="009D1B98"/>
    <w:rsid w:val="00AF48C2"/>
    <w:rsid w:val="00D27883"/>
    <w:rsid w:val="00DD2015"/>
    <w:rsid w:val="00EB3265"/>
    <w:rsid w:val="00F0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37452"/>
  <w15:docId w15:val="{F26E558C-4B17-4892-BD85-B85128E7E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fr-FR"/>
    </w:rPr>
  </w:style>
  <w:style w:type="paragraph" w:customStyle="1" w:styleId="Corps">
    <w:name w:val="Corps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ieddepage">
    <w:name w:val="footer"/>
    <w:basedOn w:val="Normal"/>
    <w:link w:val="PieddepageCar"/>
    <w:uiPriority w:val="99"/>
    <w:unhideWhenUsed/>
    <w:rsid w:val="00D2788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2788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742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gbienvenut</dc:creator>
  <cp:lastModifiedBy>Rectorat</cp:lastModifiedBy>
  <cp:revision>3</cp:revision>
  <dcterms:created xsi:type="dcterms:W3CDTF">2021-07-01T21:53:00Z</dcterms:created>
  <dcterms:modified xsi:type="dcterms:W3CDTF">2021-07-01T21:54:00Z</dcterms:modified>
</cp:coreProperties>
</file>