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FE" w:rsidRPr="003A1AFE" w:rsidRDefault="003A1AFE" w:rsidP="003A1AFE">
      <w:pPr>
        <w:jc w:val="center"/>
        <w:rPr>
          <w:b/>
          <w:i/>
          <w:sz w:val="36"/>
          <w:szCs w:val="36"/>
        </w:rPr>
      </w:pPr>
      <w:r w:rsidRPr="003A1AFE">
        <w:rPr>
          <w:b/>
          <w:i/>
          <w:sz w:val="36"/>
          <w:szCs w:val="36"/>
        </w:rPr>
        <w:t>La Toussaint 54</w:t>
      </w:r>
    </w:p>
    <w:p w:rsidR="003A1AFE" w:rsidRDefault="003A1AFE" w:rsidP="006A44EC">
      <w:pPr>
        <w:rPr>
          <w:b/>
          <w:sz w:val="36"/>
          <w:szCs w:val="36"/>
          <w:u w:val="single"/>
        </w:rPr>
      </w:pPr>
    </w:p>
    <w:p w:rsidR="00CE28A2" w:rsidRDefault="00D30ABB" w:rsidP="006A44E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I. </w:t>
      </w:r>
      <w:r w:rsidR="006A44EC" w:rsidRPr="00E54D0B">
        <w:rPr>
          <w:b/>
          <w:sz w:val="36"/>
          <w:szCs w:val="36"/>
          <w:u w:val="single"/>
        </w:rPr>
        <w:t xml:space="preserve">La place de l’Algérie </w:t>
      </w:r>
      <w:r w:rsidR="00502667" w:rsidRPr="00E54D0B">
        <w:rPr>
          <w:b/>
          <w:sz w:val="36"/>
          <w:szCs w:val="36"/>
          <w:u w:val="single"/>
        </w:rPr>
        <w:t>dans l’Empire colonial français</w:t>
      </w:r>
    </w:p>
    <w:p w:rsidR="004D5C1F" w:rsidRPr="00E54D0B" w:rsidRDefault="006A44EC" w:rsidP="004D5C1F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 w:rsidRPr="00E54D0B">
        <w:rPr>
          <w:rFonts w:ascii="Arial Black" w:hAnsi="Arial Black"/>
          <w:b/>
          <w:sz w:val="32"/>
          <w:szCs w:val="32"/>
        </w:rPr>
        <w:t>Le statut de l’Algérie</w:t>
      </w:r>
    </w:p>
    <w:p w:rsidR="0065172F" w:rsidRDefault="006A44EC" w:rsidP="006A44EC">
      <w:pPr>
        <w:rPr>
          <w:b/>
          <w:sz w:val="28"/>
          <w:szCs w:val="28"/>
        </w:rPr>
      </w:pPr>
      <w:r w:rsidRPr="00E54D0B">
        <w:rPr>
          <w:b/>
          <w:sz w:val="28"/>
          <w:szCs w:val="28"/>
        </w:rPr>
        <w:t xml:space="preserve">L’Algérie est tout d’abord une colonie française </w:t>
      </w:r>
      <w:r w:rsidR="00C14D38" w:rsidRPr="00E54D0B">
        <w:rPr>
          <w:b/>
          <w:sz w:val="28"/>
          <w:szCs w:val="28"/>
        </w:rPr>
        <w:t>à partir de 183</w:t>
      </w:r>
      <w:r w:rsidR="00CE28A2" w:rsidRPr="00E54D0B">
        <w:rPr>
          <w:b/>
          <w:sz w:val="28"/>
          <w:szCs w:val="28"/>
        </w:rPr>
        <w:t xml:space="preserve">0, </w:t>
      </w:r>
      <w:r w:rsidRPr="00E54D0B">
        <w:rPr>
          <w:b/>
          <w:sz w:val="28"/>
          <w:szCs w:val="28"/>
        </w:rPr>
        <w:t xml:space="preserve">ce qui fait d’elle une région française composée de 3 départements : </w:t>
      </w:r>
      <w:r w:rsidR="000460E0">
        <w:rPr>
          <w:b/>
          <w:sz w:val="28"/>
          <w:szCs w:val="28"/>
        </w:rPr>
        <w:t>l</w:t>
      </w:r>
      <w:r w:rsidR="001425B3" w:rsidRPr="00E54D0B">
        <w:rPr>
          <w:b/>
          <w:sz w:val="28"/>
          <w:szCs w:val="28"/>
        </w:rPr>
        <w:t xml:space="preserve">e </w:t>
      </w:r>
      <w:r w:rsidR="00CE28A2" w:rsidRPr="00E54D0B">
        <w:rPr>
          <w:b/>
          <w:sz w:val="28"/>
          <w:szCs w:val="28"/>
        </w:rPr>
        <w:t>département d’Oran, le d</w:t>
      </w:r>
      <w:r w:rsidRPr="00E54D0B">
        <w:rPr>
          <w:b/>
          <w:sz w:val="28"/>
          <w:szCs w:val="28"/>
        </w:rPr>
        <w:t xml:space="preserve">épartement </w:t>
      </w:r>
      <w:r w:rsidR="000460E0">
        <w:rPr>
          <w:b/>
          <w:sz w:val="28"/>
          <w:szCs w:val="28"/>
        </w:rPr>
        <w:t>d’Alger et</w:t>
      </w:r>
      <w:r w:rsidR="00CE28A2" w:rsidRPr="00E54D0B">
        <w:rPr>
          <w:b/>
          <w:sz w:val="28"/>
          <w:szCs w:val="28"/>
        </w:rPr>
        <w:t xml:space="preserve"> le d</w:t>
      </w:r>
      <w:r w:rsidRPr="00E54D0B">
        <w:rPr>
          <w:b/>
          <w:sz w:val="28"/>
          <w:szCs w:val="28"/>
        </w:rPr>
        <w:t>épartement de Constantine.</w:t>
      </w:r>
      <w:r w:rsidR="00693893" w:rsidRPr="00E54D0B">
        <w:rPr>
          <w:b/>
          <w:sz w:val="28"/>
          <w:szCs w:val="28"/>
        </w:rPr>
        <w:t xml:space="preserve"> Elle a été complètement colonisée en 1870.</w:t>
      </w:r>
      <w:r w:rsidRPr="00E54D0B">
        <w:rPr>
          <w:b/>
          <w:sz w:val="28"/>
          <w:szCs w:val="28"/>
        </w:rPr>
        <w:t xml:space="preserve"> </w:t>
      </w:r>
      <w:r w:rsidR="001425B3" w:rsidRPr="00E54D0B">
        <w:rPr>
          <w:b/>
          <w:sz w:val="28"/>
          <w:szCs w:val="28"/>
        </w:rPr>
        <w:t xml:space="preserve">L’Algérie fait partie de la </w:t>
      </w:r>
      <w:r w:rsidR="00C14D38" w:rsidRPr="00E54D0B">
        <w:rPr>
          <w:b/>
          <w:sz w:val="28"/>
          <w:szCs w:val="28"/>
        </w:rPr>
        <w:t>France jusqu’e</w:t>
      </w:r>
      <w:r w:rsidR="00CE28A2" w:rsidRPr="00E54D0B">
        <w:rPr>
          <w:b/>
          <w:sz w:val="28"/>
          <w:szCs w:val="28"/>
        </w:rPr>
        <w:t>n 1962</w:t>
      </w:r>
      <w:r w:rsidR="001425B3" w:rsidRPr="00E54D0B">
        <w:rPr>
          <w:b/>
          <w:sz w:val="28"/>
          <w:szCs w:val="28"/>
        </w:rPr>
        <w:t>. C’e</w:t>
      </w:r>
      <w:r w:rsidR="000460E0">
        <w:rPr>
          <w:b/>
          <w:sz w:val="28"/>
          <w:szCs w:val="28"/>
        </w:rPr>
        <w:t>st un point stratégique car elle</w:t>
      </w:r>
      <w:r w:rsidR="001425B3" w:rsidRPr="00E54D0B">
        <w:rPr>
          <w:b/>
          <w:sz w:val="28"/>
          <w:szCs w:val="28"/>
        </w:rPr>
        <w:t xml:space="preserve"> permet d’avoir un regard sur la Méditerranée et sur l’Afrique. </w:t>
      </w:r>
    </w:p>
    <w:p w:rsidR="00512423" w:rsidRPr="00E54D0B" w:rsidRDefault="00512423" w:rsidP="006A44EC">
      <w:pPr>
        <w:rPr>
          <w:b/>
          <w:sz w:val="28"/>
          <w:szCs w:val="28"/>
        </w:rPr>
      </w:pPr>
    </w:p>
    <w:p w:rsidR="00782733" w:rsidRDefault="004D5C1F" w:rsidP="006A44EC">
      <w:pPr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5709397" cy="4894730"/>
            <wp:effectExtent l="19050" t="0" r="5603" b="0"/>
            <wp:docPr id="3" name="il_fi" descr="http://www.larousse.fr/encyclopedie/data/images/1011319-Les_%C3%A9tapes_de_loccupation_fran%C3%A7aise_en_Alg%C3%A9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rousse.fr/encyclopedie/data/images/1011319-Les_%C3%A9tapes_de_loccupation_fran%C3%A7aise_en_Alg%C3%A9r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9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FE" w:rsidRDefault="003A1AFE" w:rsidP="006A44EC">
      <w:pPr>
        <w:rPr>
          <w:b/>
          <w:sz w:val="36"/>
          <w:szCs w:val="36"/>
        </w:rPr>
      </w:pPr>
    </w:p>
    <w:p w:rsidR="008F634F" w:rsidRPr="00E54D0B" w:rsidRDefault="001425B3" w:rsidP="008F634F">
      <w:pPr>
        <w:pStyle w:val="Paragraphedeliste"/>
        <w:numPr>
          <w:ilvl w:val="0"/>
          <w:numId w:val="1"/>
        </w:numPr>
        <w:rPr>
          <w:rFonts w:ascii="Arial Black" w:hAnsi="Arial Black"/>
          <w:b/>
          <w:sz w:val="32"/>
          <w:szCs w:val="32"/>
        </w:rPr>
      </w:pPr>
      <w:r w:rsidRPr="00E54D0B">
        <w:rPr>
          <w:rFonts w:ascii="Arial Black" w:hAnsi="Arial Black"/>
          <w:b/>
          <w:sz w:val="32"/>
          <w:szCs w:val="32"/>
        </w:rPr>
        <w:lastRenderedPageBreak/>
        <w:t>Les injustices</w:t>
      </w:r>
    </w:p>
    <w:p w:rsidR="00782733" w:rsidRPr="00E54D0B" w:rsidRDefault="001425B3" w:rsidP="006A44EC">
      <w:pPr>
        <w:rPr>
          <w:b/>
          <w:sz w:val="28"/>
          <w:szCs w:val="28"/>
        </w:rPr>
      </w:pPr>
      <w:r w:rsidRPr="00E54D0B">
        <w:rPr>
          <w:b/>
          <w:sz w:val="28"/>
          <w:szCs w:val="28"/>
        </w:rPr>
        <w:t>Les particularités de la société Algérien</w:t>
      </w:r>
      <w:r w:rsidR="00D30ABB">
        <w:rPr>
          <w:b/>
          <w:sz w:val="28"/>
          <w:szCs w:val="28"/>
        </w:rPr>
        <w:t>ne sont qu’elle est divisée en deux</w:t>
      </w:r>
      <w:r w:rsidRPr="00E54D0B">
        <w:rPr>
          <w:b/>
          <w:sz w:val="28"/>
          <w:szCs w:val="28"/>
        </w:rPr>
        <w:t xml:space="preserve"> communautés. Une qui est musulmane et l’autre européenne.</w:t>
      </w:r>
      <w:r w:rsidR="00103EB7" w:rsidRPr="00E54D0B">
        <w:rPr>
          <w:b/>
          <w:sz w:val="28"/>
          <w:szCs w:val="28"/>
        </w:rPr>
        <w:t xml:space="preserve"> Deux statuts s’opposent : la communauté musulmane est à 98% rurale tandis que l’européenne n’est qu’a 2% rurale et donc 98% </w:t>
      </w:r>
      <w:r w:rsidR="00C14D38" w:rsidRPr="00E54D0B">
        <w:rPr>
          <w:b/>
          <w:sz w:val="28"/>
          <w:szCs w:val="28"/>
        </w:rPr>
        <w:t>urbaine</w:t>
      </w:r>
      <w:r w:rsidR="00103EB7" w:rsidRPr="00E54D0B">
        <w:rPr>
          <w:b/>
          <w:sz w:val="28"/>
          <w:szCs w:val="28"/>
        </w:rPr>
        <w:t xml:space="preserve">. </w:t>
      </w:r>
      <w:r w:rsidR="007D7EAE" w:rsidRPr="00E54D0B">
        <w:rPr>
          <w:b/>
          <w:sz w:val="28"/>
          <w:szCs w:val="28"/>
        </w:rPr>
        <w:t>Les principales injustices sont les accès aux soins médicaux, à la politique</w:t>
      </w:r>
      <w:r w:rsidR="00DE6D13" w:rsidRPr="00E54D0B">
        <w:rPr>
          <w:b/>
          <w:sz w:val="28"/>
          <w:szCs w:val="28"/>
        </w:rPr>
        <w:t xml:space="preserve"> ainsi qu’à</w:t>
      </w:r>
      <w:r w:rsidR="007D7EAE" w:rsidRPr="00E54D0B">
        <w:rPr>
          <w:b/>
          <w:sz w:val="28"/>
          <w:szCs w:val="28"/>
        </w:rPr>
        <w:t xml:space="preserve"> la scolarisation</w:t>
      </w:r>
      <w:r w:rsidR="00C14D38" w:rsidRPr="00E54D0B">
        <w:rPr>
          <w:b/>
          <w:sz w:val="28"/>
          <w:szCs w:val="28"/>
        </w:rPr>
        <w:t xml:space="preserve">. </w:t>
      </w:r>
      <w:r w:rsidR="00D30ABB">
        <w:rPr>
          <w:b/>
          <w:sz w:val="28"/>
          <w:szCs w:val="28"/>
        </w:rPr>
        <w:t>En d’autres thermes, les Algériens sont F</w:t>
      </w:r>
      <w:r w:rsidR="00DE6D13" w:rsidRPr="00E54D0B">
        <w:rPr>
          <w:b/>
          <w:sz w:val="28"/>
          <w:szCs w:val="28"/>
        </w:rPr>
        <w:t xml:space="preserve">rançais mais ne bénéficient pas du statut français et donc </w:t>
      </w:r>
      <w:r w:rsidR="00D30ABB">
        <w:rPr>
          <w:b/>
          <w:sz w:val="28"/>
          <w:szCs w:val="28"/>
        </w:rPr>
        <w:t>des avantages de la République f</w:t>
      </w:r>
      <w:r w:rsidR="00DE6D13" w:rsidRPr="00E54D0B">
        <w:rPr>
          <w:b/>
          <w:sz w:val="28"/>
          <w:szCs w:val="28"/>
        </w:rPr>
        <w:t>rançaise.</w:t>
      </w:r>
    </w:p>
    <w:p w:rsidR="00CE28A2" w:rsidRPr="00EE4C41" w:rsidRDefault="00CE28A2" w:rsidP="006A44EC">
      <w:pPr>
        <w:rPr>
          <w:b/>
          <w:sz w:val="36"/>
          <w:szCs w:val="36"/>
        </w:rPr>
      </w:pPr>
    </w:p>
    <w:p w:rsidR="00B06174" w:rsidRPr="00E54D0B" w:rsidRDefault="00D30ABB" w:rsidP="00B0617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II. </w:t>
      </w:r>
      <w:r w:rsidR="00B06174" w:rsidRPr="00E54D0B">
        <w:rPr>
          <w:b/>
          <w:sz w:val="36"/>
          <w:szCs w:val="36"/>
          <w:u w:val="single"/>
        </w:rPr>
        <w:t>Le FLN et les attentats du 1</w:t>
      </w:r>
      <w:r w:rsidR="00B06174" w:rsidRPr="00E54D0B">
        <w:rPr>
          <w:b/>
          <w:sz w:val="36"/>
          <w:szCs w:val="36"/>
          <w:u w:val="single"/>
          <w:vertAlign w:val="superscript"/>
        </w:rPr>
        <w:t>er</w:t>
      </w:r>
      <w:r w:rsidR="00B06174" w:rsidRPr="00E54D0B">
        <w:rPr>
          <w:b/>
          <w:sz w:val="36"/>
          <w:szCs w:val="36"/>
          <w:u w:val="single"/>
        </w:rPr>
        <w:t xml:space="preserve"> Nov. 54</w:t>
      </w:r>
    </w:p>
    <w:p w:rsidR="004D5C1F" w:rsidRPr="00E54D0B" w:rsidRDefault="00B06174" w:rsidP="004D5C1F">
      <w:pPr>
        <w:pStyle w:val="Paragraphedeliste"/>
        <w:numPr>
          <w:ilvl w:val="0"/>
          <w:numId w:val="4"/>
        </w:numPr>
        <w:rPr>
          <w:rFonts w:ascii="Arial Black" w:hAnsi="Arial Black"/>
          <w:b/>
          <w:sz w:val="32"/>
          <w:szCs w:val="32"/>
        </w:rPr>
      </w:pPr>
      <w:r w:rsidRPr="00EE4C41">
        <w:rPr>
          <w:b/>
          <w:sz w:val="36"/>
          <w:szCs w:val="36"/>
        </w:rPr>
        <w:t xml:space="preserve"> </w:t>
      </w:r>
      <w:r w:rsidRPr="00E54D0B">
        <w:rPr>
          <w:rFonts w:ascii="Arial Black" w:hAnsi="Arial Black"/>
          <w:b/>
          <w:sz w:val="32"/>
          <w:szCs w:val="32"/>
        </w:rPr>
        <w:t>L’origine du FLN</w:t>
      </w:r>
    </w:p>
    <w:p w:rsidR="00C66FA2" w:rsidRPr="00E54D0B" w:rsidRDefault="00E56174" w:rsidP="00B06174">
      <w:pPr>
        <w:rPr>
          <w:b/>
          <w:sz w:val="28"/>
          <w:szCs w:val="28"/>
        </w:rPr>
      </w:pPr>
      <w:r w:rsidRPr="00E54D0B">
        <w:rPr>
          <w:b/>
          <w:sz w:val="28"/>
          <w:szCs w:val="28"/>
        </w:rPr>
        <w:t xml:space="preserve">Le FLN (Front de Libération Nationale) est </w:t>
      </w:r>
      <w:r w:rsidR="001E63B7" w:rsidRPr="00E54D0B">
        <w:rPr>
          <w:b/>
          <w:sz w:val="28"/>
          <w:szCs w:val="28"/>
        </w:rPr>
        <w:t>à</w:t>
      </w:r>
      <w:r w:rsidRPr="00E54D0B">
        <w:rPr>
          <w:b/>
          <w:sz w:val="28"/>
          <w:szCs w:val="28"/>
        </w:rPr>
        <w:t xml:space="preserve"> la base un parti politique </w:t>
      </w:r>
      <w:r w:rsidR="001E63B7" w:rsidRPr="00E54D0B">
        <w:rPr>
          <w:b/>
          <w:sz w:val="28"/>
          <w:szCs w:val="28"/>
        </w:rPr>
        <w:t xml:space="preserve">socialiste </w:t>
      </w:r>
      <w:r w:rsidR="00D30ABB">
        <w:rPr>
          <w:b/>
          <w:sz w:val="28"/>
          <w:szCs w:val="28"/>
        </w:rPr>
        <w:t>algérien. Il est crée en n</w:t>
      </w:r>
      <w:r w:rsidRPr="00E54D0B">
        <w:rPr>
          <w:b/>
          <w:sz w:val="28"/>
          <w:szCs w:val="28"/>
        </w:rPr>
        <w:t xml:space="preserve">ovembre 1954 pour obtenir </w:t>
      </w:r>
      <w:r w:rsidR="001E63B7" w:rsidRPr="00E54D0B">
        <w:rPr>
          <w:b/>
          <w:sz w:val="28"/>
          <w:szCs w:val="28"/>
        </w:rPr>
        <w:t>de la France l’indépendance de l’Algérie.</w:t>
      </w:r>
      <w:r w:rsidRPr="00E54D0B">
        <w:rPr>
          <w:b/>
          <w:sz w:val="28"/>
          <w:szCs w:val="28"/>
        </w:rPr>
        <w:t xml:space="preserve"> </w:t>
      </w:r>
      <w:r w:rsidR="00C66FA2" w:rsidRPr="00E54D0B">
        <w:rPr>
          <w:b/>
          <w:sz w:val="28"/>
          <w:szCs w:val="28"/>
        </w:rPr>
        <w:t xml:space="preserve">Ce parti est rallié à une branche armée nommée ALN (Armée de Libération Nationale). </w:t>
      </w:r>
    </w:p>
    <w:p w:rsidR="008F634F" w:rsidRDefault="00512423" w:rsidP="00512423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038475" cy="3028950"/>
            <wp:effectExtent l="19050" t="0" r="9525" b="0"/>
            <wp:docPr id="5" name="Image 1" descr="056-_ben_bella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6-_ben_bella_2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423" w:rsidRDefault="005870C5" w:rsidP="0051242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(Leader du FLN)</w:t>
      </w:r>
    </w:p>
    <w:p w:rsidR="003A1AFE" w:rsidRPr="00EE4C41" w:rsidRDefault="003A1AFE" w:rsidP="00512423">
      <w:pPr>
        <w:jc w:val="center"/>
        <w:rPr>
          <w:b/>
          <w:sz w:val="36"/>
          <w:szCs w:val="36"/>
        </w:rPr>
      </w:pPr>
    </w:p>
    <w:p w:rsidR="004D5C1F" w:rsidRPr="00E54D0B" w:rsidRDefault="00C66FA2" w:rsidP="004D5C1F">
      <w:pPr>
        <w:pStyle w:val="Paragraphedeliste"/>
        <w:numPr>
          <w:ilvl w:val="0"/>
          <w:numId w:val="4"/>
        </w:numPr>
        <w:rPr>
          <w:rFonts w:ascii="Arial Black" w:hAnsi="Arial Black"/>
          <w:b/>
          <w:sz w:val="32"/>
          <w:szCs w:val="32"/>
        </w:rPr>
      </w:pPr>
      <w:r w:rsidRPr="00E54D0B">
        <w:rPr>
          <w:rFonts w:ascii="Arial Black" w:hAnsi="Arial Black"/>
          <w:b/>
          <w:sz w:val="32"/>
          <w:szCs w:val="32"/>
        </w:rPr>
        <w:lastRenderedPageBreak/>
        <w:t>Les attentats</w:t>
      </w:r>
    </w:p>
    <w:p w:rsidR="00CE28A2" w:rsidRPr="00E54D0B" w:rsidRDefault="00D30ABB" w:rsidP="00B061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Dans la nuit du 31 o</w:t>
      </w:r>
      <w:r w:rsidR="00C66FA2" w:rsidRPr="00E54D0B">
        <w:rPr>
          <w:b/>
          <w:sz w:val="28"/>
          <w:szCs w:val="28"/>
        </w:rPr>
        <w:t>ctobre au 1</w:t>
      </w:r>
      <w:r w:rsidR="00C66FA2" w:rsidRPr="00E54D0B">
        <w:rPr>
          <w:b/>
          <w:sz w:val="28"/>
          <w:szCs w:val="28"/>
          <w:vertAlign w:val="superscript"/>
        </w:rPr>
        <w:t>er</w:t>
      </w:r>
      <w:r w:rsidR="00C66FA2" w:rsidRPr="00E54D0B">
        <w:rPr>
          <w:b/>
          <w:sz w:val="28"/>
          <w:szCs w:val="28"/>
        </w:rPr>
        <w:t xml:space="preserve"> Novembre 1954, des attentats à la bombe</w:t>
      </w:r>
      <w:r>
        <w:rPr>
          <w:b/>
          <w:sz w:val="28"/>
          <w:szCs w:val="28"/>
        </w:rPr>
        <w:t>, des sabotages de lignes et de</w:t>
      </w:r>
      <w:r w:rsidR="00C66FA2" w:rsidRPr="00E54D0B">
        <w:rPr>
          <w:b/>
          <w:sz w:val="28"/>
          <w:szCs w:val="28"/>
        </w:rPr>
        <w:t xml:space="preserve"> voies de communication</w:t>
      </w:r>
      <w:r w:rsidR="00782733" w:rsidRPr="00E54D0B">
        <w:rPr>
          <w:b/>
          <w:sz w:val="28"/>
          <w:szCs w:val="28"/>
        </w:rPr>
        <w:t xml:space="preserve"> ain</w:t>
      </w:r>
      <w:r>
        <w:rPr>
          <w:b/>
          <w:sz w:val="28"/>
          <w:szCs w:val="28"/>
        </w:rPr>
        <w:t>si que des incendies ont plongé le territoire a</w:t>
      </w:r>
      <w:r w:rsidR="00782733" w:rsidRPr="00E54D0B">
        <w:rPr>
          <w:b/>
          <w:sz w:val="28"/>
          <w:szCs w:val="28"/>
        </w:rPr>
        <w:t>lgérien dans un climat de terreur, de violence, de</w:t>
      </w:r>
      <w:r w:rsidR="00C66BB5" w:rsidRPr="00E54D0B">
        <w:rPr>
          <w:b/>
          <w:sz w:val="28"/>
          <w:szCs w:val="28"/>
        </w:rPr>
        <w:t xml:space="preserve"> chaos, orchestrés par le FLN et </w:t>
      </w:r>
      <w:r>
        <w:rPr>
          <w:b/>
          <w:sz w:val="28"/>
          <w:szCs w:val="28"/>
        </w:rPr>
        <w:t>l</w:t>
      </w:r>
      <w:r w:rsidR="00782733" w:rsidRPr="00E54D0B">
        <w:rPr>
          <w:b/>
          <w:sz w:val="28"/>
          <w:szCs w:val="28"/>
        </w:rPr>
        <w:t>’ALN qui sont liés. Ces attentats auront lieu de Constantine à Alger et d’Alger à Oran.</w:t>
      </w:r>
      <w:r>
        <w:rPr>
          <w:b/>
          <w:sz w:val="28"/>
          <w:szCs w:val="28"/>
        </w:rPr>
        <w:t xml:space="preserve"> Cette période d’attentats a</w:t>
      </w:r>
      <w:r w:rsidR="005C10F7" w:rsidRPr="00E54D0B">
        <w:rPr>
          <w:b/>
          <w:sz w:val="28"/>
          <w:szCs w:val="28"/>
        </w:rPr>
        <w:t xml:space="preserve"> été nommée « Toussaint sanglante ».</w:t>
      </w:r>
    </w:p>
    <w:p w:rsidR="004D5C1F" w:rsidRDefault="00C66BB5" w:rsidP="00C66BB5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067050" cy="2600325"/>
            <wp:effectExtent l="19050" t="0" r="0" b="0"/>
            <wp:docPr id="2" name="Image 1" descr="http://www.google.fr/url?source=imglanding&amp;ct=img&amp;q=http://www.nationspresse.info/wp-content/uploads/2011/10/FLN-attentats-parisien-2-11-54.jpg&amp;sa=X&amp;ei=Sx8xT4TqM8ao0QXgtv3BBw&amp;ved=0CAwQ8wc&amp;usg=AFQjCNHruZH5jKk9jPj80k3Xc_UG1aAC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url?source=imglanding&amp;ct=img&amp;q=http://www.nationspresse.info/wp-content/uploads/2011/10/FLN-attentats-parisien-2-11-54.jpg&amp;sa=X&amp;ei=Sx8xT4TqM8ao0QXgtv3BBw&amp;ved=0CAwQ8wc&amp;usg=AFQjCNHruZH5jKk9jPj80k3Xc_UG1aACu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BB5" w:rsidRDefault="00C66BB5" w:rsidP="00C66BB5">
      <w:pPr>
        <w:jc w:val="center"/>
        <w:rPr>
          <w:b/>
          <w:sz w:val="36"/>
          <w:szCs w:val="36"/>
        </w:rPr>
      </w:pPr>
    </w:p>
    <w:p w:rsidR="0050595C" w:rsidRDefault="00D30ABB" w:rsidP="0078273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III</w:t>
      </w:r>
      <w:r w:rsidR="00782733" w:rsidRPr="00E54D0B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 xml:space="preserve"> </w:t>
      </w:r>
      <w:r w:rsidR="00782733" w:rsidRPr="00E54D0B">
        <w:rPr>
          <w:b/>
          <w:sz w:val="36"/>
          <w:szCs w:val="36"/>
          <w:u w:val="single"/>
        </w:rPr>
        <w:t>Les conséquences</w:t>
      </w:r>
    </w:p>
    <w:p w:rsidR="004D5C1F" w:rsidRPr="00E54D0B" w:rsidRDefault="00782733" w:rsidP="004D5C1F">
      <w:pPr>
        <w:pStyle w:val="Paragraphedeliste"/>
        <w:numPr>
          <w:ilvl w:val="0"/>
          <w:numId w:val="6"/>
        </w:numPr>
        <w:rPr>
          <w:rFonts w:ascii="Arial Black" w:hAnsi="Arial Black"/>
          <w:b/>
          <w:sz w:val="32"/>
          <w:szCs w:val="32"/>
        </w:rPr>
      </w:pPr>
      <w:r w:rsidRPr="00E54D0B">
        <w:rPr>
          <w:rFonts w:ascii="Arial Black" w:hAnsi="Arial Black"/>
          <w:b/>
          <w:sz w:val="32"/>
          <w:szCs w:val="32"/>
        </w:rPr>
        <w:t xml:space="preserve">La guerre </w:t>
      </w:r>
    </w:p>
    <w:p w:rsidR="001A3879" w:rsidRPr="00E54D0B" w:rsidRDefault="00782733" w:rsidP="00B06174">
      <w:pPr>
        <w:rPr>
          <w:b/>
          <w:sz w:val="28"/>
          <w:szCs w:val="28"/>
        </w:rPr>
      </w:pPr>
      <w:r w:rsidRPr="00E54D0B">
        <w:rPr>
          <w:b/>
          <w:sz w:val="28"/>
          <w:szCs w:val="28"/>
        </w:rPr>
        <w:t>La guerre se déroulera de 1954 à 1962. C</w:t>
      </w:r>
      <w:r w:rsidR="00D30ABB">
        <w:rPr>
          <w:b/>
          <w:sz w:val="28"/>
          <w:szCs w:val="28"/>
        </w:rPr>
        <w:t>’</w:t>
      </w:r>
      <w:r w:rsidR="005C10F7" w:rsidRPr="00E54D0B">
        <w:rPr>
          <w:b/>
          <w:sz w:val="28"/>
          <w:szCs w:val="28"/>
        </w:rPr>
        <w:t>est une</w:t>
      </w:r>
      <w:r w:rsidR="00C14D38" w:rsidRPr="00E54D0B">
        <w:rPr>
          <w:b/>
          <w:sz w:val="28"/>
          <w:szCs w:val="28"/>
        </w:rPr>
        <w:t xml:space="preserve"> opération de maintien de l’ordre</w:t>
      </w:r>
      <w:r w:rsidR="00D30ABB">
        <w:rPr>
          <w:b/>
          <w:sz w:val="28"/>
          <w:szCs w:val="28"/>
        </w:rPr>
        <w:t xml:space="preserve"> qui deviendra </w:t>
      </w:r>
      <w:r w:rsidR="005C10F7" w:rsidRPr="00E54D0B">
        <w:rPr>
          <w:b/>
          <w:sz w:val="28"/>
          <w:szCs w:val="28"/>
        </w:rPr>
        <w:t>une guerre civile</w:t>
      </w:r>
      <w:r w:rsidR="00D30ABB">
        <w:rPr>
          <w:b/>
          <w:sz w:val="28"/>
          <w:szCs w:val="28"/>
        </w:rPr>
        <w:t xml:space="preserve"> et militaire</w:t>
      </w:r>
      <w:r w:rsidR="005C10F7" w:rsidRPr="00E54D0B">
        <w:rPr>
          <w:b/>
          <w:sz w:val="28"/>
          <w:szCs w:val="28"/>
        </w:rPr>
        <w:t xml:space="preserve">. Elle opposera l’armée française aux partisans du FLN. </w:t>
      </w:r>
      <w:r w:rsidR="007834D6" w:rsidRPr="00E54D0B">
        <w:rPr>
          <w:b/>
          <w:sz w:val="28"/>
          <w:szCs w:val="28"/>
        </w:rPr>
        <w:t xml:space="preserve"> La guerre sera provoquée par les revendications proposées par le FLN </w:t>
      </w:r>
      <w:r w:rsidR="001A3BEF">
        <w:rPr>
          <w:b/>
          <w:sz w:val="28"/>
          <w:szCs w:val="28"/>
        </w:rPr>
        <w:t>(</w:t>
      </w:r>
      <w:r w:rsidR="007834D6" w:rsidRPr="00E54D0B">
        <w:rPr>
          <w:b/>
          <w:sz w:val="28"/>
          <w:szCs w:val="28"/>
        </w:rPr>
        <w:t>d’après un manifeste du 1</w:t>
      </w:r>
      <w:r w:rsidR="007834D6" w:rsidRPr="00E54D0B">
        <w:rPr>
          <w:b/>
          <w:sz w:val="28"/>
          <w:szCs w:val="28"/>
          <w:vertAlign w:val="superscript"/>
        </w:rPr>
        <w:t>er</w:t>
      </w:r>
      <w:r w:rsidR="007834D6" w:rsidRPr="00E54D0B">
        <w:rPr>
          <w:b/>
          <w:sz w:val="28"/>
          <w:szCs w:val="28"/>
        </w:rPr>
        <w:t xml:space="preserve"> Novembre 1954</w:t>
      </w:r>
      <w:r w:rsidR="001A3BEF">
        <w:rPr>
          <w:b/>
          <w:sz w:val="28"/>
          <w:szCs w:val="28"/>
        </w:rPr>
        <w:t>)</w:t>
      </w:r>
      <w:r w:rsidR="007834D6" w:rsidRPr="00E54D0B">
        <w:rPr>
          <w:b/>
          <w:sz w:val="28"/>
          <w:szCs w:val="28"/>
        </w:rPr>
        <w:t xml:space="preserve"> que le gouvernement</w:t>
      </w:r>
      <w:r w:rsidR="005A0E13" w:rsidRPr="00E54D0B">
        <w:rPr>
          <w:b/>
          <w:sz w:val="28"/>
          <w:szCs w:val="28"/>
        </w:rPr>
        <w:t xml:space="preserve"> français n’a pas voulu accorder</w:t>
      </w:r>
      <w:r w:rsidR="001A3BEF">
        <w:rPr>
          <w:b/>
          <w:sz w:val="28"/>
          <w:szCs w:val="28"/>
        </w:rPr>
        <w:t xml:space="preserve"> aux A</w:t>
      </w:r>
      <w:r w:rsidR="007834D6" w:rsidRPr="00E54D0B">
        <w:rPr>
          <w:b/>
          <w:sz w:val="28"/>
          <w:szCs w:val="28"/>
        </w:rPr>
        <w:t>lgériens.</w:t>
      </w:r>
      <w:r w:rsidR="001A3879" w:rsidRPr="00E54D0B">
        <w:rPr>
          <w:b/>
          <w:sz w:val="28"/>
          <w:szCs w:val="28"/>
        </w:rPr>
        <w:t xml:space="preserve"> </w:t>
      </w:r>
    </w:p>
    <w:p w:rsidR="00512423" w:rsidRDefault="00512423" w:rsidP="00B06174">
      <w:pPr>
        <w:rPr>
          <w:b/>
          <w:sz w:val="32"/>
          <w:szCs w:val="32"/>
        </w:rPr>
      </w:pPr>
    </w:p>
    <w:p w:rsidR="004D5C1F" w:rsidRPr="00E54D0B" w:rsidRDefault="007834D6" w:rsidP="004D5C1F">
      <w:pPr>
        <w:pStyle w:val="Paragraphedeliste"/>
        <w:numPr>
          <w:ilvl w:val="0"/>
          <w:numId w:val="6"/>
        </w:numPr>
        <w:rPr>
          <w:rFonts w:ascii="Arial Black" w:hAnsi="Arial Black"/>
          <w:b/>
          <w:sz w:val="32"/>
          <w:szCs w:val="32"/>
        </w:rPr>
      </w:pPr>
      <w:r w:rsidRPr="00E54D0B">
        <w:rPr>
          <w:rFonts w:ascii="Arial Black" w:hAnsi="Arial Black"/>
          <w:b/>
          <w:sz w:val="32"/>
          <w:szCs w:val="32"/>
        </w:rPr>
        <w:t>L’indépendance de l’Algérie</w:t>
      </w:r>
    </w:p>
    <w:p w:rsidR="007834D6" w:rsidRPr="00512423" w:rsidRDefault="005C3B8D" w:rsidP="007834D6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8 janvier 1961, u</w:t>
      </w:r>
      <w:r w:rsidR="001A3879" w:rsidRPr="00E54D0B">
        <w:rPr>
          <w:b/>
          <w:sz w:val="28"/>
          <w:szCs w:val="28"/>
        </w:rPr>
        <w:t>n référendum vise</w:t>
      </w:r>
      <w:r w:rsidR="00C349DD" w:rsidRPr="00E54D0B">
        <w:rPr>
          <w:b/>
          <w:sz w:val="28"/>
          <w:szCs w:val="28"/>
        </w:rPr>
        <w:t xml:space="preserve"> à statuer sur l’autodétermination de la population algérienne. Ce référendum est proposé simultanément par le général De Gaule en France métropolita</w:t>
      </w:r>
      <w:r w:rsidR="00373510">
        <w:rPr>
          <w:b/>
          <w:sz w:val="28"/>
          <w:szCs w:val="28"/>
        </w:rPr>
        <w:t xml:space="preserve">ine et dans les 3 départements </w:t>
      </w:r>
      <w:r w:rsidR="00373510">
        <w:rPr>
          <w:b/>
          <w:sz w:val="28"/>
          <w:szCs w:val="28"/>
        </w:rPr>
        <w:lastRenderedPageBreak/>
        <w:t>a</w:t>
      </w:r>
      <w:r w:rsidR="00C349DD" w:rsidRPr="00E54D0B">
        <w:rPr>
          <w:b/>
          <w:sz w:val="28"/>
          <w:szCs w:val="28"/>
        </w:rPr>
        <w:t>lgériens.</w:t>
      </w:r>
      <w:r w:rsidR="00373510">
        <w:rPr>
          <w:b/>
          <w:sz w:val="28"/>
          <w:szCs w:val="28"/>
        </w:rPr>
        <w:t xml:space="preserve"> En</w:t>
      </w:r>
      <w:r w:rsidR="001A3879" w:rsidRPr="00E54D0B">
        <w:rPr>
          <w:b/>
          <w:sz w:val="28"/>
          <w:szCs w:val="28"/>
        </w:rPr>
        <w:t xml:space="preserve"> </w:t>
      </w:r>
      <w:r w:rsidR="00E54D0B" w:rsidRPr="00E54D0B">
        <w:rPr>
          <w:b/>
          <w:sz w:val="28"/>
          <w:szCs w:val="28"/>
        </w:rPr>
        <w:t>France</w:t>
      </w:r>
      <w:r w:rsidR="001A3879" w:rsidRPr="00E54D0B">
        <w:rPr>
          <w:b/>
          <w:sz w:val="28"/>
          <w:szCs w:val="28"/>
        </w:rPr>
        <w:t>, 75.26% des F</w:t>
      </w:r>
      <w:r w:rsidR="00C349DD" w:rsidRPr="00E54D0B">
        <w:rPr>
          <w:b/>
          <w:sz w:val="28"/>
          <w:szCs w:val="28"/>
        </w:rPr>
        <w:t xml:space="preserve">rançais se déclarent </w:t>
      </w:r>
      <w:r w:rsidR="00373510">
        <w:rPr>
          <w:b/>
          <w:sz w:val="28"/>
          <w:szCs w:val="28"/>
        </w:rPr>
        <w:t>en faveur de la création d’une R</w:t>
      </w:r>
      <w:r w:rsidR="00C349DD" w:rsidRPr="00E54D0B">
        <w:rPr>
          <w:b/>
          <w:sz w:val="28"/>
          <w:szCs w:val="28"/>
        </w:rPr>
        <w:t>épublique algérienne. Dans le</w:t>
      </w:r>
      <w:r w:rsidR="001A3879" w:rsidRPr="00E54D0B">
        <w:rPr>
          <w:b/>
          <w:sz w:val="28"/>
          <w:szCs w:val="28"/>
        </w:rPr>
        <w:t>s</w:t>
      </w:r>
      <w:r w:rsidR="00C349DD" w:rsidRPr="00E54D0B">
        <w:rPr>
          <w:b/>
          <w:sz w:val="28"/>
          <w:szCs w:val="28"/>
        </w:rPr>
        <w:t xml:space="preserve"> </w:t>
      </w:r>
      <w:r w:rsidR="001A3879" w:rsidRPr="00E54D0B">
        <w:rPr>
          <w:b/>
          <w:sz w:val="28"/>
          <w:szCs w:val="28"/>
        </w:rPr>
        <w:t>départements français d’Algérie</w:t>
      </w:r>
      <w:r w:rsidR="00C349DD" w:rsidRPr="00E54D0B">
        <w:rPr>
          <w:b/>
          <w:sz w:val="28"/>
          <w:szCs w:val="28"/>
        </w:rPr>
        <w:t>, 70% disent « oui » à l’autodétermination.</w:t>
      </w:r>
      <w:r w:rsidR="009D0B63">
        <w:rPr>
          <w:b/>
          <w:sz w:val="28"/>
          <w:szCs w:val="28"/>
        </w:rPr>
        <w:t xml:space="preserve"> </w:t>
      </w:r>
      <w:r w:rsidR="001B714C">
        <w:rPr>
          <w:b/>
          <w:sz w:val="28"/>
          <w:szCs w:val="28"/>
        </w:rPr>
        <w:t>Après 8 ans de combats, les accords d’Evian sont signés le 18 mars 1962 et l’Algérie est indépendante le 5 juillet.</w:t>
      </w:r>
    </w:p>
    <w:p w:rsidR="007834D6" w:rsidRDefault="00E54D0B" w:rsidP="00512423">
      <w:pPr>
        <w:jc w:val="center"/>
        <w:rPr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3200400" cy="2390775"/>
            <wp:effectExtent l="19050" t="0" r="0" b="0"/>
            <wp:docPr id="4" name="Image 4" descr="http://www.google.fr/url?source=imglanding&amp;ct=img&amp;q=http://www.ldh-toulon.net/local/cache-vignettes/L164xH217/independance_alger-96f8b.jpg&amp;sa=X&amp;ei=byIxT7K_F5GBhQfOveyJBQ&amp;ved=0CAsQ8wc&amp;usg=AFQjCNG20Zasas1JQQSezUCGkYOYqeIf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oogle.fr/url?source=imglanding&amp;ct=img&amp;q=http://www.ldh-toulon.net/local/cache-vignettes/L164xH217/independance_alger-96f8b.jpg&amp;sa=X&amp;ei=byIxT7K_F5GBhQfOveyJBQ&amp;ved=0CAsQ8wc&amp;usg=AFQjCNG20Zasas1JQQSezUCGkYOYqeIft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FE" w:rsidRPr="007834D6" w:rsidRDefault="003A1AFE" w:rsidP="00512423">
      <w:pPr>
        <w:jc w:val="center"/>
        <w:rPr>
          <w:b/>
          <w:sz w:val="36"/>
          <w:szCs w:val="36"/>
        </w:rPr>
      </w:pPr>
    </w:p>
    <w:p w:rsidR="00E54D0B" w:rsidRPr="00512423" w:rsidRDefault="00E54D0B" w:rsidP="00E54D0B">
      <w:pPr>
        <w:pStyle w:val="Paragraphedeliste"/>
        <w:numPr>
          <w:ilvl w:val="0"/>
          <w:numId w:val="6"/>
        </w:numPr>
        <w:rPr>
          <w:rFonts w:ascii="Arial Black" w:hAnsi="Arial Black"/>
          <w:b/>
          <w:sz w:val="32"/>
          <w:szCs w:val="32"/>
        </w:rPr>
      </w:pPr>
      <w:r w:rsidRPr="00E54D0B">
        <w:rPr>
          <w:rFonts w:ascii="Arial Black" w:hAnsi="Arial Black"/>
          <w:b/>
          <w:sz w:val="32"/>
          <w:szCs w:val="32"/>
        </w:rPr>
        <w:t>Les victimes</w:t>
      </w:r>
    </w:p>
    <w:p w:rsidR="00E54D0B" w:rsidRPr="00512423" w:rsidRDefault="00E54D0B" w:rsidP="00E54D0B">
      <w:pPr>
        <w:rPr>
          <w:b/>
          <w:sz w:val="28"/>
          <w:szCs w:val="28"/>
        </w:rPr>
      </w:pPr>
      <w:r w:rsidRPr="00512423">
        <w:rPr>
          <w:b/>
          <w:sz w:val="28"/>
          <w:szCs w:val="28"/>
          <w:u w:val="single"/>
        </w:rPr>
        <w:t>Les pertes françaises </w:t>
      </w:r>
      <w:r w:rsidRPr="00512423">
        <w:rPr>
          <w:b/>
          <w:sz w:val="28"/>
          <w:szCs w:val="28"/>
        </w:rPr>
        <w:t>:</w:t>
      </w:r>
    </w:p>
    <w:p w:rsidR="00E54D0B" w:rsidRPr="00512423" w:rsidRDefault="00E54D0B" w:rsidP="00E54D0B">
      <w:pPr>
        <w:rPr>
          <w:b/>
          <w:sz w:val="28"/>
          <w:szCs w:val="28"/>
        </w:rPr>
      </w:pPr>
      <w:r w:rsidRPr="00512423">
        <w:rPr>
          <w:b/>
          <w:sz w:val="28"/>
          <w:szCs w:val="28"/>
        </w:rPr>
        <w:t xml:space="preserve">Les pertes militaires françaises – Français de métropole et d’Algérie </w:t>
      </w:r>
      <w:r w:rsidR="00373510">
        <w:rPr>
          <w:b/>
          <w:sz w:val="28"/>
          <w:szCs w:val="28"/>
        </w:rPr>
        <w:t xml:space="preserve">- </w:t>
      </w:r>
      <w:r w:rsidRPr="00512423">
        <w:rPr>
          <w:b/>
          <w:sz w:val="28"/>
          <w:szCs w:val="28"/>
        </w:rPr>
        <w:t xml:space="preserve">sont </w:t>
      </w:r>
      <w:r w:rsidR="00512423" w:rsidRPr="00512423">
        <w:rPr>
          <w:b/>
          <w:sz w:val="28"/>
          <w:szCs w:val="28"/>
        </w:rPr>
        <w:t>comptées</w:t>
      </w:r>
      <w:r w:rsidRPr="00512423">
        <w:rPr>
          <w:b/>
          <w:sz w:val="28"/>
          <w:szCs w:val="28"/>
        </w:rPr>
        <w:t xml:space="preserve"> </w:t>
      </w:r>
      <w:r w:rsidR="00512423" w:rsidRPr="00512423">
        <w:rPr>
          <w:b/>
          <w:sz w:val="28"/>
          <w:szCs w:val="28"/>
        </w:rPr>
        <w:t>à</w:t>
      </w:r>
      <w:r w:rsidRPr="00512423">
        <w:rPr>
          <w:b/>
          <w:sz w:val="28"/>
          <w:szCs w:val="28"/>
        </w:rPr>
        <w:t xml:space="preserve"> 27 500 militaires tués et un millier de disparus.</w:t>
      </w:r>
    </w:p>
    <w:p w:rsidR="00E54D0B" w:rsidRPr="00512423" w:rsidRDefault="00E54D0B" w:rsidP="00512423">
      <w:pPr>
        <w:rPr>
          <w:b/>
          <w:sz w:val="28"/>
          <w:szCs w:val="28"/>
        </w:rPr>
      </w:pPr>
      <w:r w:rsidRPr="00512423">
        <w:rPr>
          <w:b/>
          <w:sz w:val="28"/>
          <w:szCs w:val="28"/>
        </w:rPr>
        <w:t>Pour les civils français d’Algérie, le nombre est de 2788 tués et 875 disparus jusqu’</w:t>
      </w:r>
      <w:r w:rsidR="00512423" w:rsidRPr="00512423">
        <w:rPr>
          <w:b/>
          <w:sz w:val="28"/>
          <w:szCs w:val="28"/>
        </w:rPr>
        <w:t>au cessez-le-feu. Il faut y ajouter</w:t>
      </w:r>
      <w:r w:rsidR="00373510">
        <w:rPr>
          <w:b/>
          <w:sz w:val="28"/>
          <w:szCs w:val="28"/>
        </w:rPr>
        <w:t xml:space="preserve"> 2 273 disparus</w:t>
      </w:r>
      <w:r w:rsidR="00512423" w:rsidRPr="00512423">
        <w:rPr>
          <w:b/>
          <w:sz w:val="28"/>
          <w:szCs w:val="28"/>
        </w:rPr>
        <w:t xml:space="preserve">. </w:t>
      </w:r>
    </w:p>
    <w:p w:rsidR="00512423" w:rsidRPr="00512423" w:rsidRDefault="00512423" w:rsidP="00512423">
      <w:pPr>
        <w:rPr>
          <w:b/>
          <w:bCs/>
          <w:color w:val="000000"/>
          <w:sz w:val="28"/>
          <w:szCs w:val="28"/>
        </w:rPr>
      </w:pPr>
      <w:r w:rsidRPr="00512423">
        <w:rPr>
          <w:b/>
          <w:bCs/>
          <w:color w:val="000000"/>
          <w:sz w:val="28"/>
          <w:szCs w:val="28"/>
          <w:u w:val="single"/>
        </w:rPr>
        <w:t>Pour les pertes de la population algérienne </w:t>
      </w:r>
      <w:r w:rsidRPr="00512423">
        <w:rPr>
          <w:b/>
          <w:bCs/>
          <w:color w:val="000000"/>
          <w:sz w:val="28"/>
          <w:szCs w:val="28"/>
        </w:rPr>
        <w:t xml:space="preserve">: </w:t>
      </w:r>
    </w:p>
    <w:p w:rsidR="00E54D0B" w:rsidRDefault="00512423" w:rsidP="00E54D0B">
      <w:pPr>
        <w:rPr>
          <w:b/>
          <w:bCs/>
          <w:color w:val="000000"/>
          <w:sz w:val="28"/>
          <w:szCs w:val="28"/>
        </w:rPr>
      </w:pPr>
      <w:r w:rsidRPr="00512423">
        <w:rPr>
          <w:b/>
          <w:bCs/>
          <w:color w:val="000000"/>
          <w:sz w:val="28"/>
          <w:szCs w:val="28"/>
        </w:rPr>
        <w:t xml:space="preserve">Elles sont très difficiles à évaluer car les sources sont divergentes. Le général De Gaule </w:t>
      </w:r>
      <w:r w:rsidR="001F5BE0">
        <w:rPr>
          <w:b/>
          <w:bCs/>
          <w:color w:val="000000"/>
          <w:sz w:val="28"/>
          <w:szCs w:val="28"/>
        </w:rPr>
        <w:t>parlait de 145 000 victimes en novembre 1959 et de 200 000 en n</w:t>
      </w:r>
      <w:r w:rsidRPr="00512423">
        <w:rPr>
          <w:b/>
          <w:bCs/>
          <w:color w:val="000000"/>
          <w:sz w:val="28"/>
          <w:szCs w:val="28"/>
        </w:rPr>
        <w:t>ovembre 1960.</w:t>
      </w:r>
      <w:r>
        <w:rPr>
          <w:b/>
          <w:bCs/>
          <w:color w:val="000000"/>
          <w:sz w:val="28"/>
          <w:szCs w:val="28"/>
        </w:rPr>
        <w:t xml:space="preserve"> Du côté algérien, le FLN compte en 1964 plus d’un million de martyrs.</w:t>
      </w:r>
    </w:p>
    <w:p w:rsidR="001F5BE0" w:rsidRPr="00E900B1" w:rsidRDefault="001F5BE0" w:rsidP="00E54D0B">
      <w:pPr>
        <w:rPr>
          <w:b/>
          <w:bCs/>
          <w:color w:val="000000"/>
          <w:sz w:val="28"/>
          <w:szCs w:val="28"/>
        </w:rPr>
      </w:pPr>
    </w:p>
    <w:sectPr w:rsidR="001F5BE0" w:rsidRPr="00E900B1" w:rsidSect="005124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168"/>
    <w:multiLevelType w:val="hybridMultilevel"/>
    <w:tmpl w:val="B24232E4"/>
    <w:lvl w:ilvl="0" w:tplc="F06633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48BA"/>
    <w:multiLevelType w:val="hybridMultilevel"/>
    <w:tmpl w:val="87DA1E12"/>
    <w:lvl w:ilvl="0" w:tplc="4AB468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00191"/>
    <w:multiLevelType w:val="hybridMultilevel"/>
    <w:tmpl w:val="7D7CA486"/>
    <w:lvl w:ilvl="0" w:tplc="78AAAF02">
      <w:start w:val="1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F68A6"/>
    <w:multiLevelType w:val="hybridMultilevel"/>
    <w:tmpl w:val="7D7CA486"/>
    <w:lvl w:ilvl="0" w:tplc="78AAA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B5466"/>
    <w:multiLevelType w:val="hybridMultilevel"/>
    <w:tmpl w:val="B24232E4"/>
    <w:lvl w:ilvl="0" w:tplc="F066339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E1CE2"/>
    <w:multiLevelType w:val="hybridMultilevel"/>
    <w:tmpl w:val="E87A0D7A"/>
    <w:lvl w:ilvl="0" w:tplc="4E12841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0157B"/>
    <w:multiLevelType w:val="hybridMultilevel"/>
    <w:tmpl w:val="FFEC9768"/>
    <w:lvl w:ilvl="0" w:tplc="FB824490">
      <w:start w:val="1"/>
      <w:numFmt w:val="decimal"/>
      <w:lvlText w:val="%1-"/>
      <w:lvlJc w:val="left"/>
      <w:pPr>
        <w:ind w:left="795" w:hanging="435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4EC"/>
    <w:rsid w:val="0004318E"/>
    <w:rsid w:val="000460E0"/>
    <w:rsid w:val="000A635B"/>
    <w:rsid w:val="00103EB7"/>
    <w:rsid w:val="001425B3"/>
    <w:rsid w:val="001A3879"/>
    <w:rsid w:val="001A3BEF"/>
    <w:rsid w:val="001B714C"/>
    <w:rsid w:val="001E63B7"/>
    <w:rsid w:val="001F2EF2"/>
    <w:rsid w:val="001F5BE0"/>
    <w:rsid w:val="00201787"/>
    <w:rsid w:val="002A1535"/>
    <w:rsid w:val="002F1C4E"/>
    <w:rsid w:val="00373510"/>
    <w:rsid w:val="003A1AFE"/>
    <w:rsid w:val="004D5C1F"/>
    <w:rsid w:val="00502667"/>
    <w:rsid w:val="0050595C"/>
    <w:rsid w:val="00512423"/>
    <w:rsid w:val="005870C5"/>
    <w:rsid w:val="005A0E13"/>
    <w:rsid w:val="005C10F7"/>
    <w:rsid w:val="005C3B8D"/>
    <w:rsid w:val="0065172F"/>
    <w:rsid w:val="00693893"/>
    <w:rsid w:val="006A44EC"/>
    <w:rsid w:val="00777C31"/>
    <w:rsid w:val="00782733"/>
    <w:rsid w:val="007834D6"/>
    <w:rsid w:val="007D7EAE"/>
    <w:rsid w:val="008F634F"/>
    <w:rsid w:val="009D0B63"/>
    <w:rsid w:val="00B06174"/>
    <w:rsid w:val="00BC62C8"/>
    <w:rsid w:val="00BD023E"/>
    <w:rsid w:val="00C14D38"/>
    <w:rsid w:val="00C349DD"/>
    <w:rsid w:val="00C66BB5"/>
    <w:rsid w:val="00C66FA2"/>
    <w:rsid w:val="00CE28A2"/>
    <w:rsid w:val="00D22634"/>
    <w:rsid w:val="00D30ABB"/>
    <w:rsid w:val="00D82A2D"/>
    <w:rsid w:val="00DE6D13"/>
    <w:rsid w:val="00E54D0B"/>
    <w:rsid w:val="00E56174"/>
    <w:rsid w:val="00E900B1"/>
    <w:rsid w:val="00EE4C41"/>
    <w:rsid w:val="00F15FBA"/>
    <w:rsid w:val="00F502CD"/>
    <w:rsid w:val="00F5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4E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349DD"/>
    <w:rPr>
      <w:strike w:val="0"/>
      <w:dstrike w:val="0"/>
      <w:color w:val="333333"/>
      <w:u w:val="none"/>
      <w:effect w:val="none"/>
    </w:rPr>
  </w:style>
  <w:style w:type="character" w:styleId="lev">
    <w:name w:val="Strong"/>
    <w:basedOn w:val="Policepardfaut"/>
    <w:uiPriority w:val="22"/>
    <w:qFormat/>
    <w:rsid w:val="00C349D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54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PhoenixUser PhoenixUser</dc:creator>
  <cp:keywords/>
  <dc:description/>
  <cp:lastModifiedBy>florence</cp:lastModifiedBy>
  <cp:revision>22</cp:revision>
  <cp:lastPrinted>2012-02-07T13:22:00Z</cp:lastPrinted>
  <dcterms:created xsi:type="dcterms:W3CDTF">2012-01-29T19:27:00Z</dcterms:created>
  <dcterms:modified xsi:type="dcterms:W3CDTF">2012-03-24T13:17:00Z</dcterms:modified>
</cp:coreProperties>
</file>